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D4" w:rsidRDefault="006E6CD4" w:rsidP="003F17CA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ab/>
      </w:r>
      <w:r w:rsidR="006C325F">
        <w:rPr>
          <w:rFonts w:ascii="Times New Roman" w:hAnsi="Times New Roman" w:cs="Times New Roman"/>
          <w:lang w:val="sr-Cyrl-CS"/>
        </w:rPr>
        <w:t>На основу члана 30. Закона о јавној својини („ Службени гласники РС“, бр.72/2011 и 88/2013), члана 3. став 1. Тачка 1)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 „Службени гласник РС“, бр.24/2012)</w:t>
      </w:r>
      <w:r w:rsidR="00BA3F15">
        <w:rPr>
          <w:rFonts w:ascii="Times New Roman" w:hAnsi="Times New Roman" w:cs="Times New Roman"/>
          <w:lang w:val="sr-Latn-CS"/>
        </w:rPr>
        <w:t>,</w:t>
      </w:r>
    </w:p>
    <w:p w:rsidR="006E6CD4" w:rsidRDefault="00BA3F15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Општинско веће општионе Гаџин Хан на својој </w:t>
      </w:r>
      <w:r w:rsidR="000E2C68">
        <w:rPr>
          <w:rFonts w:ascii="Times New Roman" w:hAnsi="Times New Roman" w:cs="Times New Roman"/>
          <w:lang w:val="sr-Cyrl-CS"/>
        </w:rPr>
        <w:t>10</w:t>
      </w:r>
      <w:r>
        <w:rPr>
          <w:rFonts w:ascii="Times New Roman" w:hAnsi="Times New Roman" w:cs="Times New Roman"/>
          <w:lang w:val="sr-Cyrl-CS"/>
        </w:rPr>
        <w:t>4. (</w:t>
      </w:r>
      <w:r w:rsidR="000E2C68">
        <w:rPr>
          <w:rFonts w:ascii="Times New Roman" w:hAnsi="Times New Roman" w:cs="Times New Roman"/>
          <w:lang w:val="sr-Cyrl-CS"/>
        </w:rPr>
        <w:t>сточетвртој</w:t>
      </w:r>
      <w:r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0E2C68">
        <w:rPr>
          <w:rFonts w:ascii="Times New Roman" w:hAnsi="Times New Roman" w:cs="Times New Roman"/>
          <w:lang w:val="sr-Cyrl-CS"/>
        </w:rPr>
        <w:t>17</w:t>
      </w:r>
      <w:r>
        <w:rPr>
          <w:rFonts w:ascii="Times New Roman" w:hAnsi="Times New Roman" w:cs="Times New Roman"/>
          <w:lang w:val="sr-Cyrl-CS"/>
        </w:rPr>
        <w:t xml:space="preserve">. </w:t>
      </w:r>
      <w:r w:rsidR="000E2C68">
        <w:rPr>
          <w:rFonts w:ascii="Times New Roman" w:hAnsi="Times New Roman" w:cs="Times New Roman"/>
          <w:lang w:val="sr-Cyrl-CS"/>
        </w:rPr>
        <w:t>Јула 2015</w:t>
      </w:r>
      <w:r>
        <w:rPr>
          <w:rFonts w:ascii="Times New Roman" w:hAnsi="Times New Roman" w:cs="Times New Roman"/>
          <w:lang w:val="sr-Cyrl-CS"/>
        </w:rPr>
        <w:t>. године, доноси</w:t>
      </w:r>
    </w:p>
    <w:p w:rsidR="006E6CD4" w:rsidRDefault="006E6CD4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6E6CD4" w:rsidRPr="00BA3F15" w:rsidRDefault="006E6CD4" w:rsidP="006E6CD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BA3F15">
        <w:rPr>
          <w:rFonts w:ascii="Times New Roman" w:hAnsi="Times New Roman" w:cs="Times New Roman"/>
          <w:b/>
          <w:lang w:val="sr-Cyrl-CS"/>
        </w:rPr>
        <w:t>ОДЛУКУ</w:t>
      </w:r>
    </w:p>
    <w:p w:rsidR="006E6CD4" w:rsidRPr="00BA3F15" w:rsidRDefault="006E6CD4" w:rsidP="006E6CD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BA3F15">
        <w:rPr>
          <w:rFonts w:ascii="Times New Roman" w:hAnsi="Times New Roman" w:cs="Times New Roman"/>
          <w:b/>
          <w:lang w:val="sr-Cyrl-CS"/>
        </w:rPr>
        <w:t>О ПРИБАВЉАЊУ НЕПОКРЕТНОСТИ</w:t>
      </w:r>
    </w:p>
    <w:p w:rsidR="006E6CD4" w:rsidRPr="00BA3F15" w:rsidRDefault="006E6CD4" w:rsidP="006E6CD4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BA3F15">
        <w:rPr>
          <w:rFonts w:ascii="Times New Roman" w:hAnsi="Times New Roman" w:cs="Times New Roman"/>
          <w:b/>
          <w:lang w:val="sr-Cyrl-CS"/>
        </w:rPr>
        <w:t>У ЈАВНУ СВОЈИНУ ОПШТИНЕ ГАЏИН ХАН</w:t>
      </w:r>
    </w:p>
    <w:p w:rsidR="006E6CD4" w:rsidRDefault="006E6CD4" w:rsidP="006E6CD4">
      <w:pPr>
        <w:pStyle w:val="NoSpacing"/>
        <w:rPr>
          <w:rFonts w:ascii="Times New Roman" w:hAnsi="Times New Roman" w:cs="Times New Roman"/>
          <w:lang w:val="sr-Cyrl-CS"/>
        </w:rPr>
      </w:pPr>
    </w:p>
    <w:p w:rsidR="006E6CD4" w:rsidRDefault="006E6CD4" w:rsidP="006E6CD4">
      <w:pPr>
        <w:pStyle w:val="NoSpacing"/>
        <w:rPr>
          <w:rFonts w:ascii="Times New Roman" w:hAnsi="Times New Roman" w:cs="Times New Roman"/>
          <w:lang w:val="sr-Cyrl-CS"/>
        </w:rPr>
      </w:pPr>
    </w:p>
    <w:p w:rsidR="0019726D" w:rsidRDefault="00BA3F15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>I</w:t>
      </w:r>
      <w:r>
        <w:rPr>
          <w:rFonts w:ascii="Times New Roman" w:hAnsi="Times New Roman" w:cs="Times New Roman"/>
          <w:lang w:val="sr-Latn-CS"/>
        </w:rPr>
        <w:tab/>
      </w:r>
      <w:r w:rsidR="006E6CD4" w:rsidRPr="0019726D">
        <w:rPr>
          <w:rFonts w:ascii="Times New Roman" w:hAnsi="Times New Roman" w:cs="Times New Roman"/>
          <w:b/>
          <w:lang w:val="sr-Cyrl-CS"/>
        </w:rPr>
        <w:t>ПРИБАВИТИ</w:t>
      </w:r>
      <w:r w:rsidR="006E6CD4">
        <w:rPr>
          <w:rFonts w:ascii="Times New Roman" w:hAnsi="Times New Roman" w:cs="Times New Roman"/>
          <w:lang w:val="sr-Cyrl-CS"/>
        </w:rPr>
        <w:t xml:space="preserve"> у јавну својину општине Гаџин Хан</w:t>
      </w:r>
      <w:r w:rsidR="00D75845">
        <w:rPr>
          <w:rFonts w:ascii="Times New Roman" w:hAnsi="Times New Roman" w:cs="Times New Roman"/>
          <w:lang w:val="sr-Cyrl-CS"/>
        </w:rPr>
        <w:t>,</w:t>
      </w:r>
      <w:r w:rsidR="006E6CD4">
        <w:rPr>
          <w:rFonts w:ascii="Times New Roman" w:hAnsi="Times New Roman" w:cs="Times New Roman"/>
          <w:lang w:val="sr-Cyrl-CS"/>
        </w:rPr>
        <w:t xml:space="preserve"> непокретност </w:t>
      </w:r>
      <w:r>
        <w:rPr>
          <w:rFonts w:ascii="Times New Roman" w:hAnsi="Times New Roman" w:cs="Times New Roman"/>
          <w:lang w:val="sr-Cyrl-CS"/>
        </w:rPr>
        <w:t xml:space="preserve"> </w:t>
      </w:r>
      <w:r w:rsidR="00634A64">
        <w:rPr>
          <w:rFonts w:ascii="Times New Roman" w:hAnsi="Times New Roman" w:cs="Times New Roman"/>
          <w:lang w:val="sr-Cyrl-CS"/>
        </w:rPr>
        <w:t>Републике Србије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19726D">
        <w:rPr>
          <w:rFonts w:ascii="Times New Roman" w:hAnsi="Times New Roman" w:cs="Times New Roman"/>
          <w:lang w:val="sr-Cyrl-CS"/>
        </w:rPr>
        <w:t>и то:</w:t>
      </w:r>
    </w:p>
    <w:p w:rsidR="00634A64" w:rsidRDefault="00634A64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634A64" w:rsidRDefault="00D75845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634A64">
        <w:rPr>
          <w:rFonts w:ascii="Times New Roman" w:hAnsi="Times New Roman" w:cs="Times New Roman"/>
          <w:lang w:val="sr-Cyrl-CS"/>
        </w:rPr>
        <w:t>емљиште у грађевинском подручју</w:t>
      </w:r>
      <w:r>
        <w:rPr>
          <w:rFonts w:ascii="Times New Roman" w:hAnsi="Times New Roman" w:cs="Times New Roman"/>
          <w:lang w:val="sr-Cyrl-CS"/>
        </w:rPr>
        <w:t>,</w:t>
      </w:r>
      <w:r w:rsidRPr="00D7584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катастарске класе- шљунковита сува речна корита, постојеће на кп.бр.6190/4 КО Гаџин Хан, површине 5а</w:t>
      </w:r>
      <w:r w:rsidR="00AC261C">
        <w:rPr>
          <w:rFonts w:ascii="Times New Roman" w:hAnsi="Times New Roman" w:cs="Times New Roman"/>
          <w:lang w:val="sr-Cyrl-CS"/>
        </w:rPr>
        <w:t>ри</w:t>
      </w:r>
      <w:r>
        <w:rPr>
          <w:rFonts w:ascii="Times New Roman" w:hAnsi="Times New Roman" w:cs="Times New Roman"/>
          <w:lang w:val="sr-Cyrl-CS"/>
        </w:rPr>
        <w:t xml:space="preserve"> 81м2,</w:t>
      </w:r>
      <w:r w:rsidRPr="00D7584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власништво</w:t>
      </w:r>
      <w:r w:rsidRPr="00D7584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Републике Србије</w:t>
      </w:r>
    </w:p>
    <w:p w:rsidR="0019726D" w:rsidRDefault="0019726D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A3F15" w:rsidRDefault="00BA3F15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F0CBF">
        <w:rPr>
          <w:rFonts w:ascii="Times New Roman" w:hAnsi="Times New Roman" w:cs="Times New Roman"/>
          <w:b/>
          <w:lang w:val="sr-Cyrl-CS"/>
        </w:rPr>
        <w:t>путем размене</w:t>
      </w:r>
      <w:r>
        <w:rPr>
          <w:rFonts w:ascii="Times New Roman" w:hAnsi="Times New Roman" w:cs="Times New Roman"/>
          <w:lang w:val="sr-Cyrl-CS"/>
        </w:rPr>
        <w:t xml:space="preserve"> непосредном погодбом за</w:t>
      </w:r>
    </w:p>
    <w:p w:rsidR="00BA3F15" w:rsidRDefault="00BA3F15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D75845" w:rsidRDefault="00BA3F15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3F17CA">
        <w:rPr>
          <w:rFonts w:ascii="Times New Roman" w:hAnsi="Times New Roman" w:cs="Times New Roman"/>
          <w:lang w:val="sr-Cyrl-CS"/>
        </w:rPr>
        <w:t xml:space="preserve"> </w:t>
      </w:r>
      <w:r w:rsidR="00B75B71">
        <w:rPr>
          <w:rFonts w:ascii="Times New Roman" w:hAnsi="Times New Roman" w:cs="Times New Roman"/>
          <w:lang w:val="sr-Cyrl-CS"/>
        </w:rPr>
        <w:t>земљ</w:t>
      </w:r>
      <w:r w:rsidR="00D75845">
        <w:rPr>
          <w:rFonts w:ascii="Times New Roman" w:hAnsi="Times New Roman" w:cs="Times New Roman"/>
          <w:lang w:val="sr-Cyrl-CS"/>
        </w:rPr>
        <w:t>иште у грађевинском подручју</w:t>
      </w:r>
      <w:r w:rsidR="00B75B71">
        <w:rPr>
          <w:rFonts w:ascii="Times New Roman" w:hAnsi="Times New Roman" w:cs="Times New Roman"/>
          <w:lang w:val="sr-Cyrl-CS"/>
        </w:rPr>
        <w:t>,</w:t>
      </w:r>
      <w:r w:rsidR="00D75845">
        <w:rPr>
          <w:rFonts w:ascii="Times New Roman" w:hAnsi="Times New Roman" w:cs="Times New Roman"/>
          <w:lang w:val="sr-Cyrl-CS"/>
        </w:rPr>
        <w:t xml:space="preserve"> </w:t>
      </w:r>
      <w:r w:rsidR="00B75B71">
        <w:rPr>
          <w:rFonts w:ascii="Times New Roman" w:hAnsi="Times New Roman" w:cs="Times New Roman"/>
          <w:lang w:val="sr-Cyrl-CS"/>
        </w:rPr>
        <w:t>катастарске класе - река и воћњак 4. класе,</w:t>
      </w:r>
      <w:r w:rsidR="00B75B71" w:rsidRPr="00B75B71">
        <w:rPr>
          <w:rFonts w:ascii="Times New Roman" w:hAnsi="Times New Roman" w:cs="Times New Roman"/>
          <w:lang w:val="sr-Cyrl-CS"/>
        </w:rPr>
        <w:t xml:space="preserve"> </w:t>
      </w:r>
      <w:r w:rsidR="00B75B71">
        <w:rPr>
          <w:rFonts w:ascii="Times New Roman" w:hAnsi="Times New Roman" w:cs="Times New Roman"/>
          <w:lang w:val="sr-Cyrl-CS"/>
        </w:rPr>
        <w:t>постојеће на катастарским п</w:t>
      </w:r>
      <w:r w:rsidR="000D675F">
        <w:rPr>
          <w:rFonts w:ascii="Times New Roman" w:hAnsi="Times New Roman" w:cs="Times New Roman"/>
          <w:lang w:val="sr-Cyrl-CS"/>
        </w:rPr>
        <w:t>арц</w:t>
      </w:r>
      <w:r w:rsidR="00B75B71">
        <w:rPr>
          <w:rFonts w:ascii="Times New Roman" w:hAnsi="Times New Roman" w:cs="Times New Roman"/>
          <w:lang w:val="sr-Cyrl-CS"/>
        </w:rPr>
        <w:t>елама: кп.бр.3991/3, 4002/2, 4003/2,4001/3 и 4015</w:t>
      </w:r>
      <w:r w:rsidR="00B75B71" w:rsidRPr="00B75B71">
        <w:rPr>
          <w:rFonts w:ascii="Times New Roman" w:hAnsi="Times New Roman" w:cs="Times New Roman"/>
          <w:lang w:val="sr-Cyrl-CS"/>
        </w:rPr>
        <w:t xml:space="preserve"> </w:t>
      </w:r>
      <w:r w:rsidR="000D675F">
        <w:rPr>
          <w:rFonts w:ascii="Times New Roman" w:hAnsi="Times New Roman" w:cs="Times New Roman"/>
          <w:lang w:val="sr-Cyrl-CS"/>
        </w:rPr>
        <w:t>КО Гаџин Хан, укупне површине 6ари</w:t>
      </w:r>
      <w:r w:rsidR="00B75B71">
        <w:rPr>
          <w:rFonts w:ascii="Times New Roman" w:hAnsi="Times New Roman" w:cs="Times New Roman"/>
          <w:lang w:val="sr-Cyrl-CS"/>
        </w:rPr>
        <w:t xml:space="preserve"> 90м2, власништво</w:t>
      </w:r>
      <w:r w:rsidR="00B75B71" w:rsidRPr="00B75B71">
        <w:rPr>
          <w:rFonts w:ascii="Times New Roman" w:hAnsi="Times New Roman" w:cs="Times New Roman"/>
          <w:lang w:val="sr-Cyrl-CS"/>
        </w:rPr>
        <w:t xml:space="preserve"> </w:t>
      </w:r>
      <w:r w:rsidR="00B75B71">
        <w:rPr>
          <w:rFonts w:ascii="Times New Roman" w:hAnsi="Times New Roman" w:cs="Times New Roman"/>
          <w:lang w:val="sr-Cyrl-CS"/>
        </w:rPr>
        <w:t>општине Гаџин Хан.</w:t>
      </w:r>
    </w:p>
    <w:p w:rsidR="00BA3F15" w:rsidRDefault="00BA3F15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A3F15" w:rsidRDefault="00BA3F15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>II</w:t>
      </w:r>
      <w:r>
        <w:rPr>
          <w:rFonts w:ascii="Times New Roman" w:hAnsi="Times New Roman" w:cs="Times New Roman"/>
          <w:lang w:val="sr-Latn-CS"/>
        </w:rPr>
        <w:tab/>
      </w:r>
      <w:r w:rsidRPr="0019726D">
        <w:rPr>
          <w:rFonts w:ascii="Times New Roman" w:hAnsi="Times New Roman" w:cs="Times New Roman"/>
          <w:b/>
          <w:lang w:val="sr-Cyrl-CS"/>
        </w:rPr>
        <w:t>ОВЛАШЋУЈЕ СЕ</w:t>
      </w:r>
      <w:r>
        <w:rPr>
          <w:rFonts w:ascii="Times New Roman" w:hAnsi="Times New Roman" w:cs="Times New Roman"/>
          <w:lang w:val="sr-Cyrl-CS"/>
        </w:rPr>
        <w:t xml:space="preserve"> председник општине Гаџин Хан, да у име и за рачун општине Гаџин Хан закључи и пред надлежним јавним бележником  потпише  и овери уговор о размени непокретности из става 1. изреке овог решења.</w:t>
      </w:r>
    </w:p>
    <w:p w:rsidR="0019726D" w:rsidRDefault="0019726D" w:rsidP="003F17C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9726D" w:rsidRDefault="0019726D" w:rsidP="0019726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22194D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491FB4" w:rsidRDefault="00491FB4" w:rsidP="0019726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C261C" w:rsidRDefault="00AC261C" w:rsidP="00AC261C">
      <w:pPr>
        <w:rPr>
          <w:rFonts w:ascii="Times New Roman" w:hAnsi="Times New Roman" w:cs="Times New Roman"/>
          <w:lang w:val="sr-Cyrl-CS"/>
        </w:rPr>
      </w:pPr>
      <w:r w:rsidRPr="00AC261C">
        <w:rPr>
          <w:rFonts w:ascii="Times New Roman" w:hAnsi="Times New Roman" w:cs="Times New Roman"/>
          <w:lang w:val="sr-Cyrl-CS"/>
        </w:rPr>
        <w:t xml:space="preserve">Општина Гаџин Хан је </w:t>
      </w:r>
      <w:r w:rsidRPr="000E2C68">
        <w:rPr>
          <w:rFonts w:ascii="Times New Roman" w:hAnsi="Times New Roman" w:cs="Times New Roman"/>
          <w:b/>
          <w:lang w:val="sr-Cyrl-CS"/>
        </w:rPr>
        <w:t xml:space="preserve">власник </w:t>
      </w:r>
      <w:r w:rsidR="007B1D02" w:rsidRPr="000E2C68">
        <w:rPr>
          <w:rFonts w:ascii="Times New Roman" w:hAnsi="Times New Roman" w:cs="Times New Roman"/>
          <w:b/>
          <w:lang w:val="sr-Cyrl-CS"/>
        </w:rPr>
        <w:t>целог објекта</w:t>
      </w:r>
      <w:r>
        <w:rPr>
          <w:rFonts w:ascii="Times New Roman" w:hAnsi="Times New Roman" w:cs="Times New Roman"/>
          <w:lang w:val="sr-Cyrl-CS"/>
        </w:rPr>
        <w:t>, стамбено –пословне зграде спратности П+2 са 16 стамбених јединица и 8 локала , укупне нето пројектоване површине  од 1.379,22м2, постојећој на катастарсим парцелама</w:t>
      </w:r>
      <w:r w:rsidR="007B1D02">
        <w:rPr>
          <w:rFonts w:ascii="Times New Roman" w:hAnsi="Times New Roman" w:cs="Times New Roman"/>
          <w:lang w:val="sr-Cyrl-CS"/>
        </w:rPr>
        <w:t>: кп.бр. 2895,2896,2897/2, 2899</w:t>
      </w:r>
      <w:r>
        <w:rPr>
          <w:rFonts w:ascii="Times New Roman" w:hAnsi="Times New Roman" w:cs="Times New Roman"/>
          <w:lang w:val="sr-Cyrl-CS"/>
        </w:rPr>
        <w:t>,2900,2901,</w:t>
      </w:r>
      <w:r w:rsidR="00A15407">
        <w:rPr>
          <w:rFonts w:ascii="Times New Roman" w:hAnsi="Times New Roman" w:cs="Times New Roman"/>
          <w:lang w:val="sr-Cyrl-CS"/>
        </w:rPr>
        <w:t xml:space="preserve"> 2901/2, 29</w:t>
      </w:r>
      <w:r w:rsidR="007B1D02">
        <w:rPr>
          <w:rFonts w:ascii="Times New Roman" w:hAnsi="Times New Roman" w:cs="Times New Roman"/>
          <w:lang w:val="sr-Cyrl-CS"/>
        </w:rPr>
        <w:t xml:space="preserve">01/3 и 6190/4 у КО Гаџин Хан, на основу уговора о куповини </w:t>
      </w:r>
      <w:r w:rsidR="00A15407">
        <w:rPr>
          <w:rFonts w:ascii="Times New Roman" w:hAnsi="Times New Roman" w:cs="Times New Roman"/>
          <w:lang w:val="sr-Cyrl-CS"/>
        </w:rPr>
        <w:t xml:space="preserve"> не</w:t>
      </w:r>
      <w:r w:rsidR="007B1D02">
        <w:rPr>
          <w:rFonts w:ascii="Times New Roman" w:hAnsi="Times New Roman" w:cs="Times New Roman"/>
          <w:lang w:val="sr-Cyrl-CS"/>
        </w:rPr>
        <w:t xml:space="preserve">покретности </w:t>
      </w:r>
      <w:r w:rsidR="00A15407">
        <w:rPr>
          <w:rFonts w:ascii="Times New Roman" w:hAnsi="Times New Roman" w:cs="Times New Roman"/>
          <w:lang w:val="sr-Cyrl-CS"/>
        </w:rPr>
        <w:t>закљученим са Грађевинском дирекцијом Србије д.о.о. Београд дана 23.12.2014.год. као  сувласником удела од 41/50 идеалне на наведеном објекту.</w:t>
      </w:r>
    </w:p>
    <w:p w:rsidR="00A15407" w:rsidRDefault="00A15407" w:rsidP="00AC261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Општина је</w:t>
      </w:r>
      <w:r w:rsidR="0088437E">
        <w:rPr>
          <w:rFonts w:ascii="Times New Roman" w:hAnsi="Times New Roman" w:cs="Times New Roman"/>
          <w:lang w:val="sr-Cyrl-CS"/>
        </w:rPr>
        <w:t xml:space="preserve"> такође</w:t>
      </w:r>
      <w:r>
        <w:rPr>
          <w:rFonts w:ascii="Times New Roman" w:hAnsi="Times New Roman" w:cs="Times New Roman"/>
          <w:lang w:val="sr-Cyrl-CS"/>
        </w:rPr>
        <w:t xml:space="preserve"> и </w:t>
      </w:r>
      <w:r w:rsidRPr="000E2C68">
        <w:rPr>
          <w:rFonts w:ascii="Times New Roman" w:hAnsi="Times New Roman" w:cs="Times New Roman"/>
          <w:b/>
          <w:lang w:val="sr-Cyrl-CS"/>
        </w:rPr>
        <w:t xml:space="preserve">власник </w:t>
      </w:r>
      <w:r w:rsidR="0088437E" w:rsidRPr="000E2C68">
        <w:rPr>
          <w:rFonts w:ascii="Times New Roman" w:hAnsi="Times New Roman" w:cs="Times New Roman"/>
          <w:b/>
          <w:lang w:val="sr-Cyrl-CS"/>
        </w:rPr>
        <w:t xml:space="preserve">парцела </w:t>
      </w:r>
      <w:r w:rsidR="000D7172" w:rsidRPr="000E2C68">
        <w:rPr>
          <w:rFonts w:ascii="Times New Roman" w:hAnsi="Times New Roman" w:cs="Times New Roman"/>
          <w:b/>
          <w:lang w:val="sr-Cyrl-CS"/>
        </w:rPr>
        <w:t>2896, 2899,2900,2901, 2901/2, и 2901/3</w:t>
      </w:r>
      <w:r w:rsidR="000D7172">
        <w:rPr>
          <w:rFonts w:ascii="Times New Roman" w:hAnsi="Times New Roman" w:cs="Times New Roman"/>
          <w:lang w:val="sr-Cyrl-CS"/>
        </w:rPr>
        <w:t xml:space="preserve"> </w:t>
      </w:r>
      <w:r w:rsidR="0088437E">
        <w:rPr>
          <w:rFonts w:ascii="Times New Roman" w:hAnsi="Times New Roman" w:cs="Times New Roman"/>
          <w:lang w:val="sr-Cyrl-CS"/>
        </w:rPr>
        <w:t>на коме  је зграда изграђена  а које парцеле је отуђила заједн</w:t>
      </w:r>
      <w:r w:rsidR="000D675F">
        <w:rPr>
          <w:rFonts w:ascii="Times New Roman" w:hAnsi="Times New Roman" w:cs="Times New Roman"/>
          <w:lang w:val="sr-Cyrl-CS"/>
        </w:rPr>
        <w:t>о</w:t>
      </w:r>
      <w:r w:rsidR="0088437E">
        <w:rPr>
          <w:rFonts w:ascii="Times New Roman" w:hAnsi="Times New Roman" w:cs="Times New Roman"/>
          <w:lang w:val="sr-Cyrl-CS"/>
        </w:rPr>
        <w:t xml:space="preserve"> са стамбено пословном зградом, купопродајним уговором са </w:t>
      </w:r>
      <w:r w:rsidR="00CE3996">
        <w:rPr>
          <w:rFonts w:ascii="Times New Roman" w:hAnsi="Times New Roman" w:cs="Times New Roman"/>
          <w:lang w:val="sr-Cyrl-CS"/>
        </w:rPr>
        <w:t>„Вестеда“ д.о.о. Ниш</w:t>
      </w:r>
      <w:r w:rsidR="000D7172">
        <w:rPr>
          <w:rFonts w:ascii="Times New Roman" w:hAnsi="Times New Roman" w:cs="Times New Roman"/>
          <w:lang w:val="sr-Cyrl-CS"/>
        </w:rPr>
        <w:t>, док ће куповина парцела к.п.2895 и 2897/2 бити регулисана посебним аснексом уговора на којима општина има право коришћења.</w:t>
      </w:r>
    </w:p>
    <w:p w:rsidR="000D7172" w:rsidRDefault="000D7172" w:rsidP="00AC261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Катастарска парцела к.п.6190/4 је једина у власништву Републике Србије</w:t>
      </w:r>
      <w:r w:rsidR="000E2C68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а да би </w:t>
      </w:r>
      <w:r w:rsidR="000E2C68">
        <w:rPr>
          <w:rFonts w:ascii="Times New Roman" w:hAnsi="Times New Roman" w:cs="Times New Roman"/>
          <w:lang w:val="sr-Cyrl-CS"/>
        </w:rPr>
        <w:t>купац зграде и земљишта,  постао власник и ове парцеле на којој се такође налази зграда, потребно је извршити размену наведене парцеле са другим парцелама у</w:t>
      </w:r>
      <w:r w:rsidR="000D675F">
        <w:rPr>
          <w:rFonts w:ascii="Times New Roman" w:hAnsi="Times New Roman" w:cs="Times New Roman"/>
          <w:lang w:val="sr-Cyrl-CS"/>
        </w:rPr>
        <w:t xml:space="preserve"> власништву опоштине Гаџин Хан.</w:t>
      </w:r>
    </w:p>
    <w:p w:rsidR="000D675F" w:rsidRDefault="000D675F" w:rsidP="00AC261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Наведене парцеле општине Гаџин Хан налазе се у зони регулисаног речног корита водотока првог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реда чији је власник Република Србија а корисник „Србија Воде“ Београд.</w:t>
      </w:r>
    </w:p>
    <w:p w:rsidR="00B75B71" w:rsidRPr="0022194D" w:rsidRDefault="00B75B71" w:rsidP="0019726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19726D" w:rsidRPr="0000631A" w:rsidRDefault="000D675F" w:rsidP="001972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lastRenderedPageBreak/>
        <w:t>Наведеном разменом би се форм</w:t>
      </w:r>
      <w:r w:rsidR="000F0CBF">
        <w:rPr>
          <w:rFonts w:ascii="Times New Roman" w:hAnsi="Times New Roman" w:cs="Times New Roman"/>
          <w:lang w:val="sr-Cyrl-CS"/>
        </w:rPr>
        <w:t>ирале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C3689A">
        <w:rPr>
          <w:rFonts w:ascii="Times New Roman" w:hAnsi="Times New Roman" w:cs="Times New Roman"/>
          <w:lang w:val="sr-Cyrl-CS"/>
        </w:rPr>
        <w:t>јединствене грађевинске парцеле, па је на основу тога донета одлука као у диспозитиву</w:t>
      </w:r>
      <w:r w:rsidR="0000631A">
        <w:rPr>
          <w:rFonts w:ascii="Times New Roman" w:hAnsi="Times New Roman" w:cs="Times New Roman"/>
        </w:rPr>
        <w:t>.</w:t>
      </w:r>
    </w:p>
    <w:p w:rsidR="00E631C6" w:rsidRDefault="0019726D" w:rsidP="000E2C6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E631C6" w:rsidRDefault="00E631C6" w:rsidP="00E631C6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ОПШТИНСКО ВЕЋЕ ОПШТИНЕ ГАЏИН ХАН</w:t>
      </w:r>
    </w:p>
    <w:p w:rsidR="00E631C6" w:rsidRDefault="00E631C6" w:rsidP="00E631C6">
      <w:pPr>
        <w:pStyle w:val="NoSpacing"/>
        <w:rPr>
          <w:rFonts w:ascii="Times New Roman" w:hAnsi="Times New Roman" w:cs="Times New Roman"/>
          <w:lang w:val="sr-Cyrl-CS"/>
        </w:rPr>
      </w:pPr>
    </w:p>
    <w:p w:rsidR="00E631C6" w:rsidRDefault="00E631C6" w:rsidP="00E631C6">
      <w:pPr>
        <w:pStyle w:val="NoSpacing"/>
        <w:rPr>
          <w:rFonts w:ascii="Times New Roman" w:hAnsi="Times New Roman" w:cs="Times New Roman"/>
          <w:lang w:val="sr-Cyrl-CS"/>
        </w:rPr>
      </w:pPr>
    </w:p>
    <w:p w:rsidR="00E631C6" w:rsidRPr="002C5968" w:rsidRDefault="00E631C6" w:rsidP="00E631C6">
      <w:pPr>
        <w:pStyle w:val="NoSpacing"/>
        <w:rPr>
          <w:rFonts w:ascii="Times New Roman" w:hAnsi="Times New Roman" w:cs="Times New Roman"/>
        </w:rPr>
      </w:pPr>
    </w:p>
    <w:p w:rsidR="00E631C6" w:rsidRDefault="002C5968" w:rsidP="00E631C6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Број:06</w:t>
      </w:r>
      <w:r>
        <w:rPr>
          <w:rFonts w:ascii="Times New Roman" w:hAnsi="Times New Roman" w:cs="Times New Roman"/>
        </w:rPr>
        <w:t>-</w:t>
      </w:r>
      <w:r w:rsidR="00C50A6E">
        <w:rPr>
          <w:rFonts w:ascii="Times New Roman" w:hAnsi="Times New Roman" w:cs="Times New Roman"/>
        </w:rPr>
        <w:t>464-354/</w:t>
      </w:r>
      <w:r w:rsidR="00E631C6">
        <w:rPr>
          <w:rFonts w:ascii="Times New Roman" w:hAnsi="Times New Roman" w:cs="Times New Roman"/>
          <w:lang w:val="sr-Cyrl-CS"/>
        </w:rPr>
        <w:t>/1</w:t>
      </w:r>
      <w:r w:rsidR="000E2C68">
        <w:rPr>
          <w:rFonts w:ascii="Times New Roman" w:hAnsi="Times New Roman" w:cs="Times New Roman"/>
          <w:lang w:val="sr-Cyrl-CS"/>
        </w:rPr>
        <w:t>5</w:t>
      </w:r>
      <w:r w:rsidR="00E631C6">
        <w:rPr>
          <w:rFonts w:ascii="Times New Roman" w:hAnsi="Times New Roman" w:cs="Times New Roman"/>
          <w:lang w:val="sr-Cyrl-CS"/>
        </w:rPr>
        <w:t>-</w:t>
      </w:r>
      <w:r w:rsidR="00E631C6">
        <w:rPr>
          <w:rFonts w:ascii="Times New Roman" w:hAnsi="Times New Roman" w:cs="Times New Roman"/>
          <w:lang w:val="sr-Latn-CS"/>
        </w:rPr>
        <w:t>III</w:t>
      </w:r>
    </w:p>
    <w:p w:rsidR="00E631C6" w:rsidRDefault="00D47032" w:rsidP="00E631C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Датум:</w:t>
      </w:r>
      <w:r w:rsidR="000E2C68">
        <w:rPr>
          <w:rFonts w:ascii="Times New Roman" w:hAnsi="Times New Roman" w:cs="Times New Roman"/>
          <w:lang w:val="sr-Cyrl-CS"/>
        </w:rPr>
        <w:t>17</w:t>
      </w:r>
      <w:r w:rsidR="002C5968">
        <w:rPr>
          <w:rFonts w:ascii="Times New Roman" w:hAnsi="Times New Roman" w:cs="Times New Roman"/>
        </w:rPr>
        <w:t>.</w:t>
      </w:r>
      <w:r w:rsidR="002C5968">
        <w:rPr>
          <w:rFonts w:ascii="Times New Roman" w:hAnsi="Times New Roman" w:cs="Times New Roman"/>
          <w:lang w:val="sr-Cyrl-CS"/>
        </w:rPr>
        <w:t xml:space="preserve"> </w:t>
      </w:r>
      <w:r w:rsidR="000E2C68">
        <w:rPr>
          <w:rFonts w:ascii="Times New Roman" w:hAnsi="Times New Roman" w:cs="Times New Roman"/>
          <w:lang w:val="sr-Cyrl-CS"/>
        </w:rPr>
        <w:t>јул</w:t>
      </w:r>
      <w:r>
        <w:rPr>
          <w:rFonts w:ascii="Times New Roman" w:hAnsi="Times New Roman" w:cs="Times New Roman"/>
          <w:lang w:val="sr-Cyrl-CS"/>
        </w:rPr>
        <w:t xml:space="preserve"> 201</w:t>
      </w:r>
      <w:r w:rsidR="000E2C68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  <w:lang w:val="sr-Cyrl-CS"/>
        </w:rPr>
        <w:t>. године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0E2C68">
        <w:rPr>
          <w:rFonts w:ascii="Times New Roman" w:hAnsi="Times New Roman" w:cs="Times New Roman"/>
          <w:lang w:val="sr-Cyrl-CS"/>
        </w:rPr>
        <w:t xml:space="preserve">            </w:t>
      </w:r>
      <w:r>
        <w:rPr>
          <w:rFonts w:ascii="Times New Roman" w:hAnsi="Times New Roman" w:cs="Times New Roman"/>
          <w:lang w:val="sr-Cyrl-CS"/>
        </w:rPr>
        <w:t>ПРЕДСЕДНИК</w:t>
      </w:r>
    </w:p>
    <w:p w:rsidR="00D47032" w:rsidRPr="00D47032" w:rsidRDefault="00D47032" w:rsidP="00E631C6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Саша Ђорђевић</w:t>
      </w:r>
    </w:p>
    <w:p w:rsidR="00E631C6" w:rsidRPr="00E631C6" w:rsidRDefault="00E631C6" w:rsidP="001972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ab/>
      </w:r>
    </w:p>
    <w:p w:rsidR="00E631C6" w:rsidRPr="007A40D7" w:rsidRDefault="00E631C6" w:rsidP="0019726D">
      <w:pPr>
        <w:pStyle w:val="NoSpacing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ab/>
      </w:r>
    </w:p>
    <w:sectPr w:rsidR="00E631C6" w:rsidRPr="007A40D7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F17CA"/>
    <w:rsid w:val="0000631A"/>
    <w:rsid w:val="00077754"/>
    <w:rsid w:val="000D675F"/>
    <w:rsid w:val="000D7172"/>
    <w:rsid w:val="000E2C68"/>
    <w:rsid w:val="000F0CBF"/>
    <w:rsid w:val="001754E5"/>
    <w:rsid w:val="00180773"/>
    <w:rsid w:val="0019726D"/>
    <w:rsid w:val="0022194D"/>
    <w:rsid w:val="00231690"/>
    <w:rsid w:val="00260E00"/>
    <w:rsid w:val="002C5968"/>
    <w:rsid w:val="003A1491"/>
    <w:rsid w:val="003F17CA"/>
    <w:rsid w:val="00447108"/>
    <w:rsid w:val="00486FB0"/>
    <w:rsid w:val="00491FB4"/>
    <w:rsid w:val="0055756B"/>
    <w:rsid w:val="005B7E9C"/>
    <w:rsid w:val="00634A64"/>
    <w:rsid w:val="006C325F"/>
    <w:rsid w:val="006E6CD4"/>
    <w:rsid w:val="007A40D7"/>
    <w:rsid w:val="007B1D02"/>
    <w:rsid w:val="00856073"/>
    <w:rsid w:val="0088437E"/>
    <w:rsid w:val="0095433D"/>
    <w:rsid w:val="00A15407"/>
    <w:rsid w:val="00AC261C"/>
    <w:rsid w:val="00AC4863"/>
    <w:rsid w:val="00AC5C59"/>
    <w:rsid w:val="00AE5CF5"/>
    <w:rsid w:val="00B75B71"/>
    <w:rsid w:val="00B84BA3"/>
    <w:rsid w:val="00BA3F15"/>
    <w:rsid w:val="00BE0959"/>
    <w:rsid w:val="00C3689A"/>
    <w:rsid w:val="00C50A6E"/>
    <w:rsid w:val="00CE3996"/>
    <w:rsid w:val="00D10175"/>
    <w:rsid w:val="00D47032"/>
    <w:rsid w:val="00D75845"/>
    <w:rsid w:val="00D97CDC"/>
    <w:rsid w:val="00E03D31"/>
    <w:rsid w:val="00E631C6"/>
    <w:rsid w:val="00F318D0"/>
    <w:rsid w:val="00FF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7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F124-930D-496D-90FE-C10B4EF3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2015-07-17T11:14:00Z</cp:lastPrinted>
  <dcterms:created xsi:type="dcterms:W3CDTF">2015-07-17T07:45:00Z</dcterms:created>
  <dcterms:modified xsi:type="dcterms:W3CDTF">2015-07-21T07:05:00Z</dcterms:modified>
</cp:coreProperties>
</file>