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а основу члана 46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„Службени гласник РС“ бр.129/2007),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 Службени лист града Ниша“ бр.63/2008,</w:t>
      </w:r>
      <w:r w:rsidR="00854BEA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55/2011, 46/2012,36/2013)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члана 3 Одлуке о Општинском већу општине Гаџин Хан ( „Службени лист града Ниша“ бр.83/2008)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својој 5</w:t>
      </w:r>
      <w:r w:rsidRPr="00AE65EB">
        <w:rPr>
          <w:rFonts w:ascii="Times New Roman" w:hAnsi="Times New Roman" w:cs="Times New Roman"/>
          <w:sz w:val="24"/>
          <w:szCs w:val="24"/>
        </w:rPr>
        <w:t>7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 (педесетседмој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05. маја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2014. </w:t>
      </w:r>
      <w:r w:rsidR="00CC4F28" w:rsidRPr="00AE65E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одине, доноси</w:t>
      </w: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656" w:rsidRPr="00AE65EB" w:rsidRDefault="00BC543A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16656" w:rsidRPr="00AE65EB" w:rsidRDefault="00116656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CC4F28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Комисије за процену штете од елементарне непогоде на пољопривредном земљишту, инфраструктури и грађевинским објектима услед изливања Кутинске реке и водотока  другог реда 19. априла 2014. године </w:t>
      </w:r>
      <w:r w:rsidR="009863E2">
        <w:rPr>
          <w:rFonts w:ascii="Times New Roman" w:hAnsi="Times New Roman" w:cs="Times New Roman"/>
          <w:sz w:val="24"/>
          <w:szCs w:val="24"/>
          <w:lang w:val="sr-Cyrl-CS"/>
        </w:rPr>
        <w:t>на подручју општин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е Гаџин Хан број:06-217-204/14-</w:t>
      </w:r>
      <w:r w:rsidRP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 05. маја 2014. године.</w:t>
      </w:r>
    </w:p>
    <w:p w:rsidR="00AE65EB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AE65EB" w:rsidP="00AE65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2- Овај закључак и извештај комисије број:06-217-204/14-</w:t>
      </w:r>
      <w:r w:rsidRP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 05. маја 2014. године доставити Влади Републике Србије.</w:t>
      </w:r>
    </w:p>
    <w:p w:rsidR="0049444F" w:rsidRPr="00AE65EB" w:rsidRDefault="0049444F" w:rsidP="004944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Default="00BC543A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B57313"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1F6529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1F51B4">
        <w:rPr>
          <w:rFonts w:ascii="Times New Roman" w:hAnsi="Times New Roman" w:cs="Times New Roman"/>
          <w:sz w:val="24"/>
          <w:szCs w:val="24"/>
        </w:rPr>
        <w:t>40-242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дана 05. маја 2014. године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44F" w:rsidRPr="00AE65E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9444F" w:rsidRDefault="0049444F" w:rsidP="004944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C2693" w:rsidRDefault="004C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2693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46 Закона о локалној самоуправи ( „Службени гласник РС“ бр.129/2007), члана 57 Статута општине Гаџин Хан („ Службени лист града Ниша“ бр.63/2008, 55/2011, 46/2012,36/2013), члана 3 Одлуке о Општинском већу општине Гаџин Хан ( „Службени лист града Ниша“ бр.83/2008) на својој 5</w:t>
      </w:r>
      <w:r w:rsidRPr="00AE65EB">
        <w:rPr>
          <w:rFonts w:ascii="Times New Roman" w:hAnsi="Times New Roman" w:cs="Times New Roman"/>
          <w:sz w:val="24"/>
          <w:szCs w:val="24"/>
        </w:rPr>
        <w:t>7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 (педесетседмој) седници одржаној дана 05. маја 2014. године, доноси</w:t>
      </w:r>
    </w:p>
    <w:p w:rsidR="004C2693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93" w:rsidRPr="00AE65EB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93" w:rsidRPr="00AE65EB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93" w:rsidRDefault="004C2693" w:rsidP="004C26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4C2693" w:rsidRDefault="004C2693" w:rsidP="004C269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Default="004C2693" w:rsidP="004C269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Default="004C2693" w:rsidP="004C269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Услед трајања падавина рад комисије за процену штете на пољопривредном земљишту, инфраструктури и грађевинским објектима услед елементарне непогоде-изливања Кутинске реке и водотокова другог реда дана 19. априла 2014. године на подручју општине Гаџин Хан, а која комисија је формирана решењем Општинског већа општине Гаџин Хан број 06-217-204/14-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продужава се до 31. маја 2014. године, са истим задацима.</w:t>
      </w:r>
    </w:p>
    <w:p w:rsidR="004C2693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693" w:rsidRPr="00A843BD" w:rsidRDefault="004C2693" w:rsidP="004C26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 члановима Комисије ради даљег поступања по захтевима за накнаду штете, као и председницима месних заједница са територије општине Гаџин Хан.</w:t>
      </w:r>
    </w:p>
    <w:p w:rsidR="004C2693" w:rsidRDefault="004C2693" w:rsidP="004C26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Default="004C2693" w:rsidP="004C26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Pr="00AE65EB" w:rsidRDefault="004C2693" w:rsidP="004C26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Pr="00AE65EB" w:rsidRDefault="004C2693" w:rsidP="004C26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4C2693" w:rsidRPr="00AE65EB" w:rsidRDefault="004C2693" w:rsidP="004C269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2693" w:rsidRPr="00AE65EB" w:rsidRDefault="004C2693" w:rsidP="004C26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217-204</w:t>
      </w:r>
      <w:r>
        <w:rPr>
          <w:rFonts w:ascii="Times New Roman" w:hAnsi="Times New Roman" w:cs="Times New Roman"/>
          <w:sz w:val="24"/>
          <w:szCs w:val="24"/>
          <w:lang w:val="sr-Cyrl-CS"/>
        </w:rPr>
        <w:t>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C2693" w:rsidRPr="00AE65EB" w:rsidRDefault="004C2693" w:rsidP="004C26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05. маја 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4C2693" w:rsidRPr="00991E78" w:rsidRDefault="004C2693" w:rsidP="004C269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C2693" w:rsidRPr="004C2693" w:rsidRDefault="004C2693" w:rsidP="00494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57313" w:rsidRPr="00AE65EB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116656"/>
    <w:rsid w:val="001F51B4"/>
    <w:rsid w:val="001F545F"/>
    <w:rsid w:val="001F6529"/>
    <w:rsid w:val="00237ED3"/>
    <w:rsid w:val="00260E00"/>
    <w:rsid w:val="00420FD4"/>
    <w:rsid w:val="0045663E"/>
    <w:rsid w:val="00484DCA"/>
    <w:rsid w:val="0049069C"/>
    <w:rsid w:val="00492A73"/>
    <w:rsid w:val="0049444F"/>
    <w:rsid w:val="004C2693"/>
    <w:rsid w:val="00567E08"/>
    <w:rsid w:val="005F02FB"/>
    <w:rsid w:val="0063219C"/>
    <w:rsid w:val="007F4046"/>
    <w:rsid w:val="00854BEA"/>
    <w:rsid w:val="00930153"/>
    <w:rsid w:val="009863E2"/>
    <w:rsid w:val="009B4B35"/>
    <w:rsid w:val="00A10E35"/>
    <w:rsid w:val="00AE65EB"/>
    <w:rsid w:val="00B07ABE"/>
    <w:rsid w:val="00B51A24"/>
    <w:rsid w:val="00B57313"/>
    <w:rsid w:val="00BC543A"/>
    <w:rsid w:val="00CC4F28"/>
    <w:rsid w:val="00F6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5</cp:revision>
  <cp:lastPrinted>2014-05-05T11:40:00Z</cp:lastPrinted>
  <dcterms:created xsi:type="dcterms:W3CDTF">2014-06-30T08:39:00Z</dcterms:created>
  <dcterms:modified xsi:type="dcterms:W3CDTF">2014-07-16T07:29:00Z</dcterms:modified>
</cp:coreProperties>
</file>