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D4" w:rsidRDefault="00AE65EB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а основу члана 46</w:t>
      </w:r>
      <w:r w:rsidR="0049069C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 „Службени гласник РС“ бр.129/2007), 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члана 57</w:t>
      </w:r>
      <w:r w:rsidR="0049069C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(„ Службени лист града Ниша“ бр.63/2008,</w:t>
      </w:r>
      <w:r w:rsidR="00854BEA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55/2011, 46/2012,36/2013)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члана 3 Одлуке о Општинском већу општине Гаџин Хан ( „Службени лист града Ниша“ бр.83/2008) 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својој 5</w:t>
      </w:r>
      <w:r w:rsidR="00FE4D8D">
        <w:rPr>
          <w:rFonts w:ascii="Times New Roman" w:hAnsi="Times New Roman" w:cs="Times New Roman"/>
          <w:sz w:val="24"/>
          <w:szCs w:val="24"/>
          <w:lang w:val="sr-Cyrl-CS"/>
        </w:rPr>
        <w:t>8. (педесетосмој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дана</w:t>
      </w:r>
      <w:r w:rsidR="00FE4D8D">
        <w:rPr>
          <w:rFonts w:ascii="Times New Roman" w:hAnsi="Times New Roman" w:cs="Times New Roman"/>
          <w:sz w:val="24"/>
          <w:szCs w:val="24"/>
          <w:lang w:val="sr-Cyrl-CS"/>
        </w:rPr>
        <w:t xml:space="preserve"> 15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. маја 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2014. </w:t>
      </w:r>
      <w:r w:rsidR="00CC4F28" w:rsidRPr="00AE65E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>одине, доноси</w:t>
      </w:r>
    </w:p>
    <w:p w:rsidR="00FE4D8D" w:rsidRPr="00AE65EB" w:rsidRDefault="00FE4D8D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6656" w:rsidRPr="00AE65EB" w:rsidRDefault="00116656" w:rsidP="00FE4D8D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4D8D" w:rsidRPr="00F67EE8" w:rsidRDefault="00FE4D8D" w:rsidP="00FE4D8D">
      <w:pPr>
        <w:pStyle w:val="NoSpacing"/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7EE8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FE4D8D" w:rsidRDefault="00FE4D8D" w:rsidP="00FE4D8D">
      <w:pPr>
        <w:pStyle w:val="NoSpacing"/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A0D50">
        <w:rPr>
          <w:rFonts w:ascii="Times New Roman" w:hAnsi="Times New Roman" w:cs="Times New Roman"/>
          <w:b/>
          <w:sz w:val="24"/>
          <w:szCs w:val="24"/>
          <w:lang w:val="sr-Cyrl-CS"/>
        </w:rPr>
        <w:t>у вези са допунским извештајима Службе за привреду и инспекцијске послове Општинске управе општине Гаџин Хан</w:t>
      </w:r>
    </w:p>
    <w:p w:rsidR="00FE4D8D" w:rsidRDefault="00FE4D8D" w:rsidP="00FE4D8D">
      <w:pPr>
        <w:pStyle w:val="NoSpacing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4D8D" w:rsidRPr="00F67EE8" w:rsidRDefault="00FE4D8D" w:rsidP="00FE4D8D">
      <w:pPr>
        <w:pStyle w:val="NoSpacing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4D8D" w:rsidRDefault="00FE4D8D" w:rsidP="00FE4D8D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7EE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F67E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7EE8">
        <w:rPr>
          <w:rFonts w:ascii="Times New Roman" w:hAnsi="Times New Roman" w:cs="Times New Roman"/>
          <w:b/>
          <w:sz w:val="24"/>
          <w:szCs w:val="24"/>
          <w:lang w:val="sr-Cyrl-CS"/>
        </w:rPr>
        <w:t>ПРИХВАТА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допунски извештај   бр.</w:t>
      </w:r>
      <w:r w:rsidRPr="008A7F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бр.06-35-248/14-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06.05.2014. године и допунски извештај бр.35-147/14-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15.05.2014.  године, Тонија Станковића запосленог у Општинској управи општине Гаџин Хан-Служба за привреду и инспекцијске послове, распоређеног на радно место: послови грађевинарства, урбанизма, просторног планирања, комунално стамбени послови и послови планирања и припреме одбране.     </w:t>
      </w:r>
    </w:p>
    <w:p w:rsidR="00FE4D8D" w:rsidRDefault="00FE4D8D" w:rsidP="00FE4D8D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4D8D" w:rsidRDefault="00FE4D8D" w:rsidP="00FE4D8D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7EE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F67EE8">
        <w:rPr>
          <w:rFonts w:ascii="Times New Roman" w:hAnsi="Times New Roman" w:cs="Times New Roman"/>
          <w:b/>
          <w:sz w:val="24"/>
          <w:szCs w:val="24"/>
          <w:lang w:val="sr-Cyrl-CS"/>
        </w:rPr>
        <w:t>ПОКРЕНУТИ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дисциплински поступак против Драгољуба Цветковића запосленог  у Општинској управи општине Гаџин Хан –Служби за привреду и инспекцијске послове распоређеног на пословима радног места грађевинско-комунални инспектор грађевинско-, ради утврђивања дисциплинске одговорности именованог, те се </w:t>
      </w:r>
      <w:r w:rsidRPr="006D74D2">
        <w:rPr>
          <w:rFonts w:ascii="Times New Roman" w:hAnsi="Times New Roman" w:cs="Times New Roman"/>
          <w:b/>
          <w:sz w:val="24"/>
          <w:szCs w:val="24"/>
          <w:lang w:val="sr-Cyrl-CS"/>
        </w:rPr>
        <w:t>ОВЛАШЋУЈЕ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 и председник Општинског већа Саша Ђорђевић да начелнику Општинске управе општине Гаџин Хан поднесе предлог за покретање дисциплинског поступка против Драгољуба Цветковића запосленог  у Општинској управи општине Гаџин Хан –Служби за привреду и инспекцијске послове распоређеног на пословима радног места грађевинско-комунални инспектор.</w:t>
      </w:r>
    </w:p>
    <w:p w:rsidR="00FE4D8D" w:rsidRDefault="00FE4D8D" w:rsidP="00FE4D8D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4D8D" w:rsidRDefault="00FE4D8D" w:rsidP="00FE4D8D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74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ОДЛУЧИТИ </w:t>
      </w:r>
      <w:r w:rsidRPr="006D74D2">
        <w:rPr>
          <w:rFonts w:ascii="Times New Roman" w:hAnsi="Times New Roman" w:cs="Times New Roman"/>
          <w:sz w:val="24"/>
          <w:szCs w:val="24"/>
          <w:lang w:val="sr-Cyrl-CS"/>
        </w:rPr>
        <w:t>о покретању дисциплинског поступка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против Љубише Павловића запосленог у Општинској управи општине Гаџин Хан-Служби за привреду и инспекцијске послове, распоређеног на пословима радног места инспектор заштите животне средине, по добијању другостепених одлука донетих по изјављеним жалбама против првостепених одлука донетих од стране именованог инспектора.</w:t>
      </w:r>
    </w:p>
    <w:p w:rsidR="00FE4D8D" w:rsidRDefault="00FE4D8D" w:rsidP="00FE4D8D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4D8D" w:rsidRDefault="00FE4D8D" w:rsidP="00FE4D8D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6EF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IV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ДОСТАВИТИ </w:t>
      </w:r>
      <w:r w:rsidRPr="00BD6EF2">
        <w:rPr>
          <w:rFonts w:ascii="Times New Roman" w:hAnsi="Times New Roman" w:cs="Times New Roman"/>
          <w:sz w:val="24"/>
          <w:szCs w:val="24"/>
          <w:lang w:val="sr-Cyrl-CS"/>
        </w:rPr>
        <w:t>овај закључак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председнику општине Гаџин Хан, начелнику Општинске управе општине Гаџин Хан и запосленима у Општинској управи општине Гаџин Хан: Тонију Станковићу, Драгољубу Цветковићу и Љубиши Павловићу.</w:t>
      </w:r>
    </w:p>
    <w:p w:rsidR="00FE4D8D" w:rsidRDefault="00FE4D8D" w:rsidP="00B57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65EB" w:rsidRPr="00AE65EB" w:rsidRDefault="00BC543A" w:rsidP="00B57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</w:t>
      </w:r>
      <w:r w:rsidR="00B57313"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ГАЏИН ХАН</w:t>
      </w: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300403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275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>/14-</w:t>
      </w:r>
      <w:r w:rsidR="00AE65EB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7313" w:rsidRPr="00AE65EB" w:rsidRDefault="00B57313" w:rsidP="00494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FE4D8D">
        <w:rPr>
          <w:rFonts w:ascii="Times New Roman" w:hAnsi="Times New Roman" w:cs="Times New Roman"/>
          <w:sz w:val="24"/>
          <w:szCs w:val="24"/>
          <w:lang w:val="sr-Cyrl-CS"/>
        </w:rPr>
        <w:t xml:space="preserve"> дана 1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>5. маја 2014. године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444F" w:rsidRPr="00AE65EB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9444F" w:rsidRPr="00991E78" w:rsidRDefault="0049444F" w:rsidP="00494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991E78" w:rsidRPr="00991E78" w:rsidRDefault="00991E78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57313" w:rsidRPr="00AE65EB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63E"/>
    <w:rsid w:val="00116656"/>
    <w:rsid w:val="00260E00"/>
    <w:rsid w:val="00300403"/>
    <w:rsid w:val="00420FD4"/>
    <w:rsid w:val="0045663E"/>
    <w:rsid w:val="00484DCA"/>
    <w:rsid w:val="0049069C"/>
    <w:rsid w:val="00492A73"/>
    <w:rsid w:val="0049444F"/>
    <w:rsid w:val="00520FEC"/>
    <w:rsid w:val="00567E08"/>
    <w:rsid w:val="005F02FB"/>
    <w:rsid w:val="0063219C"/>
    <w:rsid w:val="0074509F"/>
    <w:rsid w:val="007F4046"/>
    <w:rsid w:val="00854BEA"/>
    <w:rsid w:val="00930153"/>
    <w:rsid w:val="009863E2"/>
    <w:rsid w:val="00991E78"/>
    <w:rsid w:val="00AE65EB"/>
    <w:rsid w:val="00B51A24"/>
    <w:rsid w:val="00B57313"/>
    <w:rsid w:val="00BC543A"/>
    <w:rsid w:val="00CC4F28"/>
    <w:rsid w:val="00D73AA7"/>
    <w:rsid w:val="00F63191"/>
    <w:rsid w:val="00FE4D8D"/>
    <w:rsid w:val="00F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B39D-3623-451A-A7C3-7BA7CDBB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2014-05-16T18:48:00Z</cp:lastPrinted>
  <dcterms:created xsi:type="dcterms:W3CDTF">2014-05-16T18:45:00Z</dcterms:created>
  <dcterms:modified xsi:type="dcterms:W3CDTF">2014-06-30T10:02:00Z</dcterms:modified>
</cp:coreProperties>
</file>