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 46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Закона о локалној самоуправи („Службени гласник РС“ бр.129/2007), члана 57 Статута општине Гаџин Хан ( „Службени лист града Ниша“ бр.63/2008, 31/2011, 46/2012, 36/2013), члана 3 Одлуке о општинском већу општине Гаџин Хан ( „Службени л</w:t>
      </w:r>
      <w:r w:rsidR="00DB0062">
        <w:rPr>
          <w:rFonts w:ascii="Times New Roman" w:hAnsi="Times New Roman" w:cs="Times New Roman"/>
          <w:sz w:val="24"/>
          <w:szCs w:val="24"/>
          <w:lang w:val="sr-Cyrl-CS"/>
        </w:rPr>
        <w:t>ист града Ниша“ бр.83/08), на 59. (педесетдеветој) седници одржаној дана 30. маја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2014. године, доноси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DB0062" w:rsidRDefault="00DB0062" w:rsidP="00DB00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B0062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DB0062" w:rsidRPr="00DB0062" w:rsidRDefault="00DB0062" w:rsidP="00DB00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B0062" w:rsidRPr="00DB0062" w:rsidRDefault="00DB0062" w:rsidP="00DB00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DB00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усвајању периодичног извештаја о извршењу </w:t>
      </w:r>
    </w:p>
    <w:p w:rsidR="00DB0062" w:rsidRPr="00DB0062" w:rsidRDefault="00DB0062" w:rsidP="00DB00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B0062">
        <w:rPr>
          <w:rFonts w:ascii="Times New Roman" w:hAnsi="Times New Roman" w:cs="Times New Roman"/>
          <w:b/>
          <w:sz w:val="24"/>
          <w:szCs w:val="24"/>
          <w:lang w:val="sr-Cyrl-CS"/>
        </w:rPr>
        <w:t>буџета општине Гаџин Хан за период</w:t>
      </w:r>
    </w:p>
    <w:p w:rsidR="00DB0062" w:rsidRPr="00DB0062" w:rsidRDefault="00DB0062" w:rsidP="00DB00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B0062">
        <w:rPr>
          <w:rFonts w:ascii="Times New Roman" w:hAnsi="Times New Roman" w:cs="Times New Roman"/>
          <w:b/>
          <w:sz w:val="24"/>
          <w:szCs w:val="24"/>
          <w:lang w:val="sr-Cyrl-CS"/>
        </w:rPr>
        <w:t>јануар-децембар 2013. године</w:t>
      </w:r>
    </w:p>
    <w:p w:rsidR="00DB0062" w:rsidRDefault="00DB0062" w:rsidP="00DB006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0062" w:rsidRDefault="00DB0062" w:rsidP="00DB006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0062" w:rsidRDefault="00DB0062" w:rsidP="00DB00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1-</w:t>
      </w:r>
      <w:r w:rsidRPr="00DB0062">
        <w:rPr>
          <w:rFonts w:ascii="Times New Roman" w:hAnsi="Times New Roman" w:cs="Times New Roman"/>
          <w:b/>
          <w:sz w:val="24"/>
          <w:szCs w:val="24"/>
          <w:lang w:val="sr-Cyrl-CS"/>
        </w:rPr>
        <w:t>УСВАЈА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периодични извештај о извршењу буџета општине Гаџин Хан за период јануар-децембар 2013. Године Службе за буџет, финансије и пореску администрацију Општинске управе општине Гаџин Хан, а који извештај је саставни део овог решења.</w:t>
      </w:r>
    </w:p>
    <w:p w:rsidR="00DB0062" w:rsidRDefault="00DB0062" w:rsidP="00DB00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0062" w:rsidRDefault="00DB0062" w:rsidP="00DB00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2-Ово решење доставити Служби за буџет, финансије и пореску администрацију Општинске управе општине Гаџин Хан.</w:t>
      </w:r>
    </w:p>
    <w:p w:rsidR="00DB0062" w:rsidRPr="0058119F" w:rsidRDefault="00DB0062" w:rsidP="00DB006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F63" w:rsidRPr="0058119F" w:rsidRDefault="00A17F63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14D72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401-22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/14-</w:t>
      </w:r>
      <w:r w:rsidR="0058119F"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58119F" w:rsidRPr="0058119F" w:rsidRDefault="00DB0062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30. маја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2014. године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8119F" w:rsidRPr="0058119F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119F"/>
    <w:rsid w:val="001B46B6"/>
    <w:rsid w:val="002461B1"/>
    <w:rsid w:val="00260E00"/>
    <w:rsid w:val="0027484C"/>
    <w:rsid w:val="004A4449"/>
    <w:rsid w:val="00514D72"/>
    <w:rsid w:val="0058119F"/>
    <w:rsid w:val="00785FDA"/>
    <w:rsid w:val="009929C5"/>
    <w:rsid w:val="00A17F63"/>
    <w:rsid w:val="00DB0062"/>
    <w:rsid w:val="00EB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2014-05-30T07:09:00Z</cp:lastPrinted>
  <dcterms:created xsi:type="dcterms:W3CDTF">2014-05-30T05:23:00Z</dcterms:created>
  <dcterms:modified xsi:type="dcterms:W3CDTF">2014-06-30T10:12:00Z</dcterms:modified>
</cp:coreProperties>
</file>