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AA3D7A">
        <w:rPr>
          <w:rFonts w:ascii="Times New Roman" w:hAnsi="Times New Roman" w:cs="Times New Roman"/>
          <w:lang w:val="sr-Cyrl-CS"/>
        </w:rPr>
        <w:t>06-353-353</w:t>
      </w:r>
      <w:r>
        <w:rPr>
          <w:rFonts w:ascii="Times New Roman" w:hAnsi="Times New Roman" w:cs="Times New Roman"/>
          <w:lang w:val="sr-Cyrl-CS"/>
        </w:rPr>
        <w:t>/14-</w:t>
      </w:r>
      <w:r>
        <w:rPr>
          <w:rFonts w:ascii="Times New Roman" w:hAnsi="Times New Roman" w:cs="Times New Roman"/>
          <w:lang w:val="sr-Latn-CS"/>
        </w:rPr>
        <w:t>III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Датум:23. јун 2014. године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РЕПУБЛИКА СРБИЈА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МИНИСТАРСТВО ГРАЂЕВИНАРСТВА,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САОБРАЋАЈА И ИНФРАСТРУКТУРЕ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Нишавски управни округ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Ниш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Ул. Страхињића бана бб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18000 Ниш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B5F1E" w:rsidRDefault="004B5F1E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B5F1E" w:rsidRDefault="004B5F1E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3D7A" w:rsidRPr="00E10049" w:rsidRDefault="00AA3D7A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>Предмет:-Достава списа предмета  на надлежност и одлучивање</w:t>
      </w:r>
    </w:p>
    <w:p w:rsidR="00AA3D7A" w:rsidRPr="00E10049" w:rsidRDefault="00AA3D7A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3D7A" w:rsidRPr="00E10049" w:rsidRDefault="00AA3D7A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5F1E" w:rsidRPr="00E10049" w:rsidRDefault="00AA3D7A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достављамо </w:t>
      </w:r>
      <w:r w:rsidR="004B5F1E"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том Министартсвту, као стварно надлежном органу, списе предмета </w:t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Гаџин Хан бр.06-353-353/14-</w:t>
      </w:r>
      <w:r w:rsidRPr="00E10049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4B5F1E"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  по захтеву  бр.06-353-353/14-</w:t>
      </w:r>
      <w:r w:rsidR="004B5F1E" w:rsidRPr="00E10049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="004B5F1E"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 од 04.06.2014. године месне заједнице Гаџин Хан-Радне групе за спровођење одлуке збора грађана од 12.12.2014. године, за поништење локацијске дозволе фирми </w:t>
      </w:r>
      <w:r w:rsidR="004B5F1E" w:rsidRPr="00E10049">
        <w:rPr>
          <w:rFonts w:ascii="Times New Roman" w:hAnsi="Times New Roman" w:cs="Times New Roman"/>
          <w:sz w:val="24"/>
          <w:szCs w:val="24"/>
          <w:lang w:val="sr-Latn-CS"/>
        </w:rPr>
        <w:t xml:space="preserve">„ Agrogradnja kompani“ doo Niš, </w:t>
      </w:r>
      <w:r w:rsidR="004B5F1E"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 издате од стране Општинске управе општине Гаџин Хан Уп.бр.353-471/13-</w:t>
      </w:r>
      <w:r w:rsidR="004B5F1E" w:rsidRPr="00E10049">
        <w:rPr>
          <w:rFonts w:ascii="Times New Roman" w:hAnsi="Times New Roman" w:cs="Times New Roman"/>
          <w:sz w:val="24"/>
          <w:szCs w:val="24"/>
          <w:lang w:val="sr-Latn-CS"/>
        </w:rPr>
        <w:t>IV/02</w:t>
      </w:r>
      <w:r w:rsidR="004B5F1E" w:rsidRPr="00E10049">
        <w:rPr>
          <w:rFonts w:ascii="Times New Roman" w:hAnsi="Times New Roman" w:cs="Times New Roman"/>
          <w:sz w:val="24"/>
          <w:szCs w:val="24"/>
          <w:lang w:val="sr-Cyrl-CS"/>
        </w:rPr>
        <w:t xml:space="preserve"> од 13.12.2014. године, на одлучивање.</w:t>
      </w: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3D7A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>Молимо за доношење одлуке у што краћем року.</w:t>
      </w: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  <w:t>Предесдник</w:t>
      </w:r>
    </w:p>
    <w:p w:rsidR="004B5F1E" w:rsidRPr="00E10049" w:rsidRDefault="004B5F1E" w:rsidP="0037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049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AA3D7A" w:rsidRDefault="00AA3D7A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7041B" w:rsidRDefault="0037041B" w:rsidP="00AA3D7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A3D7A" w:rsidRDefault="00AA3D7A" w:rsidP="00AA3D7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7041B" w:rsidRDefault="0037041B" w:rsidP="0037041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7041B" w:rsidRPr="0037041B" w:rsidRDefault="0037041B" w:rsidP="004B5F1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sectPr w:rsidR="0037041B" w:rsidRPr="0037041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041B"/>
    <w:rsid w:val="00067473"/>
    <w:rsid w:val="00260E00"/>
    <w:rsid w:val="0037041B"/>
    <w:rsid w:val="004B5F1E"/>
    <w:rsid w:val="00AA3D7A"/>
    <w:rsid w:val="00B846DA"/>
    <w:rsid w:val="00E1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2014-06-23T11:57:00Z</cp:lastPrinted>
  <dcterms:created xsi:type="dcterms:W3CDTF">2014-06-23T12:20:00Z</dcterms:created>
  <dcterms:modified xsi:type="dcterms:W3CDTF">2014-06-23T12:20:00Z</dcterms:modified>
</cp:coreProperties>
</file>