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A0643">
        <w:rPr>
          <w:rFonts w:ascii="Arial" w:hAnsi="Arial" w:cs="Arial"/>
          <w:sz w:val="22"/>
          <w:szCs w:val="22"/>
          <w:lang w:val="sr-Latn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73377F">
        <w:rPr>
          <w:rFonts w:ascii="Arial" w:hAnsi="Arial" w:cs="Arial"/>
          <w:sz w:val="22"/>
          <w:szCs w:val="22"/>
          <w:lang w:val="ru-RU"/>
        </w:rPr>
        <w:t>првом ребалансу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 w:rsidR="0073377F">
        <w:rPr>
          <w:rFonts w:ascii="Arial" w:hAnsi="Arial" w:cs="Arial"/>
          <w:sz w:val="22"/>
          <w:szCs w:val="22"/>
          <w:lang w:val="ru-RU"/>
        </w:rPr>
        <w:t>,48/2014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40-</w:t>
      </w:r>
      <w:r w:rsidR="0073377F">
        <w:rPr>
          <w:rFonts w:ascii="Arial" w:hAnsi="Arial" w:cs="Arial"/>
          <w:sz w:val="22"/>
          <w:szCs w:val="22"/>
          <w:lang w:val="ru-RU"/>
        </w:rPr>
        <w:t>5</w:t>
      </w:r>
      <w:r w:rsidR="00F00435">
        <w:rPr>
          <w:rFonts w:ascii="Arial" w:hAnsi="Arial" w:cs="Arial"/>
          <w:sz w:val="22"/>
          <w:szCs w:val="22"/>
          <w:lang w:val="sr-Latn-CS"/>
        </w:rPr>
        <w:t>39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73377F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3377F">
        <w:rPr>
          <w:rFonts w:ascii="Arial" w:hAnsi="Arial" w:cs="Arial"/>
          <w:sz w:val="22"/>
          <w:szCs w:val="22"/>
          <w:lang w:val="ru-RU"/>
        </w:rPr>
        <w:t>19.06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3377F">
        <w:rPr>
          <w:rFonts w:ascii="Arial" w:hAnsi="Arial" w:cs="Arial"/>
          <w:sz w:val="22"/>
          <w:szCs w:val="22"/>
          <w:lang w:val="sr-Cyrl-CS"/>
        </w:rPr>
        <w:t>20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3377F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A0643" w:rsidRPr="00642BA6" w:rsidRDefault="00731049" w:rsidP="009A064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00435">
        <w:rPr>
          <w:rFonts w:ascii="Arial" w:hAnsi="Arial" w:cs="Arial"/>
          <w:b/>
          <w:sz w:val="22"/>
          <w:szCs w:val="22"/>
          <w:lang w:val="sr-Cyrl-CS"/>
        </w:rPr>
        <w:t>330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A0643" w:rsidRPr="00642BA6">
        <w:rPr>
          <w:rFonts w:ascii="Arial" w:hAnsi="Arial" w:cs="Arial"/>
          <w:sz w:val="22"/>
          <w:szCs w:val="22"/>
          <w:lang w:val="sr-Cyrl-CS"/>
        </w:rPr>
        <w:t>(</w:t>
      </w:r>
      <w:r w:rsidR="00F00435">
        <w:rPr>
          <w:rFonts w:ascii="Arial" w:hAnsi="Arial" w:cs="Arial"/>
          <w:sz w:val="22"/>
          <w:szCs w:val="22"/>
          <w:lang w:val="sr-Cyrl-CS"/>
        </w:rPr>
        <w:t>тристотинетридесет</w:t>
      </w:r>
      <w:r w:rsidR="009A0643">
        <w:rPr>
          <w:rFonts w:ascii="Arial" w:hAnsi="Arial" w:cs="Arial"/>
          <w:sz w:val="22"/>
          <w:szCs w:val="22"/>
          <w:lang w:val="sr-Cyrl-CS"/>
        </w:rPr>
        <w:t>хиљад</w:t>
      </w:r>
      <w:r w:rsidR="0073377F">
        <w:rPr>
          <w:rFonts w:ascii="Arial" w:hAnsi="Arial" w:cs="Arial"/>
          <w:sz w:val="22"/>
          <w:szCs w:val="22"/>
          <w:lang w:val="sr-Cyrl-CS"/>
        </w:rPr>
        <w:t>а</w:t>
      </w:r>
      <w:r w:rsidR="009A0643" w:rsidRPr="00642BA6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F00435">
        <w:rPr>
          <w:rFonts w:ascii="Arial" w:hAnsi="Arial" w:cs="Arial"/>
          <w:sz w:val="22"/>
          <w:szCs w:val="22"/>
          <w:lang w:val="sr-Cyrl-CS"/>
        </w:rPr>
        <w:t xml:space="preserve">ЈП Дирекција за изградњу и комуналне делатности општине Гаџин Хан </w:t>
      </w:r>
      <w:r w:rsidR="0073377F">
        <w:rPr>
          <w:rFonts w:ascii="Arial" w:hAnsi="Arial" w:cs="Arial"/>
          <w:sz w:val="22"/>
          <w:szCs w:val="22"/>
          <w:lang w:val="sr-Cyrl-CS"/>
        </w:rPr>
        <w:t>з</w:t>
      </w:r>
      <w:r w:rsidR="009A0643">
        <w:rPr>
          <w:rFonts w:ascii="Arial" w:hAnsi="Arial" w:cs="Arial"/>
          <w:sz w:val="22"/>
          <w:szCs w:val="22"/>
          <w:lang w:val="sr-Cyrl-CS"/>
        </w:rPr>
        <w:t>а трошкове</w:t>
      </w:r>
      <w:r w:rsidR="0073377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0643">
        <w:rPr>
          <w:rFonts w:ascii="Arial" w:hAnsi="Arial" w:cs="Arial"/>
          <w:sz w:val="22"/>
          <w:szCs w:val="22"/>
          <w:lang w:val="sr-Cyrl-CS"/>
        </w:rPr>
        <w:t xml:space="preserve">који су настали у време ванредне ситуације на територији општине Гаџин Хан, због великих падавина и поплава које су довеле до неисправности воде за пиће, </w:t>
      </w:r>
      <w:r w:rsidR="0073377F">
        <w:rPr>
          <w:rFonts w:ascii="Arial" w:hAnsi="Arial" w:cs="Arial"/>
          <w:sz w:val="22"/>
          <w:szCs w:val="22"/>
          <w:lang w:val="sr-Cyrl-CS"/>
        </w:rPr>
        <w:t>па је вршено ванредно узорковање воде</w:t>
      </w:r>
      <w:r w:rsidR="009A0643">
        <w:rPr>
          <w:rFonts w:ascii="Arial" w:hAnsi="Arial" w:cs="Arial"/>
          <w:sz w:val="22"/>
          <w:szCs w:val="22"/>
          <w:lang w:val="sr-Cyrl-CS"/>
        </w:rPr>
        <w:t xml:space="preserve"> како би локално становништво било снабдевено исправном водом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и тако је избегнута још већа катастрофа.</w:t>
      </w:r>
      <w:r w:rsidR="009A0643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F00435">
        <w:rPr>
          <w:rFonts w:ascii="Arial" w:hAnsi="Arial" w:cs="Arial"/>
          <w:b/>
          <w:sz w:val="22"/>
          <w:szCs w:val="22"/>
          <w:lang w:val="sr-Cyrl-CS"/>
        </w:rPr>
        <w:t>3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F00435">
        <w:rPr>
          <w:rFonts w:ascii="Arial" w:hAnsi="Arial" w:cs="Arial"/>
          <w:b/>
          <w:sz w:val="22"/>
          <w:szCs w:val="22"/>
          <w:lang w:val="ru-RU"/>
        </w:rPr>
        <w:t>62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00435">
        <w:rPr>
          <w:rFonts w:ascii="Arial" w:hAnsi="Arial" w:cs="Arial"/>
          <w:b/>
          <w:sz w:val="22"/>
          <w:szCs w:val="22"/>
          <w:lang w:val="sr-Cyrl-CS"/>
        </w:rPr>
        <w:t>Развој заједнице</w:t>
      </w:r>
      <w:r w:rsidR="00E05AE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F00435">
        <w:rPr>
          <w:rFonts w:ascii="Arial" w:hAnsi="Arial" w:cs="Arial"/>
          <w:b/>
          <w:sz w:val="22"/>
          <w:szCs w:val="22"/>
          <w:lang w:val="ru-RU"/>
        </w:rPr>
        <w:t>67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31049" w:rsidRPr="00862334" w:rsidRDefault="00862334" w:rsidP="00E05AED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73377F">
        <w:rPr>
          <w:rFonts w:ascii="Arial" w:hAnsi="Arial" w:cs="Arial"/>
          <w:b/>
          <w:sz w:val="22"/>
          <w:szCs w:val="22"/>
          <w:lang w:val="ru-RU"/>
        </w:rPr>
        <w:t>24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73377F">
        <w:rPr>
          <w:rFonts w:ascii="Arial" w:hAnsi="Arial" w:cs="Arial"/>
          <w:b/>
          <w:sz w:val="22"/>
          <w:szCs w:val="22"/>
          <w:lang w:val="ru-RU"/>
        </w:rPr>
        <w:t>Специјализоване услуге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31049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227722" w:rsidRDefault="00227722" w:rsidP="00500C12">
      <w:pPr>
        <w:rPr>
          <w:rFonts w:ascii="Arial" w:hAnsi="Arial" w:cs="Arial"/>
          <w:sz w:val="22"/>
          <w:szCs w:val="22"/>
          <w:lang w:val="sr-Latn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A0643">
        <w:rPr>
          <w:rFonts w:ascii="Arial" w:hAnsi="Arial" w:cs="Arial"/>
          <w:sz w:val="22"/>
          <w:szCs w:val="22"/>
          <w:lang w:val="sr-Cyrl-CS"/>
        </w:rPr>
        <w:t>3</w:t>
      </w:r>
      <w:r w:rsidR="005342CD">
        <w:rPr>
          <w:rFonts w:ascii="Arial" w:hAnsi="Arial" w:cs="Arial"/>
          <w:sz w:val="22"/>
          <w:szCs w:val="22"/>
          <w:lang w:val="sr-Latn-CS"/>
        </w:rPr>
        <w:t>90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73377F">
        <w:rPr>
          <w:rFonts w:ascii="Arial" w:hAnsi="Arial" w:cs="Arial"/>
          <w:sz w:val="22"/>
          <w:szCs w:val="22"/>
          <w:lang w:val="sr-Cyrl-CS"/>
        </w:rPr>
        <w:t>20</w:t>
      </w:r>
      <w:r w:rsidR="00F2516D">
        <w:rPr>
          <w:rFonts w:ascii="Arial" w:hAnsi="Arial" w:cs="Arial"/>
          <w:sz w:val="22"/>
          <w:szCs w:val="22"/>
          <w:lang w:val="sr-Cyrl-CS"/>
        </w:rPr>
        <w:t>.0</w:t>
      </w:r>
      <w:r w:rsidR="0073377F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D5F4E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6D5F4E" w:rsidRDefault="006D5F4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page"/>
      </w:r>
    </w:p>
    <w:p w:rsidR="006D5F4E" w:rsidRDefault="006D5F4E" w:rsidP="006D5F4E">
      <w:pPr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6D5F4E" w:rsidRDefault="006D5F4E" w:rsidP="006D5F4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6D5F4E" w:rsidRDefault="006D5F4E" w:rsidP="006D5F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70</w:t>
      </w:r>
      <w:r>
        <w:rPr>
          <w:rFonts w:ascii="Arial" w:hAnsi="Arial" w:cs="Arial"/>
          <w:sz w:val="22"/>
          <w:szCs w:val="22"/>
          <w:lang w:val="ru-RU"/>
        </w:rPr>
        <w:t>. став 4.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>
        <w:rPr>
          <w:rFonts w:ascii="Arial" w:hAnsi="Arial" w:cs="Arial"/>
          <w:sz w:val="22"/>
          <w:szCs w:val="22"/>
          <w:lang w:val="sr-Cyrl-CS"/>
        </w:rPr>
        <w:t>54/2009</w:t>
      </w:r>
      <w:r>
        <w:rPr>
          <w:rFonts w:ascii="Arial" w:hAnsi="Arial" w:cs="Arial"/>
          <w:sz w:val="22"/>
          <w:szCs w:val="22"/>
          <w:lang w:val="ru-RU"/>
        </w:rPr>
        <w:t>,73/2010</w:t>
      </w:r>
      <w:r>
        <w:rPr>
          <w:rFonts w:ascii="Arial" w:hAnsi="Arial" w:cs="Arial"/>
          <w:sz w:val="22"/>
          <w:szCs w:val="22"/>
          <w:lang w:val="sr-Cyrl-CS"/>
        </w:rPr>
        <w:t>,101/2010</w:t>
      </w:r>
      <w:r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првом ребалансу општине </w:t>
      </w:r>
      <w:r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>
        <w:rPr>
          <w:rFonts w:ascii="Arial" w:hAnsi="Arial" w:cs="Arial"/>
          <w:sz w:val="22"/>
          <w:szCs w:val="22"/>
          <w:lang w:val="ru-RU"/>
        </w:rPr>
        <w:t>/2013,48/2014) и предлога Службе за буџет, финансије и пореску администрацију број 40-546/1</w:t>
      </w:r>
      <w:r>
        <w:rPr>
          <w:rFonts w:ascii="Arial" w:hAnsi="Arial" w:cs="Arial"/>
          <w:sz w:val="22"/>
          <w:szCs w:val="22"/>
          <w:lang w:val="sr-Latn-CS"/>
        </w:rPr>
        <w:t>4</w:t>
      </w:r>
      <w:r>
        <w:rPr>
          <w:rFonts w:ascii="Arial" w:hAnsi="Arial" w:cs="Arial"/>
          <w:sz w:val="22"/>
          <w:szCs w:val="22"/>
          <w:lang w:val="ru-RU"/>
        </w:rPr>
        <w:t>-IV/01-1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 19.06</w:t>
      </w:r>
      <w:r>
        <w:rPr>
          <w:rFonts w:ascii="Arial" w:hAnsi="Arial" w:cs="Arial"/>
          <w:sz w:val="22"/>
          <w:szCs w:val="22"/>
          <w:lang w:val="sr-Latn-CS"/>
        </w:rPr>
        <w:t>.2014</w:t>
      </w:r>
      <w:r>
        <w:rPr>
          <w:rFonts w:ascii="Arial" w:hAnsi="Arial" w:cs="Arial"/>
          <w:sz w:val="22"/>
          <w:szCs w:val="22"/>
          <w:lang w:val="ru-RU"/>
        </w:rPr>
        <w:t>. године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6D5F4E" w:rsidRDefault="006D5F4E" w:rsidP="006D5F4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20. јуна 2014. године, доноси</w:t>
      </w:r>
    </w:p>
    <w:p w:rsidR="006D5F4E" w:rsidRDefault="006D5F4E" w:rsidP="006D5F4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6D5F4E" w:rsidRDefault="006D5F4E" w:rsidP="006D5F4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>
        <w:rPr>
          <w:rFonts w:ascii="Arial" w:hAnsi="Arial" w:cs="Arial"/>
          <w:b/>
          <w:sz w:val="22"/>
          <w:szCs w:val="22"/>
          <w:lang w:val="sr-Cyrl-CS"/>
        </w:rPr>
        <w:t>УПОТРЕБИ СРЕДСТАВА СТАЛНЕ БУЏЕТСКЕ РЕЗЕРВЕ</w:t>
      </w:r>
    </w:p>
    <w:p w:rsidR="006D5F4E" w:rsidRDefault="006D5F4E" w:rsidP="006D5F4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>
        <w:rPr>
          <w:rFonts w:ascii="Arial" w:hAnsi="Arial" w:cs="Arial"/>
          <w:sz w:val="22"/>
          <w:szCs w:val="22"/>
          <w:lang w:val="sr-Cyrl-CS"/>
        </w:rPr>
        <w:t>14</w:t>
      </w:r>
      <w:r>
        <w:rPr>
          <w:rFonts w:ascii="Arial" w:hAnsi="Arial" w:cs="Arial"/>
          <w:sz w:val="22"/>
          <w:szCs w:val="22"/>
          <w:lang w:val="ru-RU"/>
        </w:rPr>
        <w:t>. годину (“Службени лист града Ниша”  број 98/2014)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6D5F4E" w:rsidRDefault="006D5F4E" w:rsidP="006D5F4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6D5F4E" w:rsidRDefault="006D5F4E" w:rsidP="006D5F4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31.</w:t>
      </w:r>
    </w:p>
    <w:p w:rsidR="006D5F4E" w:rsidRDefault="006D5F4E" w:rsidP="006D5F4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6D5F4E" w:rsidRDefault="006D5F4E" w:rsidP="006D5F4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D5F4E" w:rsidRDefault="006D5F4E" w:rsidP="006D5F4E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16.000,00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(шеснаестхиљададинара) Општинској управи општине Гаџин Хан за трошкове који су настали у време ванредне ситуације на територији општине Гаџин Хан, због великих падавина и поплава које су довеле до неисправности воде за пиће, па је вршено ванредно узорковање воде како би локално становништво било снабдевено исправном водом</w:t>
      </w:r>
      <w:r>
        <w:rPr>
          <w:rFonts w:ascii="Arial" w:hAnsi="Arial" w:cs="Arial"/>
          <w:sz w:val="22"/>
          <w:szCs w:val="22"/>
          <w:lang w:val="sr-Latn-CS"/>
        </w:rPr>
        <w:t xml:space="preserve"> и тако је избегнута још већа катастрофа.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D5F4E" w:rsidRDefault="006D5F4E" w:rsidP="006D5F4E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ind w:left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6D5F4E" w:rsidRDefault="006D5F4E" w:rsidP="006D5F4E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6D5F4E" w:rsidRDefault="006D5F4E" w:rsidP="006D5F4E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1.01.</w:t>
      </w:r>
    </w:p>
    <w:p w:rsidR="006D5F4E" w:rsidRDefault="006D5F4E" w:rsidP="006D5F4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     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-Опште услуге </w:t>
      </w:r>
    </w:p>
    <w:p w:rsidR="006D5F4E" w:rsidRDefault="006D5F4E" w:rsidP="006D5F4E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ru-RU"/>
        </w:rPr>
        <w:t>Позиција 22.</w:t>
      </w:r>
    </w:p>
    <w:p w:rsidR="006D5F4E" w:rsidRDefault="006D5F4E" w:rsidP="006D5F4E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424000 – Специјализоване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6D5F4E" w:rsidRDefault="006D5F4E" w:rsidP="006D5F4E">
      <w:pPr>
        <w:rPr>
          <w:rFonts w:ascii="Arial" w:hAnsi="Arial" w:cs="Arial"/>
          <w:sz w:val="22"/>
          <w:szCs w:val="22"/>
          <w:lang w:val="ru-RU"/>
        </w:rPr>
      </w:pPr>
    </w:p>
    <w:p w:rsidR="006D5F4E" w:rsidRDefault="006D5F4E" w:rsidP="006D5F4E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3.Средства ће се исплатити са рачуна Извршење буџета општине Гаџин Хан број 840-156640-76.</w:t>
      </w:r>
    </w:p>
    <w:p w:rsidR="006D5F4E" w:rsidRDefault="006D5F4E" w:rsidP="006D5F4E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rPr>
          <w:rFonts w:ascii="Arial" w:hAnsi="Arial" w:cs="Arial"/>
          <w:sz w:val="22"/>
          <w:szCs w:val="22"/>
          <w:lang w:val="sr-Latn-CS"/>
        </w:rPr>
      </w:pPr>
    </w:p>
    <w:p w:rsidR="006D5F4E" w:rsidRDefault="006D5F4E" w:rsidP="006D5F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>
        <w:rPr>
          <w:rFonts w:ascii="Arial" w:hAnsi="Arial" w:cs="Arial"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  <w:lang w:val="sr-Latn-CS"/>
        </w:rPr>
        <w:t>91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6D5F4E" w:rsidRDefault="006D5F4E" w:rsidP="006D5F4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 20.06.2014. године</w:t>
      </w:r>
    </w:p>
    <w:p w:rsidR="006D5F4E" w:rsidRDefault="006D5F4E" w:rsidP="006D5F4E">
      <w:pPr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6D5F4E" w:rsidRDefault="006D5F4E" w:rsidP="006D5F4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6D5F4E" w:rsidRDefault="006D5F4E" w:rsidP="006D5F4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D5F4E" w:rsidRDefault="006D5F4E" w:rsidP="006D5F4E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6448F4" w:rsidRPr="00862334" w:rsidRDefault="006448F4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55CB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27722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F4F94"/>
    <w:rsid w:val="00500C12"/>
    <w:rsid w:val="00507023"/>
    <w:rsid w:val="005342CD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D5F4E"/>
    <w:rsid w:val="006E6B94"/>
    <w:rsid w:val="00701490"/>
    <w:rsid w:val="00702F7C"/>
    <w:rsid w:val="007127C3"/>
    <w:rsid w:val="00731049"/>
    <w:rsid w:val="0073377F"/>
    <w:rsid w:val="00743A33"/>
    <w:rsid w:val="00751850"/>
    <w:rsid w:val="00765C60"/>
    <w:rsid w:val="00771600"/>
    <w:rsid w:val="0077290A"/>
    <w:rsid w:val="00785BF5"/>
    <w:rsid w:val="007B79C4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8774A"/>
    <w:rsid w:val="00991001"/>
    <w:rsid w:val="009A0643"/>
    <w:rsid w:val="009F136E"/>
    <w:rsid w:val="00A128B8"/>
    <w:rsid w:val="00A203CF"/>
    <w:rsid w:val="00A27AC4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31B4"/>
    <w:rsid w:val="00CD10C5"/>
    <w:rsid w:val="00CD5B76"/>
    <w:rsid w:val="00D00EB5"/>
    <w:rsid w:val="00D15076"/>
    <w:rsid w:val="00D160B2"/>
    <w:rsid w:val="00D4343D"/>
    <w:rsid w:val="00DE0929"/>
    <w:rsid w:val="00E05AED"/>
    <w:rsid w:val="00E17CBC"/>
    <w:rsid w:val="00E31044"/>
    <w:rsid w:val="00E31697"/>
    <w:rsid w:val="00E3228A"/>
    <w:rsid w:val="00E37F72"/>
    <w:rsid w:val="00E61118"/>
    <w:rsid w:val="00E6361C"/>
    <w:rsid w:val="00E8214E"/>
    <w:rsid w:val="00EC4186"/>
    <w:rsid w:val="00ED2520"/>
    <w:rsid w:val="00F00435"/>
    <w:rsid w:val="00F20B6B"/>
    <w:rsid w:val="00F23E75"/>
    <w:rsid w:val="00F2516D"/>
    <w:rsid w:val="00F25BE3"/>
    <w:rsid w:val="00F372ED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3</cp:revision>
  <cp:lastPrinted>2014-06-20T11:43:00Z</cp:lastPrinted>
  <dcterms:created xsi:type="dcterms:W3CDTF">2014-06-30T11:59:00Z</dcterms:created>
  <dcterms:modified xsi:type="dcterms:W3CDTF">2014-07-21T11:44:00Z</dcterms:modified>
</cp:coreProperties>
</file>