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4" w:rsidRDefault="006E6CD4" w:rsidP="003F17CA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C325F">
        <w:rPr>
          <w:rFonts w:ascii="Times New Roman" w:hAnsi="Times New Roman" w:cs="Times New Roman"/>
          <w:lang w:val="sr-Cyrl-CS"/>
        </w:rPr>
        <w:t>На основу члана 30. Закона о јавној својини („ Службени гласники РС“, бр.72/2011 и 88/2013), члана 3. став 1. Тачка 1)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РС“, бр.24/2012)</w:t>
      </w:r>
      <w:r w:rsidR="00BA3F15">
        <w:rPr>
          <w:rFonts w:ascii="Times New Roman" w:hAnsi="Times New Roman" w:cs="Times New Roman"/>
          <w:lang w:val="sr-Latn-CS"/>
        </w:rPr>
        <w:t>,</w:t>
      </w:r>
    </w:p>
    <w:p w:rsidR="006E6CD4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>Општинско веће општионе Гаџин Хан на својој 74. (седамдесетчетвртој) седници, одржаној дана 06. октобра 2014. године, доноси</w:t>
      </w:r>
    </w:p>
    <w:p w:rsidR="006E6CD4" w:rsidRDefault="006E6CD4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ОДЛУКУ</w:t>
      </w: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О ПРИБАВЉАЊУ НЕПОКРЕТНОСТИ</w:t>
      </w: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У ЈАВНУ СВОЈИНУ ОПШТИНЕ ГАЏИН ХАН</w:t>
      </w:r>
    </w:p>
    <w:p w:rsidR="006E6CD4" w:rsidRDefault="006E6CD4" w:rsidP="006E6CD4">
      <w:pPr>
        <w:pStyle w:val="NoSpacing"/>
        <w:rPr>
          <w:rFonts w:ascii="Times New Roman" w:hAnsi="Times New Roman" w:cs="Times New Roman"/>
          <w:lang w:val="sr-Cyrl-CS"/>
        </w:rPr>
      </w:pPr>
    </w:p>
    <w:p w:rsidR="006E6CD4" w:rsidRDefault="006E6CD4" w:rsidP="006E6CD4">
      <w:pPr>
        <w:pStyle w:val="NoSpacing"/>
        <w:rPr>
          <w:rFonts w:ascii="Times New Roman" w:hAnsi="Times New Roman" w:cs="Times New Roman"/>
          <w:lang w:val="sr-Cyrl-CS"/>
        </w:rPr>
      </w:pPr>
    </w:p>
    <w:p w:rsidR="0019726D" w:rsidRDefault="00BA3F15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ab/>
      </w:r>
      <w:r w:rsidR="006E6CD4" w:rsidRPr="0019726D">
        <w:rPr>
          <w:rFonts w:ascii="Times New Roman" w:hAnsi="Times New Roman" w:cs="Times New Roman"/>
          <w:b/>
          <w:lang w:val="sr-Cyrl-CS"/>
        </w:rPr>
        <w:t>ПРИБАВИТИ</w:t>
      </w:r>
      <w:r w:rsidR="006E6CD4">
        <w:rPr>
          <w:rFonts w:ascii="Times New Roman" w:hAnsi="Times New Roman" w:cs="Times New Roman"/>
          <w:lang w:val="sr-Cyrl-CS"/>
        </w:rPr>
        <w:t xml:space="preserve"> у јавну својину општине Гаџин Хан непокретност </w:t>
      </w:r>
      <w:r>
        <w:rPr>
          <w:rFonts w:ascii="Times New Roman" w:hAnsi="Times New Roman" w:cs="Times New Roman"/>
          <w:lang w:val="sr-Cyrl-CS"/>
        </w:rPr>
        <w:t xml:space="preserve"> Црвеног Крста Гаџин Хан</w:t>
      </w:r>
      <w:r w:rsidR="0019726D">
        <w:rPr>
          <w:rFonts w:ascii="Times New Roman" w:hAnsi="Times New Roman" w:cs="Times New Roman"/>
          <w:lang w:val="sr-Cyrl-CS"/>
        </w:rPr>
        <w:t xml:space="preserve">  непокретност и то:</w:t>
      </w:r>
    </w:p>
    <w:p w:rsidR="0019726D" w:rsidRDefault="0019726D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9726D" w:rsidRDefault="0019726D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објекат магацина за прехрамбену робу са гаражом, спратности Пр (приземље), који се састоји од две просторије, у изградњи, постојећи на кп.бр.2924/4 КО Гаџин Хан, чија је градња започета по  решењу о грађевинској дозволи Општинске управе-Одељења за привреду и финасије СО Гаџин Хан бр.03-351-731/01 од 16.05.2001. године власништво Црвеног Крста </w:t>
      </w:r>
    </w:p>
    <w:p w:rsidR="0019726D" w:rsidRDefault="0019726D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путем размене непосредном погодбом за</w:t>
      </w: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3F17CA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F17CA">
        <w:rPr>
          <w:rFonts w:ascii="Times New Roman" w:hAnsi="Times New Roman" w:cs="Times New Roman"/>
          <w:lang w:val="sr-Cyrl-CS"/>
        </w:rPr>
        <w:t xml:space="preserve"> пет просторија пословних услуга, корисне попвршине 48м</w:t>
      </w:r>
      <w:r w:rsidR="003F17CA">
        <w:rPr>
          <w:rFonts w:ascii="Times New Roman" w:hAnsi="Times New Roman" w:cs="Times New Roman"/>
          <w:vertAlign w:val="superscript"/>
          <w:lang w:val="sr-Cyrl-CS"/>
        </w:rPr>
        <w:t>2</w:t>
      </w:r>
      <w:r w:rsidR="003F17CA">
        <w:rPr>
          <w:rFonts w:ascii="Times New Roman" w:hAnsi="Times New Roman" w:cs="Times New Roman"/>
          <w:lang w:val="sr-Cyrl-CS"/>
        </w:rPr>
        <w:t>, у посебном делу обј</w:t>
      </w:r>
      <w:r>
        <w:rPr>
          <w:rFonts w:ascii="Times New Roman" w:hAnsi="Times New Roman" w:cs="Times New Roman"/>
          <w:lang w:val="sr-Cyrl-CS"/>
        </w:rPr>
        <w:t>е</w:t>
      </w:r>
      <w:r w:rsidR="003F17CA">
        <w:rPr>
          <w:rFonts w:ascii="Times New Roman" w:hAnsi="Times New Roman" w:cs="Times New Roman"/>
          <w:lang w:val="sr-Cyrl-CS"/>
        </w:rPr>
        <w:t>кта бр.8 на приземљу стамбено пословне зграде-објекта бр.1 постојеће на кп.бр.3802/3 К.О. Гаџин Хан</w:t>
      </w:r>
      <w:r>
        <w:rPr>
          <w:rFonts w:ascii="Times New Roman" w:hAnsi="Times New Roman" w:cs="Times New Roman"/>
          <w:lang w:val="sr-Cyrl-CS"/>
        </w:rPr>
        <w:t>, власништво општине Гаџин Хан.</w:t>
      </w: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Latn-CS"/>
        </w:rPr>
        <w:tab/>
      </w:r>
      <w:r w:rsidRPr="0019726D">
        <w:rPr>
          <w:rFonts w:ascii="Times New Roman" w:hAnsi="Times New Roman" w:cs="Times New Roman"/>
          <w:b/>
          <w:lang w:val="sr-Cyrl-CS"/>
        </w:rPr>
        <w:t>ОВЛАШЋУЈЕ СЕ</w:t>
      </w:r>
      <w:r>
        <w:rPr>
          <w:rFonts w:ascii="Times New Roman" w:hAnsi="Times New Roman" w:cs="Times New Roman"/>
          <w:lang w:val="sr-Cyrl-CS"/>
        </w:rPr>
        <w:t xml:space="preserve"> председник општине Гаџин Хан, да у име и за рачун општине Гаџин Хан закључи и пред надлежним јавним бележником  потпише  и овери уговор о размени непокретности из става 1. изреке овог решења.</w:t>
      </w:r>
    </w:p>
    <w:p w:rsidR="0019726D" w:rsidRDefault="0019726D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9726D" w:rsidRPr="0022194D" w:rsidRDefault="0019726D" w:rsidP="0019726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2194D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19726D" w:rsidRDefault="0019726D" w:rsidP="0019726D">
      <w:pPr>
        <w:pStyle w:val="NoSpacing"/>
        <w:rPr>
          <w:rFonts w:ascii="Times New Roman" w:hAnsi="Times New Roman" w:cs="Times New Roman"/>
          <w:lang w:val="sr-Cyrl-CS"/>
        </w:rPr>
      </w:pPr>
    </w:p>
    <w:p w:rsidR="0019726D" w:rsidRDefault="0019726D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Министарство унутрашњих послова Републике Србије-Сектор за ванредне ситуације Београд дана 09.09.2014. године доставило је општини Гаџин Хан Иницијативу за доношење одлуке општине Гаџин Хан о уступању објекта у вези са реализацијом планираних активности на изградњи Ватрогасног дома у гаџином Хану, путем заједничке изгардње објекта, односно преуређењем незавршеног објекта Црвеног Крста Србије, на начин да задовољава потребе ватрогасно спасилачких јединица, указујући да неопходно да општина Гаџин хан у</w:t>
      </w:r>
      <w:r w:rsidR="005B7E9C">
        <w:rPr>
          <w:rFonts w:ascii="Times New Roman" w:hAnsi="Times New Roman" w:cs="Times New Roman"/>
          <w:lang w:val="sr-Cyrl-CS"/>
        </w:rPr>
        <w:t>ступи наведени објекат МУП-у РС</w:t>
      </w:r>
      <w:r>
        <w:rPr>
          <w:rFonts w:ascii="Times New Roman" w:hAnsi="Times New Roman" w:cs="Times New Roman"/>
          <w:lang w:val="sr-Cyrl-CS"/>
        </w:rPr>
        <w:t xml:space="preserve"> на коришћење без накнаде.</w:t>
      </w:r>
    </w:p>
    <w:p w:rsidR="0019726D" w:rsidRDefault="0019726D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вези са овом иницијативом МУП-а РС Сектора за ванредне ситуације, општина Гаџин Хан</w:t>
      </w:r>
      <w:r w:rsidR="005B7E9C">
        <w:rPr>
          <w:rFonts w:ascii="Times New Roman" w:hAnsi="Times New Roman" w:cs="Times New Roman"/>
          <w:lang w:val="sr-Cyrl-CS"/>
        </w:rPr>
        <w:t xml:space="preserve"> дана 17.09.2014. године упутил</w:t>
      </w:r>
      <w:r>
        <w:rPr>
          <w:rFonts w:ascii="Times New Roman" w:hAnsi="Times New Roman" w:cs="Times New Roman"/>
          <w:lang w:val="sr-Cyrl-CS"/>
        </w:rPr>
        <w:t>а је понуду бр.217-543/14</w:t>
      </w:r>
      <w:r>
        <w:rPr>
          <w:rFonts w:ascii="Times New Roman" w:hAnsi="Times New Roman" w:cs="Times New Roman"/>
          <w:lang w:val="sr-Latn-CS"/>
        </w:rPr>
        <w:t>-I</w:t>
      </w:r>
      <w:r>
        <w:rPr>
          <w:rFonts w:ascii="Times New Roman" w:hAnsi="Times New Roman" w:cs="Times New Roman"/>
          <w:lang w:val="sr-Cyrl-CS"/>
        </w:rPr>
        <w:t xml:space="preserve"> Црвеном Крсту Гаџин Хан</w:t>
      </w:r>
      <w:r w:rsidR="00E03D31">
        <w:rPr>
          <w:rFonts w:ascii="Times New Roman" w:hAnsi="Times New Roman" w:cs="Times New Roman"/>
          <w:lang w:val="sr-Latn-CS"/>
        </w:rPr>
        <w:t xml:space="preserve">, </w:t>
      </w:r>
      <w:r w:rsidR="00E03D31">
        <w:rPr>
          <w:rFonts w:ascii="Times New Roman" w:hAnsi="Times New Roman" w:cs="Times New Roman"/>
          <w:lang w:val="sr-Cyrl-CS"/>
        </w:rPr>
        <w:t>да просторије општине Гаџин Хан у центру Гаџиног Хана, у приземљу стамбене зграде, које је општина Гаџин Хан купила од претузећа „Затекс“ из стечаја за з</w:t>
      </w:r>
      <w:r w:rsidR="005B7E9C">
        <w:rPr>
          <w:rFonts w:ascii="Times New Roman" w:hAnsi="Times New Roman" w:cs="Times New Roman"/>
          <w:lang w:val="sr-Cyrl-CS"/>
        </w:rPr>
        <w:t>апочети магацински простор Црвеног Крста у Гаџином Хану,чији је власник Црвени Крст. Разне за започети објекат магацинског простора Црвеног Крста  чији је власник Црве Крст.</w:t>
      </w:r>
    </w:p>
    <w:p w:rsidR="00E03D31" w:rsidRDefault="00E03D31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Црвени Крст је дана 26.09.2014. године општини Гаџин Хан доставио одлуку Скупшзине Црвеног Крста бр.95/2014 од 19.09.2014. године, којом се одобрава размена наведених непокретности из става 1. Изреке ове одлуке и овлашћује Драгољуб Милојковић, секретар Црвеног Крста Гаџин Хан да закључи и пред надлежним јавним бележниконм овери и потпише уговор о размени непокретности.</w:t>
      </w:r>
    </w:p>
    <w:p w:rsidR="007A40D7" w:rsidRDefault="007A40D7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Законом о јавној својини („ Службени гласники РС“, бр.72/2011 и 88/2013) прописано је:</w:t>
      </w:r>
    </w:p>
    <w:p w:rsidR="007A40D7" w:rsidRDefault="007A40D7" w:rsidP="0019726D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ab/>
      </w:r>
      <w:r w:rsidR="00E631C6">
        <w:rPr>
          <w:rFonts w:ascii="Times New Roman" w:hAnsi="Times New Roman" w:cs="Times New Roman"/>
          <w:lang w:val="sr-Cyrl-CS"/>
        </w:rPr>
        <w:t>ч</w:t>
      </w:r>
      <w:r>
        <w:rPr>
          <w:rFonts w:ascii="Times New Roman" w:hAnsi="Times New Roman" w:cs="Times New Roman"/>
          <w:lang w:val="sr-Cyrl-CS"/>
        </w:rPr>
        <w:t>лан 30 став 1. тачка 1): „</w:t>
      </w:r>
      <w:r>
        <w:rPr>
          <w:rFonts w:ascii="Times New Roman" w:hAnsi="Times New Roman" w:cs="Times New Roman"/>
          <w:i/>
          <w:lang w:val="sr-Cyrl-CS"/>
        </w:rPr>
        <w:t xml:space="preserve"> Изузетно од чланаљ 29. став 1.овог закона непокретности се могу прибавити у јавну својину путем размене непосредном погодбом под следећим условима: ако је таква размена у интересу Републике Србије, аутономне покрајине или јединице локјалне самоуправе, односно ако се тиме обезбеђују већи приходи за носиоца права јавне својине или бољи услови за ефикасно вршење његових права и дужности“, </w:t>
      </w:r>
      <w:r>
        <w:rPr>
          <w:rFonts w:ascii="Times New Roman" w:hAnsi="Times New Roman" w:cs="Times New Roman"/>
          <w:lang w:val="sr-Cyrl-CS"/>
        </w:rPr>
        <w:t xml:space="preserve">став 2.: </w:t>
      </w:r>
      <w:r>
        <w:rPr>
          <w:rFonts w:ascii="Times New Roman" w:hAnsi="Times New Roman" w:cs="Times New Roman"/>
          <w:i/>
          <w:lang w:val="sr-Cyrl-CS"/>
        </w:rPr>
        <w:t>„Предлог акта, односно акт о прибављању непокретснотси из става 1. овог члана мора да сдржи образложење из кога се може утврдити постојање околности из става 1. тачка (1) овог члана</w:t>
      </w:r>
      <w:r w:rsidR="00BE0959">
        <w:rPr>
          <w:rFonts w:ascii="Times New Roman" w:hAnsi="Times New Roman" w:cs="Times New Roman"/>
          <w:i/>
          <w:lang w:val="sr-Cyrl-CS"/>
        </w:rPr>
        <w:t>“.</w:t>
      </w:r>
    </w:p>
    <w:p w:rsid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РС“, бр.24/2012) прописано је:</w:t>
      </w:r>
    </w:p>
    <w:p w:rsidR="00E631C6" w:rsidRDefault="00E631C6" w:rsidP="0019726D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члан 3 став 1.:</w:t>
      </w:r>
      <w:r>
        <w:rPr>
          <w:rFonts w:ascii="Times New Roman" w:hAnsi="Times New Roman" w:cs="Times New Roman"/>
          <w:i/>
          <w:lang w:val="sr-Cyrl-CS"/>
        </w:rPr>
        <w:t>“Непокретности се могу прибавити у јавну својину непосредном погодмпом али не изнад од стране надлежног органа процењене тржишне вредности непокретности, ако у конкретном случају то представља једино могуће решење, под којим се подразумева: случај када непокретност која се прибавља у јавну својину по својим карактеристикама једина одговара потребама власника, корисника односно носиоца права коришћења, с тим да предлог акта, односно акт о оваквом располагању садржи образложење, разлога оправданопсти и целисходности прибављања са аспекта остварења интереса републике Србијуе , аутонпомне покрајине, односно јединице локалне самуправе и разлоге због којих се прибављање не би могло реализовати јавним надметањем, односно прикупљањем писмених понуда“.</w:t>
      </w:r>
    </w:p>
    <w:p w:rsid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Имајући у виду иницијативу МУП-а РС- Сектора за ванредне ситуације, намену којој треба да служи објекат који се прибавља у јавну својину, тј. за потребе ватросане јединице чиме се остварују интереси и Републике Србије и општине Гаџин Хан , то</w:t>
      </w:r>
      <w:r w:rsidR="005B7E9C">
        <w:rPr>
          <w:rFonts w:ascii="Times New Roman" w:hAnsi="Times New Roman" w:cs="Times New Roman"/>
          <w:lang w:val="sr-Cyrl-CS"/>
        </w:rPr>
        <w:t xml:space="preserve"> оправдано и целисходно прибавити</w:t>
      </w:r>
      <w:r>
        <w:rPr>
          <w:rFonts w:ascii="Times New Roman" w:hAnsi="Times New Roman" w:cs="Times New Roman"/>
          <w:lang w:val="sr-Cyrl-CS"/>
        </w:rPr>
        <w:t xml:space="preserve"> наведени објекат који је власништво Црвеног Крста, а прибављање се не би могло реализовати јавним надметање</w:t>
      </w:r>
      <w:r w:rsidR="005B7E9C">
        <w:rPr>
          <w:rFonts w:ascii="Times New Roman" w:hAnsi="Times New Roman" w:cs="Times New Roman"/>
          <w:lang w:val="sr-Cyrl-CS"/>
        </w:rPr>
        <w:t>м</w:t>
      </w:r>
      <w:r>
        <w:rPr>
          <w:rFonts w:ascii="Times New Roman" w:hAnsi="Times New Roman" w:cs="Times New Roman"/>
          <w:lang w:val="sr-Cyrl-CS"/>
        </w:rPr>
        <w:t>, односно прикупљањем писмен</w:t>
      </w:r>
      <w:r w:rsidR="005B7E9C">
        <w:rPr>
          <w:rFonts w:ascii="Times New Roman" w:hAnsi="Times New Roman" w:cs="Times New Roman"/>
          <w:lang w:val="sr-Cyrl-CS"/>
        </w:rPr>
        <w:t>их понуда, јер  се давање прост</w:t>
      </w:r>
      <w:r>
        <w:rPr>
          <w:rFonts w:ascii="Times New Roman" w:hAnsi="Times New Roman" w:cs="Times New Roman"/>
          <w:lang w:val="sr-Cyrl-CS"/>
        </w:rPr>
        <w:t>ора општине Гаџин Хан у замену за објекат у изградњи Црвеног Крста истовремено обезбеђу и ставарју услови за рад и Црвеног Крста општине Гаџин Хан  и ватрогасне јединице.</w:t>
      </w:r>
    </w:p>
    <w:p w:rsid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Из наведених разлога на основу наведених одредаба закона донета је оидлука као у изреци.</w:t>
      </w:r>
    </w:p>
    <w:p w:rsid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631C6" w:rsidRDefault="00E631C6" w:rsidP="00E631C6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E631C6" w:rsidRDefault="00E631C6" w:rsidP="00E631C6">
      <w:pPr>
        <w:pStyle w:val="NoSpacing"/>
        <w:rPr>
          <w:rFonts w:ascii="Times New Roman" w:hAnsi="Times New Roman" w:cs="Times New Roman"/>
          <w:lang w:val="sr-Cyrl-CS"/>
        </w:rPr>
      </w:pPr>
    </w:p>
    <w:p w:rsidR="00E631C6" w:rsidRDefault="00E631C6" w:rsidP="00E631C6">
      <w:pPr>
        <w:pStyle w:val="NoSpacing"/>
        <w:rPr>
          <w:rFonts w:ascii="Times New Roman" w:hAnsi="Times New Roman" w:cs="Times New Roman"/>
          <w:lang w:val="sr-Cyrl-CS"/>
        </w:rPr>
      </w:pPr>
    </w:p>
    <w:p w:rsidR="00E631C6" w:rsidRPr="002C5968" w:rsidRDefault="00E631C6" w:rsidP="00E631C6">
      <w:pPr>
        <w:pStyle w:val="NoSpacing"/>
        <w:rPr>
          <w:rFonts w:ascii="Times New Roman" w:hAnsi="Times New Roman" w:cs="Times New Roman"/>
        </w:rPr>
      </w:pPr>
    </w:p>
    <w:p w:rsidR="00E631C6" w:rsidRDefault="002C5968" w:rsidP="00E631C6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</w:t>
      </w:r>
      <w:r>
        <w:rPr>
          <w:rFonts w:ascii="Times New Roman" w:hAnsi="Times New Roman" w:cs="Times New Roman"/>
        </w:rPr>
        <w:t>-464-620</w:t>
      </w:r>
      <w:r w:rsidR="00E631C6">
        <w:rPr>
          <w:rFonts w:ascii="Times New Roman" w:hAnsi="Times New Roman" w:cs="Times New Roman"/>
          <w:lang w:val="sr-Cyrl-CS"/>
        </w:rPr>
        <w:t>/14-</w:t>
      </w:r>
      <w:r w:rsidR="00E631C6">
        <w:rPr>
          <w:rFonts w:ascii="Times New Roman" w:hAnsi="Times New Roman" w:cs="Times New Roman"/>
          <w:lang w:val="sr-Latn-CS"/>
        </w:rPr>
        <w:t>III</w:t>
      </w:r>
    </w:p>
    <w:p w:rsidR="00E631C6" w:rsidRDefault="00D47032" w:rsidP="00E631C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Датум:06</w:t>
      </w:r>
      <w:r w:rsidR="002C5968">
        <w:rPr>
          <w:rFonts w:ascii="Times New Roman" w:hAnsi="Times New Roman" w:cs="Times New Roman"/>
        </w:rPr>
        <w:t>.</w:t>
      </w:r>
      <w:r w:rsidR="002C5968">
        <w:rPr>
          <w:rFonts w:ascii="Times New Roman" w:hAnsi="Times New Roman" w:cs="Times New Roman"/>
          <w:lang w:val="sr-Cyrl-CS"/>
        </w:rPr>
        <w:t xml:space="preserve"> октобар</w:t>
      </w:r>
      <w:r>
        <w:rPr>
          <w:rFonts w:ascii="Times New Roman" w:hAnsi="Times New Roman" w:cs="Times New Roman"/>
          <w:lang w:val="sr-Cyrl-CS"/>
        </w:rPr>
        <w:t xml:space="preserve"> 2014.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ПРЕДСЕДНИК</w:t>
      </w:r>
    </w:p>
    <w:p w:rsidR="00D47032" w:rsidRPr="00D47032" w:rsidRDefault="00D47032" w:rsidP="00E631C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E631C6" w:rsidRP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</w:p>
    <w:p w:rsidR="00E631C6" w:rsidRPr="007A40D7" w:rsidRDefault="00E631C6" w:rsidP="0019726D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</w:p>
    <w:p w:rsidR="00260E00" w:rsidRPr="005B7E9C" w:rsidRDefault="005B7E9C" w:rsidP="005B7E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B7E9C">
        <w:rPr>
          <w:rFonts w:ascii="Times New Roman" w:hAnsi="Times New Roman" w:cs="Times New Roman"/>
          <w:lang w:val="sr-Cyrl-CS"/>
        </w:rPr>
        <w:t>Обрадила</w:t>
      </w:r>
    </w:p>
    <w:p w:rsidR="005B7E9C" w:rsidRDefault="005B7E9C">
      <w:pPr>
        <w:rPr>
          <w:rFonts w:ascii="Times New Roman" w:hAnsi="Times New Roman" w:cs="Times New Roman"/>
          <w:lang w:val="sr-Cyrl-CS"/>
        </w:rPr>
      </w:pPr>
      <w:r w:rsidRPr="005B7E9C">
        <w:rPr>
          <w:rFonts w:ascii="Times New Roman" w:hAnsi="Times New Roman" w:cs="Times New Roman"/>
          <w:lang w:val="sr-Cyrl-CS"/>
        </w:rPr>
        <w:t>Верица Манић</w:t>
      </w:r>
    </w:p>
    <w:p w:rsidR="00D00AD9" w:rsidRDefault="00D00AD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b/>
        </w:rPr>
      </w:pPr>
      <w:bookmarkStart w:id="0" w:name="str_41"/>
      <w:bookmarkEnd w:id="0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  <w:r w:rsidRPr="00643399">
        <w:rPr>
          <w:rFonts w:ascii="Times New Roman" w:hAnsi="Times New Roman" w:cs="Times New Roman"/>
          <w:b/>
        </w:rPr>
        <w:t>ОПШТИНСКО ВЕЋЕ ОПШТИНЕ ГАЏИН ХАН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став 1. тачка 1)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Уредбе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( 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 бр.24/2012)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непосредне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погодбе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 бр.78/2013)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74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lang w:val="sr-Cyrl-CS"/>
        </w:rPr>
        <w:t>седамдесетчетвртој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06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Pr="008825B3" w:rsidRDefault="00D00AD9" w:rsidP="00D00AD9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 xml:space="preserve"> Р Е Ш Е Њ E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Ради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 јавну својину општине Гаџин Хан </w:t>
      </w:r>
      <w:proofErr w:type="gramStart"/>
      <w:r>
        <w:rPr>
          <w:rFonts w:ascii="Times New Roman" w:hAnsi="Times New Roman" w:cs="Times New Roman"/>
          <w:lang w:val="sr-Cyrl-CS"/>
        </w:rPr>
        <w:t>непокретност  Црвеног</w:t>
      </w:r>
      <w:proofErr w:type="gramEnd"/>
      <w:r>
        <w:rPr>
          <w:rFonts w:ascii="Times New Roman" w:hAnsi="Times New Roman" w:cs="Times New Roman"/>
          <w:lang w:val="sr-Cyrl-CS"/>
        </w:rPr>
        <w:t xml:space="preserve"> Крста Гаџин Хан  непокретност и то: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објекат магацина за прехрамбену робу са гаражом, спратности Пр (приземље), који се састоји од две просторије, у изградњи, постојећи на кп.бр.2924/4 КО Гаџин Хан, чија је градња започета по  решењу о грађевинској дозволи Општинске управе-Одељења за привреду и финасије СО Гаџин Хан бр.03-351-731/01 од 16.05.2001. године власништво Црвеног Крста 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путем размене непосредном погодбом за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 пет просторија пословних услуга, корисне попвршине 48м</w:t>
      </w:r>
      <w:r>
        <w:rPr>
          <w:rFonts w:ascii="Times New Roman" w:hAnsi="Times New Roman" w:cs="Times New Roman"/>
          <w:vertAlign w:val="superscript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, у посебном делу објекта бр.8 на приземљу стамбено пословне зграде-објекта бр.1 постојеће на кп.бр.3802/3 К.О. Гаџин Хан, власништво општине Гаџин Хан.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  <w:r w:rsidRPr="000C6EA1">
        <w:rPr>
          <w:rFonts w:ascii="Times New Roman" w:hAnsi="Times New Roman" w:cs="Times New Roman"/>
          <w:b/>
        </w:rPr>
        <w:t>ФОРМИРА СЕ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саставу</w:t>
      </w:r>
      <w:proofErr w:type="spellEnd"/>
      <w:r>
        <w:rPr>
          <w:rFonts w:ascii="Times New Roman" w:hAnsi="Times New Roman" w:cs="Times New Roman"/>
        </w:rPr>
        <w:t>: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-</w:t>
      </w:r>
      <w:proofErr w:type="spellStart"/>
      <w:r w:rsidRPr="00A86ACD">
        <w:rPr>
          <w:rFonts w:ascii="Times New Roman" w:hAnsi="Times New Roman" w:cs="Times New Roman"/>
          <w:b/>
        </w:rPr>
        <w:t>Мирјана</w:t>
      </w:r>
      <w:proofErr w:type="spellEnd"/>
      <w:r w:rsidRPr="00A86ACD">
        <w:rPr>
          <w:rFonts w:ascii="Times New Roman" w:hAnsi="Times New Roman" w:cs="Times New Roman"/>
          <w:b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</w:rPr>
        <w:t>Цветановић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дипл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правник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запослена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Хан-Служба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финансије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пореску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пословима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канцеларисјке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теренске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принудне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наплате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пореских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” и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службеник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>”,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</w:rPr>
        <w:t>-</w:t>
      </w:r>
      <w:proofErr w:type="spellStart"/>
      <w:r w:rsidRPr="00A86ACD">
        <w:rPr>
          <w:rFonts w:ascii="Times New Roman" w:hAnsi="Times New Roman" w:cs="Times New Roman"/>
          <w:b/>
        </w:rPr>
        <w:t>Василије</w:t>
      </w:r>
      <w:proofErr w:type="spellEnd"/>
      <w:r w:rsidRPr="00A86ACD">
        <w:rPr>
          <w:rFonts w:ascii="Times New Roman" w:hAnsi="Times New Roman" w:cs="Times New Roman"/>
          <w:b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</w:rPr>
        <w:t>Марковић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правник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запослен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хан-Служба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друштвене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делатности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имовинско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пословима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имовинско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дечји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додатак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sr-Cyrl-CS"/>
        </w:rPr>
        <w:t>,</w:t>
      </w:r>
    </w:p>
    <w:p w:rsidR="00D00AD9" w:rsidRPr="00DB71FA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3-Савић Биљана запослена у Општинској управи општине Гаџин хан- Служба за привреду и инспекцијске послове на пословима „грађевинско-комунални инспектор“.</w:t>
      </w: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Pr="00DB71FA" w:rsidRDefault="00D00AD9" w:rsidP="00D00AD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2- </w:t>
      </w:r>
      <w:r w:rsidRPr="00A86ACD">
        <w:rPr>
          <w:rFonts w:ascii="Times New Roman" w:hAnsi="Times New Roman" w:cs="Times New Roman"/>
          <w:b/>
        </w:rPr>
        <w:t>ЗАДАТАК КОМИСИЈЕ ЈЕ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:</w:t>
      </w:r>
      <w:proofErr w:type="gramEnd"/>
    </w:p>
    <w:p w:rsidR="00D00AD9" w:rsidRDefault="00D00AD9" w:rsidP="00D00A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непосредне погодбе прибављања непокретности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,</w:t>
      </w:r>
    </w:p>
    <w:p w:rsidR="00D00AD9" w:rsidRDefault="00D00AD9" w:rsidP="00D00A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непосредне погодбе ради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,</w:t>
      </w:r>
    </w:p>
    <w:p w:rsidR="00D00AD9" w:rsidRDefault="00D00AD9" w:rsidP="00D00A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непосредне погодбе ради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одговарајући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списе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надлежност</w:t>
      </w:r>
      <w:proofErr w:type="spellEnd"/>
      <w:r>
        <w:rPr>
          <w:rFonts w:ascii="Times New Roman" w:hAnsi="Times New Roman" w:cs="Times New Roman"/>
        </w:rPr>
        <w:t>.</w:t>
      </w:r>
    </w:p>
    <w:p w:rsidR="00D00AD9" w:rsidRDefault="00D00AD9" w:rsidP="00D00AD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00AD9" w:rsidRPr="00D54C21" w:rsidRDefault="00D00AD9" w:rsidP="00D00AD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4C21">
        <w:rPr>
          <w:rFonts w:ascii="Times New Roman" w:hAnsi="Times New Roman" w:cs="Times New Roman"/>
          <w:b/>
          <w:sz w:val="20"/>
          <w:szCs w:val="20"/>
        </w:rPr>
        <w:t>ОПШТИНСКО ВЕЋЕ ОП</w:t>
      </w:r>
      <w:r>
        <w:rPr>
          <w:rFonts w:ascii="Times New Roman" w:hAnsi="Times New Roman" w:cs="Times New Roman"/>
          <w:b/>
          <w:sz w:val="20"/>
          <w:szCs w:val="20"/>
        </w:rPr>
        <w:t xml:space="preserve">ШТИНЕ ГАЏИН ХАН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06-464-619/14-III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дана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06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октобра</w:t>
      </w:r>
      <w:r w:rsidRPr="00D54C21">
        <w:rPr>
          <w:rFonts w:ascii="Times New Roman" w:hAnsi="Times New Roman" w:cs="Times New Roman"/>
          <w:b/>
          <w:sz w:val="20"/>
          <w:szCs w:val="20"/>
        </w:rPr>
        <w:t xml:space="preserve"> 2014. </w:t>
      </w:r>
      <w:proofErr w:type="spellStart"/>
      <w:proofErr w:type="gramStart"/>
      <w:r w:rsidRPr="00D54C21">
        <w:rPr>
          <w:rFonts w:ascii="Times New Roman" w:hAnsi="Times New Roman" w:cs="Times New Roman"/>
          <w:b/>
          <w:sz w:val="20"/>
          <w:szCs w:val="20"/>
        </w:rPr>
        <w:t>године</w:t>
      </w:r>
      <w:proofErr w:type="spellEnd"/>
      <w:proofErr w:type="gramEnd"/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</w:p>
    <w:p w:rsidR="00D00AD9" w:rsidRDefault="00D00AD9" w:rsidP="00D00A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D00AD9" w:rsidRDefault="00D00AD9" w:rsidP="00D00AD9">
      <w:pPr>
        <w:pStyle w:val="NoSpacing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D00AD9" w:rsidRDefault="00D00AD9" w:rsidP="00D00AD9">
      <w:pPr>
        <w:pStyle w:val="wyq110---naslov-clana"/>
      </w:pPr>
    </w:p>
    <w:p w:rsidR="00D00AD9" w:rsidRDefault="00D00AD9" w:rsidP="00D00AD9">
      <w:pPr>
        <w:pStyle w:val="wyq110---naslov-clana"/>
      </w:pPr>
      <w:proofErr w:type="spellStart"/>
      <w:r>
        <w:t>Yakon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</w:p>
    <w:p w:rsidR="00D00AD9" w:rsidRDefault="00D00AD9" w:rsidP="00D00AD9">
      <w:pPr>
        <w:pStyle w:val="wyq110---naslov-clana"/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0"/>
      </w:tblGrid>
      <w:tr w:rsidR="00D00AD9" w:rsidRPr="00381709" w:rsidTr="006E493F">
        <w:trPr>
          <w:tblCellSpacing w:w="15" w:type="dxa"/>
        </w:trPr>
        <w:tc>
          <w:tcPr>
            <w:tcW w:w="0" w:type="auto"/>
            <w:hideMark/>
          </w:tcPr>
          <w:p w:rsidR="00D00AD9" w:rsidRPr="00381709" w:rsidRDefault="00D00AD9" w:rsidP="006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ZAKON O JAVNIM NABAVKAMA ("Sl.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glasnik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RS", br. 124/2012)</w:t>
            </w:r>
          </w:p>
        </w:tc>
      </w:tr>
    </w:tbl>
    <w:p w:rsidR="00D00AD9" w:rsidRPr="00381709" w:rsidRDefault="00D00AD9" w:rsidP="00D00AD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7073"/>
      </w:tblGrid>
      <w:tr w:rsidR="00D00AD9" w:rsidRPr="00381709" w:rsidTr="006E493F">
        <w:trPr>
          <w:tblCellSpacing w:w="15" w:type="dxa"/>
        </w:trPr>
        <w:tc>
          <w:tcPr>
            <w:tcW w:w="1250" w:type="pct"/>
            <w:hideMark/>
          </w:tcPr>
          <w:p w:rsidR="00D00AD9" w:rsidRPr="00381709" w:rsidRDefault="00D00AD9" w:rsidP="006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Rubrika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D00AD9" w:rsidRPr="00381709" w:rsidRDefault="00D00AD9" w:rsidP="006E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VIII-3 -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Privredne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nabavke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robne</w:t>
            </w:r>
            <w:proofErr w:type="spellEnd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709">
              <w:rPr>
                <w:rFonts w:ascii="Times New Roman" w:eastAsia="Times New Roman" w:hAnsi="Times New Roman" w:cs="Times New Roman"/>
                <w:sz w:val="24"/>
                <w:szCs w:val="24"/>
              </w:rPr>
              <w:t>rezerve</w:t>
            </w:r>
            <w:proofErr w:type="spellEnd"/>
          </w:p>
        </w:tc>
      </w:tr>
    </w:tbl>
    <w:p w:rsidR="00D00AD9" w:rsidRDefault="00D00AD9" w:rsidP="00D00AD9">
      <w:pPr>
        <w:pStyle w:val="wyq110---naslov-clana"/>
      </w:pPr>
    </w:p>
    <w:p w:rsidR="00D00AD9" w:rsidRDefault="00D00AD9" w:rsidP="00D00AD9">
      <w:pPr>
        <w:pStyle w:val="wyq110---naslov-clana"/>
      </w:pPr>
      <w:proofErr w:type="spellStart"/>
      <w:r>
        <w:t>Otvoreni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</w:p>
    <w:p w:rsidR="00D00AD9" w:rsidRDefault="00D00AD9" w:rsidP="00D00AD9">
      <w:pPr>
        <w:pStyle w:val="clan"/>
      </w:pPr>
      <w:bookmarkStart w:id="1" w:name="clan_32"/>
      <w:bookmarkEnd w:id="1"/>
      <w:proofErr w:type="spellStart"/>
      <w:r>
        <w:t>Član</w:t>
      </w:r>
      <w:proofErr w:type="spellEnd"/>
      <w:r>
        <w:t xml:space="preserve"> 32 </w:t>
      </w:r>
    </w:p>
    <w:p w:rsidR="00D00AD9" w:rsidRDefault="00D00AD9" w:rsidP="00D00AD9">
      <w:pPr>
        <w:pStyle w:val="normal0"/>
      </w:pPr>
      <w:proofErr w:type="spellStart"/>
      <w:proofErr w:type="gramStart"/>
      <w:r>
        <w:t>Otvoreni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je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podneti</w:t>
      </w:r>
      <w:proofErr w:type="spellEnd"/>
      <w:r>
        <w:t xml:space="preserve"> </w:t>
      </w:r>
      <w:proofErr w:type="spellStart"/>
      <w:r>
        <w:t>ponudu</w:t>
      </w:r>
      <w:proofErr w:type="spellEnd"/>
      <w:r>
        <w:t>.</w:t>
      </w:r>
      <w:proofErr w:type="gramEnd"/>
      <w:r>
        <w:t xml:space="preserve"> </w:t>
      </w:r>
    </w:p>
    <w:p w:rsidR="00D00AD9" w:rsidRDefault="00D00AD9" w:rsidP="00D00AD9"/>
    <w:p w:rsidR="00D00AD9" w:rsidRPr="005B7E9C" w:rsidRDefault="00D00AD9">
      <w:pPr>
        <w:rPr>
          <w:rFonts w:ascii="Times New Roman" w:hAnsi="Times New Roman" w:cs="Times New Roman"/>
          <w:lang w:val="sr-Cyrl-CS"/>
        </w:rPr>
      </w:pPr>
    </w:p>
    <w:sectPr w:rsidR="00D00AD9" w:rsidRPr="005B7E9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17CA"/>
    <w:rsid w:val="00180773"/>
    <w:rsid w:val="0019726D"/>
    <w:rsid w:val="0022194D"/>
    <w:rsid w:val="00231690"/>
    <w:rsid w:val="00260E00"/>
    <w:rsid w:val="002C5968"/>
    <w:rsid w:val="003F17CA"/>
    <w:rsid w:val="00435A83"/>
    <w:rsid w:val="00486FB0"/>
    <w:rsid w:val="0055756B"/>
    <w:rsid w:val="005B7E9C"/>
    <w:rsid w:val="006C325F"/>
    <w:rsid w:val="006E6CD4"/>
    <w:rsid w:val="007A40D7"/>
    <w:rsid w:val="00856073"/>
    <w:rsid w:val="00B84BA3"/>
    <w:rsid w:val="00BA3F15"/>
    <w:rsid w:val="00BE0959"/>
    <w:rsid w:val="00D00AD9"/>
    <w:rsid w:val="00D47032"/>
    <w:rsid w:val="00E03D31"/>
    <w:rsid w:val="00E631C6"/>
    <w:rsid w:val="00F3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CA"/>
    <w:pPr>
      <w:spacing w:after="0" w:line="240" w:lineRule="auto"/>
    </w:pPr>
  </w:style>
  <w:style w:type="paragraph" w:customStyle="1" w:styleId="clan">
    <w:name w:val="clan"/>
    <w:basedOn w:val="Normal"/>
    <w:rsid w:val="00D00A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00A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00AD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4</cp:revision>
  <cp:lastPrinted>2014-10-06T11:44:00Z</cp:lastPrinted>
  <dcterms:created xsi:type="dcterms:W3CDTF">2014-11-25T12:25:00Z</dcterms:created>
  <dcterms:modified xsi:type="dcterms:W3CDTF">2015-07-06T07:12:00Z</dcterms:modified>
</cp:coreProperties>
</file>