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50" w:rsidRPr="00E847CF" w:rsidRDefault="00101150" w:rsidP="00101150">
      <w:pPr>
        <w:pStyle w:val="NoSpacing"/>
        <w:ind w:firstLine="720"/>
        <w:jc w:val="both"/>
        <w:rPr>
          <w:rFonts w:ascii="Times New Roman" w:hAnsi="Times New Roman"/>
          <w:sz w:val="20"/>
          <w:szCs w:val="20"/>
        </w:rPr>
      </w:pPr>
      <w:r w:rsidRPr="00E847CF">
        <w:rPr>
          <w:rFonts w:ascii="Times New Roman" w:hAnsi="Times New Roman"/>
          <w:sz w:val="20"/>
          <w:szCs w:val="20"/>
          <w:lang w:val="sr-Cyrl-CS"/>
        </w:rPr>
        <w:t xml:space="preserve">На основу члана 46. Закона о локалној самоуправи („Службени гласник РС“, број 129/2007 и 83/2014),   члана 57. Статута општине Гаџин Хан ( „Службени лист града Ниша Ниша“ бр.63/2008, 31/2011, 46/2012 и 36/2013) и члана 3. Одлуке о општинском већу општине Гаџин Хан ( „ Службени лист града Ниша“, бр.83/2008), одлучујући по жалби </w:t>
      </w:r>
      <w:r w:rsidRPr="00E847CF">
        <w:rPr>
          <w:rFonts w:ascii="Times New Roman" w:hAnsi="Times New Roman"/>
          <w:sz w:val="20"/>
          <w:szCs w:val="20"/>
        </w:rPr>
        <w:t xml:space="preserve"> Миомира Цветановића из Малог Крчимира против решења </w:t>
      </w:r>
      <w:r w:rsidRPr="00E847CF">
        <w:rPr>
          <w:rFonts w:ascii="Times New Roman" w:hAnsi="Times New Roman"/>
          <w:sz w:val="20"/>
          <w:szCs w:val="20"/>
          <w:lang w:val="sr-Cyrl-CS"/>
        </w:rPr>
        <w:t>Општинске управе општине Гаџин Хан-Службе за привреду и инспекцијске послове-</w:t>
      </w:r>
      <w:r w:rsidRPr="00E847CF">
        <w:rPr>
          <w:rFonts w:ascii="Times New Roman" w:hAnsi="Times New Roman"/>
          <w:sz w:val="20"/>
          <w:szCs w:val="20"/>
        </w:rPr>
        <w:t>Инспекције за заштиту животне средине</w:t>
      </w:r>
      <w:r w:rsidRPr="00E847CF">
        <w:rPr>
          <w:rFonts w:ascii="Times New Roman" w:hAnsi="Times New Roman"/>
          <w:sz w:val="20"/>
          <w:szCs w:val="20"/>
          <w:lang w:val="sr-Cyrl-CS"/>
        </w:rPr>
        <w:t xml:space="preserve"> -инспектора за заштиту животне средине </w:t>
      </w:r>
      <w:r w:rsidRPr="00E847CF">
        <w:rPr>
          <w:rFonts w:ascii="Times New Roman" w:hAnsi="Times New Roman"/>
          <w:sz w:val="20"/>
          <w:szCs w:val="20"/>
        </w:rPr>
        <w:t xml:space="preserve">у функцији комуналног инспектора </w:t>
      </w:r>
      <w:r w:rsidRPr="00E847CF">
        <w:rPr>
          <w:rFonts w:ascii="Times New Roman" w:hAnsi="Times New Roman"/>
          <w:sz w:val="20"/>
          <w:szCs w:val="20"/>
          <w:lang w:val="sr-Cyrl-CS"/>
        </w:rPr>
        <w:t>број:355-</w:t>
      </w:r>
      <w:r w:rsidRPr="00E847CF">
        <w:rPr>
          <w:rFonts w:ascii="Times New Roman" w:hAnsi="Times New Roman"/>
          <w:sz w:val="20"/>
          <w:szCs w:val="20"/>
        </w:rPr>
        <w:t>61</w:t>
      </w:r>
      <w:r w:rsidRPr="00E847CF">
        <w:rPr>
          <w:rFonts w:ascii="Times New Roman" w:hAnsi="Times New Roman"/>
          <w:sz w:val="20"/>
          <w:szCs w:val="20"/>
          <w:lang w:val="sr-Cyrl-CS"/>
        </w:rPr>
        <w:t>/1</w:t>
      </w:r>
      <w:r w:rsidRPr="00E847CF">
        <w:rPr>
          <w:rFonts w:ascii="Times New Roman" w:hAnsi="Times New Roman"/>
          <w:sz w:val="20"/>
          <w:szCs w:val="20"/>
        </w:rPr>
        <w:t>4</w:t>
      </w:r>
      <w:r w:rsidRPr="00E847CF">
        <w:rPr>
          <w:rFonts w:ascii="Times New Roman" w:hAnsi="Times New Roman"/>
          <w:sz w:val="20"/>
          <w:szCs w:val="20"/>
          <w:lang w:val="sr-Cyrl-CS"/>
        </w:rPr>
        <w:t>-</w:t>
      </w:r>
      <w:r w:rsidRPr="00E847CF">
        <w:rPr>
          <w:rFonts w:ascii="Times New Roman" w:hAnsi="Times New Roman"/>
          <w:sz w:val="20"/>
          <w:szCs w:val="20"/>
          <w:lang w:val="sr-Latn-CS"/>
        </w:rPr>
        <w:t>IV/02</w:t>
      </w:r>
      <w:r w:rsidRPr="00E847CF">
        <w:rPr>
          <w:rFonts w:ascii="Times New Roman" w:hAnsi="Times New Roman"/>
          <w:sz w:val="20"/>
          <w:szCs w:val="20"/>
          <w:lang w:val="sr-Cyrl-CS"/>
        </w:rPr>
        <w:t xml:space="preserve"> од 2</w:t>
      </w:r>
      <w:r w:rsidRPr="00E847CF">
        <w:rPr>
          <w:rFonts w:ascii="Times New Roman" w:hAnsi="Times New Roman"/>
          <w:sz w:val="20"/>
          <w:szCs w:val="20"/>
        </w:rPr>
        <w:t>7</w:t>
      </w:r>
      <w:r w:rsidRPr="00E847CF">
        <w:rPr>
          <w:rFonts w:ascii="Times New Roman" w:hAnsi="Times New Roman"/>
          <w:sz w:val="20"/>
          <w:szCs w:val="20"/>
          <w:lang w:val="sr-Cyrl-CS"/>
        </w:rPr>
        <w:t>.</w:t>
      </w:r>
      <w:r w:rsidRPr="00E847CF">
        <w:rPr>
          <w:rFonts w:ascii="Times New Roman" w:hAnsi="Times New Roman"/>
          <w:sz w:val="20"/>
          <w:szCs w:val="20"/>
        </w:rPr>
        <w:t>11</w:t>
      </w:r>
      <w:r w:rsidRPr="00E847CF">
        <w:rPr>
          <w:rFonts w:ascii="Times New Roman" w:hAnsi="Times New Roman"/>
          <w:sz w:val="20"/>
          <w:szCs w:val="20"/>
          <w:lang w:val="sr-Cyrl-CS"/>
        </w:rPr>
        <w:t>.201</w:t>
      </w:r>
      <w:r w:rsidRPr="00E847CF">
        <w:rPr>
          <w:rFonts w:ascii="Times New Roman" w:hAnsi="Times New Roman"/>
          <w:sz w:val="20"/>
          <w:szCs w:val="20"/>
        </w:rPr>
        <w:t>4</w:t>
      </w:r>
      <w:r w:rsidRPr="00E847CF">
        <w:rPr>
          <w:rFonts w:ascii="Times New Roman" w:hAnsi="Times New Roman"/>
          <w:sz w:val="20"/>
          <w:szCs w:val="20"/>
          <w:lang w:val="sr-Cyrl-CS"/>
        </w:rPr>
        <w:t>. године,</w:t>
      </w: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sz w:val="20"/>
          <w:szCs w:val="20"/>
          <w:lang w:val="sr-Cyrl-CS"/>
        </w:rPr>
        <w:tab/>
        <w:t>Општинско веће општине Гаџин Хан на</w:t>
      </w:r>
      <w:r w:rsidR="00905DA1">
        <w:rPr>
          <w:rFonts w:ascii="Times New Roman" w:hAnsi="Times New Roman"/>
          <w:sz w:val="20"/>
          <w:szCs w:val="20"/>
          <w:lang w:val="sr-Cyrl-CS"/>
        </w:rPr>
        <w:t xml:space="preserve"> 90</w:t>
      </w:r>
      <w:r w:rsidRPr="00E847CF">
        <w:rPr>
          <w:rFonts w:ascii="Times New Roman" w:hAnsi="Times New Roman"/>
          <w:sz w:val="20"/>
          <w:szCs w:val="20"/>
          <w:lang w:val="sr-Cyrl-CS"/>
        </w:rPr>
        <w:t>. (</w:t>
      </w:r>
      <w:r w:rsidR="00905DA1">
        <w:rPr>
          <w:rFonts w:ascii="Times New Roman" w:hAnsi="Times New Roman"/>
          <w:sz w:val="20"/>
          <w:szCs w:val="20"/>
          <w:lang w:val="sr-Cyrl-CS"/>
        </w:rPr>
        <w:t>деведесетој</w:t>
      </w:r>
      <w:r w:rsidRPr="00E847CF">
        <w:rPr>
          <w:rFonts w:ascii="Times New Roman" w:hAnsi="Times New Roman"/>
          <w:sz w:val="20"/>
          <w:szCs w:val="20"/>
          <w:lang w:val="sr-Cyrl-CS"/>
        </w:rPr>
        <w:t xml:space="preserve">) седници одржаној </w:t>
      </w:r>
      <w:r w:rsidR="00905DA1">
        <w:rPr>
          <w:rFonts w:ascii="Times New Roman" w:hAnsi="Times New Roman"/>
          <w:sz w:val="20"/>
          <w:szCs w:val="20"/>
          <w:lang w:val="sr-Cyrl-CS"/>
        </w:rPr>
        <w:t>18</w:t>
      </w:r>
      <w:r w:rsidRPr="00E847CF">
        <w:rPr>
          <w:rFonts w:ascii="Times New Roman" w:hAnsi="Times New Roman"/>
          <w:sz w:val="20"/>
          <w:szCs w:val="20"/>
          <w:lang w:val="sr-Cyrl-CS"/>
        </w:rPr>
        <w:t xml:space="preserve">. </w:t>
      </w:r>
      <w:r w:rsidRPr="00E847CF">
        <w:rPr>
          <w:rFonts w:ascii="Times New Roman" w:hAnsi="Times New Roman"/>
          <w:sz w:val="20"/>
          <w:szCs w:val="20"/>
        </w:rPr>
        <w:t xml:space="preserve">фебруара </w:t>
      </w:r>
      <w:r w:rsidRPr="00E847CF">
        <w:rPr>
          <w:rFonts w:ascii="Times New Roman" w:hAnsi="Times New Roman"/>
          <w:sz w:val="20"/>
          <w:szCs w:val="20"/>
          <w:lang w:val="sr-Cyrl-CS"/>
        </w:rPr>
        <w:t>201</w:t>
      </w:r>
      <w:r w:rsidRPr="00E847CF">
        <w:rPr>
          <w:rFonts w:ascii="Times New Roman" w:hAnsi="Times New Roman"/>
          <w:sz w:val="20"/>
          <w:szCs w:val="20"/>
        </w:rPr>
        <w:t>5</w:t>
      </w:r>
      <w:r w:rsidRPr="00E847CF">
        <w:rPr>
          <w:rFonts w:ascii="Times New Roman" w:hAnsi="Times New Roman"/>
          <w:sz w:val="20"/>
          <w:szCs w:val="20"/>
          <w:lang w:val="sr-Cyrl-CS"/>
        </w:rPr>
        <w:t>. године, доноси</w:t>
      </w:r>
    </w:p>
    <w:p w:rsidR="00101150" w:rsidRPr="00E847CF" w:rsidRDefault="00101150" w:rsidP="00101150">
      <w:pPr>
        <w:pStyle w:val="NoSpacing"/>
        <w:jc w:val="both"/>
        <w:rPr>
          <w:rFonts w:ascii="Times New Roman" w:hAnsi="Times New Roman"/>
          <w:sz w:val="20"/>
          <w:szCs w:val="20"/>
        </w:rPr>
      </w:pPr>
    </w:p>
    <w:p w:rsidR="00101150" w:rsidRPr="00E847CF" w:rsidRDefault="00101150" w:rsidP="00101150">
      <w:pPr>
        <w:pStyle w:val="NoSpacing"/>
        <w:jc w:val="center"/>
        <w:rPr>
          <w:rFonts w:ascii="Times New Roman" w:hAnsi="Times New Roman"/>
          <w:b/>
          <w:sz w:val="20"/>
          <w:szCs w:val="20"/>
          <w:lang w:val="sr-Cyrl-CS"/>
        </w:rPr>
      </w:pPr>
      <w:r w:rsidRPr="00E847CF">
        <w:rPr>
          <w:rFonts w:ascii="Times New Roman" w:hAnsi="Times New Roman"/>
          <w:b/>
          <w:sz w:val="20"/>
          <w:szCs w:val="20"/>
          <w:lang w:val="sr-Cyrl-CS"/>
        </w:rPr>
        <w:t>Р Е Ш Е Њ Е</w:t>
      </w:r>
    </w:p>
    <w:p w:rsidR="00101150" w:rsidRPr="00E847CF" w:rsidRDefault="00101150" w:rsidP="00101150">
      <w:pPr>
        <w:pStyle w:val="NoSpacing"/>
        <w:rPr>
          <w:rFonts w:ascii="Times New Roman" w:hAnsi="Times New Roman"/>
          <w:sz w:val="20"/>
          <w:szCs w:val="20"/>
          <w:lang w:val="sr-Cyrl-CS"/>
        </w:rPr>
      </w:pP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sz w:val="20"/>
          <w:szCs w:val="20"/>
          <w:lang w:val="sr-Cyrl-CS"/>
        </w:rPr>
        <w:tab/>
      </w:r>
      <w:r w:rsidRPr="00E847CF">
        <w:rPr>
          <w:rFonts w:ascii="Times New Roman" w:hAnsi="Times New Roman"/>
          <w:b/>
          <w:sz w:val="20"/>
          <w:szCs w:val="20"/>
        </w:rPr>
        <w:t xml:space="preserve">ОДБИЈА </w:t>
      </w:r>
      <w:r w:rsidRPr="00E847CF">
        <w:rPr>
          <w:rFonts w:ascii="Times New Roman" w:hAnsi="Times New Roman"/>
          <w:b/>
          <w:sz w:val="20"/>
          <w:szCs w:val="20"/>
          <w:lang w:val="sr-Cyrl-CS"/>
        </w:rPr>
        <w:t>СЕ</w:t>
      </w:r>
      <w:r w:rsidRPr="00E847CF">
        <w:rPr>
          <w:rFonts w:ascii="Times New Roman" w:hAnsi="Times New Roman"/>
          <w:sz w:val="20"/>
          <w:szCs w:val="20"/>
          <w:lang w:val="sr-Cyrl-CS"/>
        </w:rPr>
        <w:t xml:space="preserve"> </w:t>
      </w:r>
      <w:r w:rsidRPr="00E847CF">
        <w:rPr>
          <w:rFonts w:ascii="Times New Roman" w:hAnsi="Times New Roman"/>
          <w:sz w:val="20"/>
          <w:szCs w:val="20"/>
        </w:rPr>
        <w:t xml:space="preserve">у целости </w:t>
      </w:r>
      <w:r w:rsidRPr="00E847CF">
        <w:rPr>
          <w:rFonts w:ascii="Times New Roman" w:hAnsi="Times New Roman"/>
          <w:sz w:val="20"/>
          <w:szCs w:val="20"/>
          <w:lang w:val="sr-Cyrl-CS"/>
        </w:rPr>
        <w:t xml:space="preserve"> жалба </w:t>
      </w:r>
      <w:r w:rsidRPr="00E847CF">
        <w:rPr>
          <w:rFonts w:ascii="Times New Roman" w:hAnsi="Times New Roman"/>
          <w:sz w:val="20"/>
          <w:szCs w:val="20"/>
        </w:rPr>
        <w:t xml:space="preserve">Миомира Цветановића из Малог Крчимира против решења </w:t>
      </w:r>
      <w:r w:rsidRPr="00E847CF">
        <w:rPr>
          <w:rFonts w:ascii="Times New Roman" w:hAnsi="Times New Roman"/>
          <w:sz w:val="20"/>
          <w:szCs w:val="20"/>
          <w:lang w:val="sr-Cyrl-CS"/>
        </w:rPr>
        <w:t>Општинске управе општине Гаџин Хан-Службе за привреду и инспекцијске послове-</w:t>
      </w:r>
      <w:r w:rsidRPr="00E847CF">
        <w:rPr>
          <w:rFonts w:ascii="Times New Roman" w:hAnsi="Times New Roman"/>
          <w:sz w:val="20"/>
          <w:szCs w:val="20"/>
        </w:rPr>
        <w:t>Инспекције за заштиту животне средине</w:t>
      </w:r>
      <w:r w:rsidRPr="00E847CF">
        <w:rPr>
          <w:rFonts w:ascii="Times New Roman" w:hAnsi="Times New Roman"/>
          <w:sz w:val="20"/>
          <w:szCs w:val="20"/>
          <w:lang w:val="sr-Cyrl-CS"/>
        </w:rPr>
        <w:t xml:space="preserve"> -инспектора за заштиту животне средине </w:t>
      </w:r>
      <w:r w:rsidRPr="00E847CF">
        <w:rPr>
          <w:rFonts w:ascii="Times New Roman" w:hAnsi="Times New Roman"/>
          <w:sz w:val="20"/>
          <w:szCs w:val="20"/>
        </w:rPr>
        <w:t xml:space="preserve">у функцији комуналног инспектора </w:t>
      </w:r>
      <w:r w:rsidRPr="00E847CF">
        <w:rPr>
          <w:rFonts w:ascii="Times New Roman" w:hAnsi="Times New Roman"/>
          <w:sz w:val="20"/>
          <w:szCs w:val="20"/>
          <w:lang w:val="sr-Cyrl-CS"/>
        </w:rPr>
        <w:t>број:355-</w:t>
      </w:r>
      <w:r w:rsidRPr="00E847CF">
        <w:rPr>
          <w:rFonts w:ascii="Times New Roman" w:hAnsi="Times New Roman"/>
          <w:sz w:val="20"/>
          <w:szCs w:val="20"/>
        </w:rPr>
        <w:t>61</w:t>
      </w:r>
      <w:r w:rsidRPr="00E847CF">
        <w:rPr>
          <w:rFonts w:ascii="Times New Roman" w:hAnsi="Times New Roman"/>
          <w:sz w:val="20"/>
          <w:szCs w:val="20"/>
          <w:lang w:val="sr-Cyrl-CS"/>
        </w:rPr>
        <w:t>/1</w:t>
      </w:r>
      <w:r w:rsidRPr="00E847CF">
        <w:rPr>
          <w:rFonts w:ascii="Times New Roman" w:hAnsi="Times New Roman"/>
          <w:sz w:val="20"/>
          <w:szCs w:val="20"/>
        </w:rPr>
        <w:t>4</w:t>
      </w:r>
      <w:r w:rsidRPr="00E847CF">
        <w:rPr>
          <w:rFonts w:ascii="Times New Roman" w:hAnsi="Times New Roman"/>
          <w:sz w:val="20"/>
          <w:szCs w:val="20"/>
          <w:lang w:val="sr-Cyrl-CS"/>
        </w:rPr>
        <w:t>-</w:t>
      </w:r>
      <w:r w:rsidRPr="00E847CF">
        <w:rPr>
          <w:rFonts w:ascii="Times New Roman" w:hAnsi="Times New Roman"/>
          <w:sz w:val="20"/>
          <w:szCs w:val="20"/>
          <w:lang w:val="sr-Latn-CS"/>
        </w:rPr>
        <w:t>IV/02</w:t>
      </w:r>
      <w:r w:rsidRPr="00E847CF">
        <w:rPr>
          <w:rFonts w:ascii="Times New Roman" w:hAnsi="Times New Roman"/>
          <w:sz w:val="20"/>
          <w:szCs w:val="20"/>
          <w:lang w:val="sr-Cyrl-CS"/>
        </w:rPr>
        <w:t xml:space="preserve"> од 2</w:t>
      </w:r>
      <w:r w:rsidRPr="00E847CF">
        <w:rPr>
          <w:rFonts w:ascii="Times New Roman" w:hAnsi="Times New Roman"/>
          <w:sz w:val="20"/>
          <w:szCs w:val="20"/>
        </w:rPr>
        <w:t>7</w:t>
      </w:r>
      <w:r w:rsidRPr="00E847CF">
        <w:rPr>
          <w:rFonts w:ascii="Times New Roman" w:hAnsi="Times New Roman"/>
          <w:sz w:val="20"/>
          <w:szCs w:val="20"/>
          <w:lang w:val="sr-Cyrl-CS"/>
        </w:rPr>
        <w:t>.</w:t>
      </w:r>
      <w:r w:rsidRPr="00E847CF">
        <w:rPr>
          <w:rFonts w:ascii="Times New Roman" w:hAnsi="Times New Roman"/>
          <w:sz w:val="20"/>
          <w:szCs w:val="20"/>
        </w:rPr>
        <w:t>11</w:t>
      </w:r>
      <w:r w:rsidRPr="00E847CF">
        <w:rPr>
          <w:rFonts w:ascii="Times New Roman" w:hAnsi="Times New Roman"/>
          <w:sz w:val="20"/>
          <w:szCs w:val="20"/>
          <w:lang w:val="sr-Cyrl-CS"/>
        </w:rPr>
        <w:t>.201</w:t>
      </w:r>
      <w:r w:rsidRPr="00E847CF">
        <w:rPr>
          <w:rFonts w:ascii="Times New Roman" w:hAnsi="Times New Roman"/>
          <w:sz w:val="20"/>
          <w:szCs w:val="20"/>
        </w:rPr>
        <w:t>4</w:t>
      </w:r>
      <w:r w:rsidRPr="00E847CF">
        <w:rPr>
          <w:rFonts w:ascii="Times New Roman" w:hAnsi="Times New Roman"/>
          <w:sz w:val="20"/>
          <w:szCs w:val="20"/>
          <w:lang w:val="sr-Cyrl-CS"/>
        </w:rPr>
        <w:t>. године</w:t>
      </w:r>
      <w:r w:rsidRPr="00E847CF">
        <w:rPr>
          <w:rFonts w:ascii="Times New Roman" w:hAnsi="Times New Roman"/>
          <w:sz w:val="20"/>
          <w:szCs w:val="20"/>
        </w:rPr>
        <w:t>, као неоснована.</w:t>
      </w:r>
    </w:p>
    <w:p w:rsidR="00101150" w:rsidRPr="00E847CF" w:rsidRDefault="00101150" w:rsidP="00101150">
      <w:pPr>
        <w:pStyle w:val="NoSpacing"/>
        <w:jc w:val="both"/>
        <w:rPr>
          <w:rFonts w:ascii="Times New Roman" w:hAnsi="Times New Roman"/>
          <w:sz w:val="20"/>
          <w:szCs w:val="20"/>
        </w:rPr>
      </w:pPr>
    </w:p>
    <w:p w:rsidR="00101150" w:rsidRPr="00E847CF" w:rsidRDefault="00101150" w:rsidP="00101150">
      <w:pPr>
        <w:pStyle w:val="NoSpacing"/>
        <w:jc w:val="center"/>
        <w:rPr>
          <w:rFonts w:ascii="Times New Roman" w:hAnsi="Times New Roman"/>
          <w:b/>
          <w:sz w:val="20"/>
          <w:szCs w:val="20"/>
        </w:rPr>
      </w:pPr>
      <w:r w:rsidRPr="00E847CF">
        <w:rPr>
          <w:rFonts w:ascii="Times New Roman" w:hAnsi="Times New Roman"/>
          <w:b/>
          <w:sz w:val="20"/>
          <w:szCs w:val="20"/>
          <w:lang w:val="sr-Cyrl-CS"/>
        </w:rPr>
        <w:t>О б р а з л о ж е њ е</w:t>
      </w:r>
    </w:p>
    <w:p w:rsidR="00101150" w:rsidRPr="00E847CF" w:rsidRDefault="00101150" w:rsidP="00101150">
      <w:pPr>
        <w:pStyle w:val="NoSpacing"/>
        <w:jc w:val="center"/>
        <w:rPr>
          <w:rFonts w:ascii="Times New Roman" w:hAnsi="Times New Roman"/>
          <w:b/>
          <w:sz w:val="20"/>
          <w:szCs w:val="20"/>
        </w:rPr>
      </w:pPr>
    </w:p>
    <w:p w:rsidR="00101150" w:rsidRPr="00E847CF" w:rsidRDefault="00101150" w:rsidP="00101150">
      <w:pPr>
        <w:pStyle w:val="NoSpacing"/>
        <w:jc w:val="both"/>
        <w:rPr>
          <w:rFonts w:ascii="Times New Roman" w:hAnsi="Times New Roman"/>
          <w:b/>
          <w:sz w:val="20"/>
          <w:szCs w:val="20"/>
        </w:rPr>
      </w:pPr>
      <w:r w:rsidRPr="00E847CF">
        <w:rPr>
          <w:rFonts w:ascii="Times New Roman" w:hAnsi="Times New Roman"/>
          <w:b/>
          <w:sz w:val="20"/>
          <w:szCs w:val="20"/>
        </w:rPr>
        <w:tab/>
      </w:r>
      <w:r w:rsidRPr="00E847CF">
        <w:rPr>
          <w:rFonts w:ascii="Times New Roman" w:hAnsi="Times New Roman"/>
          <w:sz w:val="20"/>
          <w:szCs w:val="20"/>
        </w:rPr>
        <w:t xml:space="preserve">Решењем </w:t>
      </w:r>
      <w:r w:rsidRPr="00E847CF">
        <w:rPr>
          <w:rFonts w:ascii="Times New Roman" w:hAnsi="Times New Roman"/>
          <w:sz w:val="20"/>
          <w:szCs w:val="20"/>
          <w:lang w:val="sr-Cyrl-CS"/>
        </w:rPr>
        <w:t>Општинске управе општине Гаџин Хан-Службе за привреду и инспекцијске послове-</w:t>
      </w:r>
      <w:r w:rsidRPr="00E847CF">
        <w:rPr>
          <w:rFonts w:ascii="Times New Roman" w:hAnsi="Times New Roman"/>
          <w:sz w:val="20"/>
          <w:szCs w:val="20"/>
        </w:rPr>
        <w:t>Инспекције за заштиту животне средине</w:t>
      </w:r>
      <w:r w:rsidRPr="00E847CF">
        <w:rPr>
          <w:rFonts w:ascii="Times New Roman" w:hAnsi="Times New Roman"/>
          <w:sz w:val="20"/>
          <w:szCs w:val="20"/>
          <w:lang w:val="sr-Cyrl-CS"/>
        </w:rPr>
        <w:t xml:space="preserve"> -инспектора за заштиту животне средине </w:t>
      </w:r>
      <w:r w:rsidRPr="00E847CF">
        <w:rPr>
          <w:rFonts w:ascii="Times New Roman" w:hAnsi="Times New Roman"/>
          <w:sz w:val="20"/>
          <w:szCs w:val="20"/>
        </w:rPr>
        <w:t xml:space="preserve">у функцији комуналног инспектора </w:t>
      </w:r>
      <w:r w:rsidRPr="00E847CF">
        <w:rPr>
          <w:rFonts w:ascii="Times New Roman" w:hAnsi="Times New Roman"/>
          <w:sz w:val="20"/>
          <w:szCs w:val="20"/>
          <w:lang w:val="sr-Cyrl-CS"/>
        </w:rPr>
        <w:t>број:355-</w:t>
      </w:r>
      <w:r w:rsidRPr="00E847CF">
        <w:rPr>
          <w:rFonts w:ascii="Times New Roman" w:hAnsi="Times New Roman"/>
          <w:sz w:val="20"/>
          <w:szCs w:val="20"/>
        </w:rPr>
        <w:t>61</w:t>
      </w:r>
      <w:r w:rsidRPr="00E847CF">
        <w:rPr>
          <w:rFonts w:ascii="Times New Roman" w:hAnsi="Times New Roman"/>
          <w:sz w:val="20"/>
          <w:szCs w:val="20"/>
          <w:lang w:val="sr-Cyrl-CS"/>
        </w:rPr>
        <w:t>/1</w:t>
      </w:r>
      <w:r w:rsidRPr="00E847CF">
        <w:rPr>
          <w:rFonts w:ascii="Times New Roman" w:hAnsi="Times New Roman"/>
          <w:sz w:val="20"/>
          <w:szCs w:val="20"/>
        </w:rPr>
        <w:t>4</w:t>
      </w:r>
      <w:r w:rsidRPr="00E847CF">
        <w:rPr>
          <w:rFonts w:ascii="Times New Roman" w:hAnsi="Times New Roman"/>
          <w:sz w:val="20"/>
          <w:szCs w:val="20"/>
          <w:lang w:val="sr-Cyrl-CS"/>
        </w:rPr>
        <w:t>-</w:t>
      </w:r>
      <w:r w:rsidRPr="00E847CF">
        <w:rPr>
          <w:rFonts w:ascii="Times New Roman" w:hAnsi="Times New Roman"/>
          <w:sz w:val="20"/>
          <w:szCs w:val="20"/>
          <w:lang w:val="sr-Latn-CS"/>
        </w:rPr>
        <w:t>IV/02</w:t>
      </w:r>
      <w:r w:rsidRPr="00E847CF">
        <w:rPr>
          <w:rFonts w:ascii="Times New Roman" w:hAnsi="Times New Roman"/>
          <w:sz w:val="20"/>
          <w:szCs w:val="20"/>
          <w:lang w:val="sr-Cyrl-CS"/>
        </w:rPr>
        <w:t xml:space="preserve"> од 2</w:t>
      </w:r>
      <w:r w:rsidRPr="00E847CF">
        <w:rPr>
          <w:rFonts w:ascii="Times New Roman" w:hAnsi="Times New Roman"/>
          <w:sz w:val="20"/>
          <w:szCs w:val="20"/>
        </w:rPr>
        <w:t>7</w:t>
      </w:r>
      <w:r w:rsidRPr="00E847CF">
        <w:rPr>
          <w:rFonts w:ascii="Times New Roman" w:hAnsi="Times New Roman"/>
          <w:sz w:val="20"/>
          <w:szCs w:val="20"/>
          <w:lang w:val="sr-Cyrl-CS"/>
        </w:rPr>
        <w:t>.</w:t>
      </w:r>
      <w:r w:rsidRPr="00E847CF">
        <w:rPr>
          <w:rFonts w:ascii="Times New Roman" w:hAnsi="Times New Roman"/>
          <w:sz w:val="20"/>
          <w:szCs w:val="20"/>
        </w:rPr>
        <w:t>11</w:t>
      </w:r>
      <w:r w:rsidRPr="00E847CF">
        <w:rPr>
          <w:rFonts w:ascii="Times New Roman" w:hAnsi="Times New Roman"/>
          <w:sz w:val="20"/>
          <w:szCs w:val="20"/>
          <w:lang w:val="sr-Cyrl-CS"/>
        </w:rPr>
        <w:t>.201</w:t>
      </w:r>
      <w:r w:rsidRPr="00E847CF">
        <w:rPr>
          <w:rFonts w:ascii="Times New Roman" w:hAnsi="Times New Roman"/>
          <w:sz w:val="20"/>
          <w:szCs w:val="20"/>
        </w:rPr>
        <w:t>4</w:t>
      </w:r>
      <w:r w:rsidRPr="00E847CF">
        <w:rPr>
          <w:rFonts w:ascii="Times New Roman" w:hAnsi="Times New Roman"/>
          <w:sz w:val="20"/>
          <w:szCs w:val="20"/>
          <w:lang w:val="sr-Cyrl-CS"/>
        </w:rPr>
        <w:t>. године</w:t>
      </w:r>
      <w:r w:rsidRPr="00E847CF">
        <w:rPr>
          <w:rFonts w:ascii="Times New Roman" w:hAnsi="Times New Roman"/>
          <w:sz w:val="20"/>
          <w:szCs w:val="20"/>
        </w:rPr>
        <w:t xml:space="preserve"> ставом 1. изреке решења НАЛАЖЕ СЕ Миомиру Цветановићу ЈМБГ:0505946732111 из Малог Крчимира да своје отпадне воде уведе у систем </w:t>
      </w:r>
      <w:r w:rsidR="002A6B80">
        <w:rPr>
          <w:rFonts w:ascii="Times New Roman" w:hAnsi="Times New Roman"/>
          <w:sz w:val="20"/>
          <w:szCs w:val="20"/>
          <w:lang w:val="sr-Cyrl-CS"/>
        </w:rPr>
        <w:t>т</w:t>
      </w:r>
      <w:r w:rsidRPr="00E847CF">
        <w:rPr>
          <w:rFonts w:ascii="Times New Roman" w:hAnsi="Times New Roman"/>
          <w:sz w:val="20"/>
          <w:szCs w:val="20"/>
        </w:rPr>
        <w:t>ако да исте не излазе на улицу и сливају се низ њу, а ставом 2. изреке одређен је рок за извршење: 20 дана од дана добијања решења.</w:t>
      </w:r>
    </w:p>
    <w:p w:rsidR="00101150" w:rsidRPr="00E847CF" w:rsidRDefault="00101150" w:rsidP="00101150">
      <w:pPr>
        <w:pStyle w:val="NoSpacing"/>
        <w:rPr>
          <w:rFonts w:ascii="Times New Roman" w:hAnsi="Times New Roman"/>
          <w:sz w:val="20"/>
          <w:szCs w:val="20"/>
        </w:rPr>
      </w:pPr>
      <w:r w:rsidRPr="00E847CF">
        <w:rPr>
          <w:rFonts w:ascii="Times New Roman" w:hAnsi="Times New Roman"/>
          <w:sz w:val="20"/>
          <w:szCs w:val="20"/>
        </w:rPr>
        <w:tab/>
        <w:t xml:space="preserve">Против првостепеног решења Миомир Цветановић из </w:t>
      </w:r>
      <w:r w:rsidR="002A6B80">
        <w:rPr>
          <w:rFonts w:ascii="Times New Roman" w:hAnsi="Times New Roman"/>
          <w:sz w:val="20"/>
          <w:szCs w:val="20"/>
          <w:lang w:val="sr-Cyrl-CS"/>
        </w:rPr>
        <w:t>М</w:t>
      </w:r>
      <w:r w:rsidR="002A6B80">
        <w:rPr>
          <w:rFonts w:ascii="Times New Roman" w:hAnsi="Times New Roman"/>
          <w:sz w:val="20"/>
          <w:szCs w:val="20"/>
        </w:rPr>
        <w:t xml:space="preserve">алог </w:t>
      </w:r>
      <w:r w:rsidR="002A6B80">
        <w:rPr>
          <w:rFonts w:ascii="Times New Roman" w:hAnsi="Times New Roman"/>
          <w:sz w:val="20"/>
          <w:szCs w:val="20"/>
          <w:lang w:val="sr-Cyrl-CS"/>
        </w:rPr>
        <w:t>К</w:t>
      </w:r>
      <w:r w:rsidRPr="00E847CF">
        <w:rPr>
          <w:rFonts w:ascii="Times New Roman" w:hAnsi="Times New Roman"/>
          <w:sz w:val="20"/>
          <w:szCs w:val="20"/>
        </w:rPr>
        <w:t>рчимира изјавио је жабу која је допуштена, благоврена и изјављена од овлашћеног лица.</w:t>
      </w: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sz w:val="20"/>
          <w:szCs w:val="20"/>
        </w:rPr>
        <w:tab/>
        <w:t>Побијајући првостепено решење у жалби је навео, да му је решењем наложено да уклони отпадну воду да не излази на сеоски пут, а да у ствари то није никаква отпадна вода из септичке јаме јер ту нема купатила, већ је то вода са чесме, да наводи иснпекције нису тачни, да отвор који је остављен још 1983. године када је вода уведена у његово двориште служи за кишницу која због конфигурације земљишта долази из четири суседна домаћинства. Навео</w:t>
      </w:r>
      <w:r w:rsidR="002A6B80">
        <w:rPr>
          <w:rFonts w:ascii="Times New Roman" w:hAnsi="Times New Roman"/>
          <w:sz w:val="20"/>
          <w:szCs w:val="20"/>
          <w:lang w:val="sr-Cyrl-CS"/>
        </w:rPr>
        <w:t xml:space="preserve"> </w:t>
      </w:r>
      <w:r w:rsidRPr="00E847CF">
        <w:rPr>
          <w:rFonts w:ascii="Times New Roman" w:hAnsi="Times New Roman"/>
          <w:sz w:val="20"/>
          <w:szCs w:val="20"/>
        </w:rPr>
        <w:t xml:space="preserve">је и то да је тачно да је инспекција затекла воду која се слива из дворишта Петковић Радета. Објаснио је да се од зида на растојању од једног метра налази бетонирана јама 2 </w:t>
      </w:r>
      <w:r w:rsidR="002A6B80">
        <w:rPr>
          <w:rFonts w:ascii="Times New Roman" w:hAnsi="Times New Roman"/>
          <w:sz w:val="20"/>
          <w:szCs w:val="20"/>
        </w:rPr>
        <w:t>x</w:t>
      </w:r>
      <w:r w:rsidRPr="00E847CF">
        <w:rPr>
          <w:rFonts w:ascii="Times New Roman" w:hAnsi="Times New Roman"/>
          <w:sz w:val="20"/>
          <w:szCs w:val="20"/>
        </w:rPr>
        <w:t xml:space="preserve"> 1,5м у којој се скупља његова вода са чесме из кухиње, а не из купатила, којом преко лета залива цвеће и парадајз, а преко зиме није у функцији јер су спољне чесме искључене, а летњу кујну не користи.</w:t>
      </w: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sz w:val="20"/>
          <w:szCs w:val="20"/>
        </w:rPr>
        <w:tab/>
        <w:t>Даље је у жалби навео да наводи инспекције да његова вода тече 200м и да тако одлази у канал Стаменковић Живојина, да је то немогуће јер  се до Живојина налази још четири до пет домаћинстава, чија вода са чесме излази на пут.</w:t>
      </w: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sz w:val="20"/>
          <w:szCs w:val="20"/>
        </w:rPr>
        <w:tab/>
        <w:t>Предложио је инспекцији као првостепеном органу, а такође и другостпеном органу да усвоје његову жалбу и да реше његов проблем а и проблем његових комшија те да им по</w:t>
      </w:r>
      <w:r w:rsidR="002A6B80">
        <w:rPr>
          <w:rFonts w:ascii="Times New Roman" w:hAnsi="Times New Roman"/>
          <w:sz w:val="20"/>
          <w:szCs w:val="20"/>
          <w:lang w:val="sr-Cyrl-CS"/>
        </w:rPr>
        <w:t>мо</w:t>
      </w:r>
      <w:r w:rsidRPr="00E847CF">
        <w:rPr>
          <w:rFonts w:ascii="Times New Roman" w:hAnsi="Times New Roman"/>
          <w:sz w:val="20"/>
          <w:szCs w:val="20"/>
        </w:rPr>
        <w:t>гну са комуналним предузећем из Г. Хана да ископају кана</w:t>
      </w:r>
      <w:r w:rsidR="002A6B80">
        <w:rPr>
          <w:rFonts w:ascii="Times New Roman" w:hAnsi="Times New Roman"/>
          <w:sz w:val="20"/>
          <w:szCs w:val="20"/>
        </w:rPr>
        <w:t>л у дужини од 150м ширине 20-30</w:t>
      </w:r>
      <w:r w:rsidR="002A6B80">
        <w:rPr>
          <w:rFonts w:ascii="Times New Roman" w:hAnsi="Times New Roman"/>
          <w:sz w:val="20"/>
          <w:szCs w:val="20"/>
          <w:lang w:val="sr-Cyrl-CS"/>
        </w:rPr>
        <w:t xml:space="preserve"> </w:t>
      </w:r>
      <w:r w:rsidRPr="00E847CF">
        <w:rPr>
          <w:rFonts w:ascii="Times New Roman" w:hAnsi="Times New Roman"/>
          <w:sz w:val="20"/>
          <w:szCs w:val="20"/>
        </w:rPr>
        <w:t>цм и да укопају црево како би трајно решили овај проблем, имајући у виду терен, сматрајући да је неправедно да само он буде кажњен</w:t>
      </w:r>
      <w:r w:rsidR="002A6B80">
        <w:rPr>
          <w:rFonts w:ascii="Times New Roman" w:hAnsi="Times New Roman"/>
          <w:sz w:val="20"/>
          <w:szCs w:val="20"/>
        </w:rPr>
        <w:t xml:space="preserve"> а да постоје још двадесет дома</w:t>
      </w:r>
      <w:r w:rsidR="002A6B80">
        <w:rPr>
          <w:rFonts w:ascii="Times New Roman" w:hAnsi="Times New Roman"/>
          <w:sz w:val="20"/>
          <w:szCs w:val="20"/>
          <w:lang w:val="sr-Cyrl-CS"/>
        </w:rPr>
        <w:t>ћ</w:t>
      </w:r>
      <w:r w:rsidRPr="00E847CF">
        <w:rPr>
          <w:rFonts w:ascii="Times New Roman" w:hAnsi="Times New Roman"/>
          <w:sz w:val="20"/>
          <w:szCs w:val="20"/>
        </w:rPr>
        <w:t>инстава чија вода тече на пут.</w:t>
      </w: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sz w:val="20"/>
          <w:szCs w:val="20"/>
        </w:rPr>
        <w:tab/>
        <w:t>Жалба је неоснована.</w:t>
      </w: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sz w:val="20"/>
          <w:szCs w:val="20"/>
        </w:rPr>
        <w:tab/>
        <w:t xml:space="preserve">Увидом у списе предмета неспорно се утврђује да је </w:t>
      </w:r>
      <w:r w:rsidR="002A6B80">
        <w:rPr>
          <w:rFonts w:ascii="Times New Roman" w:hAnsi="Times New Roman"/>
          <w:sz w:val="20"/>
          <w:szCs w:val="20"/>
          <w:lang w:val="sr-Cyrl-CS"/>
        </w:rPr>
        <w:t xml:space="preserve">поступајући по усменој пријави </w:t>
      </w:r>
      <w:r w:rsidR="002F526A">
        <w:rPr>
          <w:rFonts w:ascii="Times New Roman" w:hAnsi="Times New Roman"/>
          <w:sz w:val="20"/>
          <w:szCs w:val="20"/>
          <w:lang w:val="sr-Cyrl-CS"/>
        </w:rPr>
        <w:t xml:space="preserve">члана Општинског већа општине Гаџин Хан, Вељковић Продана из Малог Крчимира, саопштеној инспектору за заштиту животне средине на записник 17.11.2014.године против Стаменковић Живојина из Ниша са боравком у Малом Крчимиру, да испушта своје отпадне воде из септичке јаме на главну улицу, </w:t>
      </w:r>
      <w:r w:rsidRPr="00E847CF">
        <w:rPr>
          <w:rFonts w:ascii="Times New Roman" w:hAnsi="Times New Roman"/>
          <w:sz w:val="20"/>
          <w:szCs w:val="20"/>
        </w:rPr>
        <w:t>првостпени орган изашао на лице места и извршио увиђај, да је сачињен записник о увиђају са лица места бр.355-61/14-IV/02 od 24-11-2014. године, да је увиђају присуствовао подносилац жалбе Миомир</w:t>
      </w:r>
      <w:r w:rsidR="00541412" w:rsidRPr="00541412">
        <w:rPr>
          <w:rFonts w:ascii="Times New Roman" w:hAnsi="Times New Roman"/>
          <w:sz w:val="20"/>
          <w:szCs w:val="20"/>
        </w:rPr>
        <w:t xml:space="preserve"> </w:t>
      </w:r>
      <w:r w:rsidR="00541412" w:rsidRPr="00E847CF">
        <w:rPr>
          <w:rFonts w:ascii="Times New Roman" w:hAnsi="Times New Roman"/>
          <w:sz w:val="20"/>
          <w:szCs w:val="20"/>
        </w:rPr>
        <w:t>Цветановић</w:t>
      </w:r>
      <w:r w:rsidRPr="00E847CF">
        <w:rPr>
          <w:rFonts w:ascii="Times New Roman" w:hAnsi="Times New Roman"/>
          <w:sz w:val="20"/>
          <w:szCs w:val="20"/>
        </w:rPr>
        <w:t>, као и грађевинско-комунлани инспектор Драгољуб Цветковић.</w:t>
      </w: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sz w:val="20"/>
          <w:szCs w:val="20"/>
        </w:rPr>
        <w:tab/>
        <w:t xml:space="preserve">Записником о увиђају на лицу места констатовано је затечено стање, да на главну сеоску улицу излазе отпадне и подземне воде из домаћинства Миомира Цветановића, а да из суседне парцеле  власника Радета Петковића отпадне воде улазе у плац Миомира, да отпадне воде из оба домаћинства излазе кроз отвор  Ф100 на главну сеоску улицу на улазу у село и одатле се сливају наниже, да се на самом крају плаца </w:t>
      </w:r>
      <w:r w:rsidRPr="00E847CF">
        <w:rPr>
          <w:rFonts w:ascii="Times New Roman" w:hAnsi="Times New Roman"/>
          <w:sz w:val="20"/>
          <w:szCs w:val="20"/>
        </w:rPr>
        <w:lastRenderedPageBreak/>
        <w:t>испред испуста налази не</w:t>
      </w:r>
      <w:r w:rsidR="002F526A">
        <w:rPr>
          <w:rFonts w:ascii="Times New Roman" w:hAnsi="Times New Roman"/>
          <w:sz w:val="20"/>
          <w:szCs w:val="20"/>
        </w:rPr>
        <w:t>прописна септичка јама без плоч</w:t>
      </w:r>
      <w:r w:rsidRPr="00E847CF">
        <w:rPr>
          <w:rFonts w:ascii="Times New Roman" w:hAnsi="Times New Roman"/>
          <w:sz w:val="20"/>
          <w:szCs w:val="20"/>
        </w:rPr>
        <w:t>е и поклопца у којој се види отпадна вода из које се осећа мирис канализације.</w:t>
      </w:r>
    </w:p>
    <w:p w:rsidR="00101150" w:rsidRPr="00E847CF" w:rsidRDefault="00101150" w:rsidP="00101150">
      <w:pPr>
        <w:pStyle w:val="NoSpacing"/>
        <w:jc w:val="both"/>
        <w:rPr>
          <w:rFonts w:ascii="Times New Roman" w:hAnsi="Times New Roman"/>
          <w:sz w:val="20"/>
          <w:szCs w:val="20"/>
        </w:rPr>
      </w:pPr>
      <w:r>
        <w:rPr>
          <w:rFonts w:ascii="Times New Roman" w:hAnsi="Times New Roman"/>
          <w:sz w:val="20"/>
          <w:szCs w:val="20"/>
        </w:rPr>
        <w:tab/>
        <w:t>Подн</w:t>
      </w:r>
      <w:r w:rsidRPr="00E847CF">
        <w:rPr>
          <w:rFonts w:ascii="Times New Roman" w:hAnsi="Times New Roman"/>
          <w:sz w:val="20"/>
          <w:szCs w:val="20"/>
        </w:rPr>
        <w:t>осилац жалбе изјавио је на записник о увиђају са лица места да је водовод предат на газдовање ЈП Дирекцији и да сматра да они уз помоћ општине треба да омогуће прикључак на канализацију коју треба да изграде а он ће да учествује у извођењу прикључка на свом плацу.</w:t>
      </w: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sz w:val="20"/>
          <w:szCs w:val="20"/>
        </w:rPr>
        <w:tab/>
        <w:t>Записник о увиђају са лица места гласно је прочитан на исти није било примедби али је странка, овде подносилац жалбе одбила да га потпише, без образложења.</w:t>
      </w: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sz w:val="20"/>
          <w:szCs w:val="20"/>
        </w:rPr>
        <w:tab/>
        <w:t xml:space="preserve">У списима предмета налазе се фотографије сачињене приликом увиђаја на лицу места на којима је </w:t>
      </w:r>
      <w:r w:rsidR="00005CAA">
        <w:rPr>
          <w:rFonts w:ascii="Times New Roman" w:hAnsi="Times New Roman"/>
          <w:sz w:val="20"/>
          <w:szCs w:val="20"/>
          <w:lang w:val="sr-Cyrl-CS"/>
        </w:rPr>
        <w:t>ф</w:t>
      </w:r>
      <w:r w:rsidRPr="00E847CF">
        <w:rPr>
          <w:rFonts w:ascii="Times New Roman" w:hAnsi="Times New Roman"/>
          <w:sz w:val="20"/>
          <w:szCs w:val="20"/>
        </w:rPr>
        <w:t>отографисано стање на лицу места које је инспкетор описао у записнику и образложењу првостепеног решења.</w:t>
      </w:r>
    </w:p>
    <w:p w:rsidR="00101150" w:rsidRPr="00621FC8" w:rsidRDefault="00101150" w:rsidP="00101150">
      <w:pPr>
        <w:pStyle w:val="NoSpacing"/>
        <w:jc w:val="both"/>
        <w:rPr>
          <w:rFonts w:ascii="Times New Roman" w:hAnsi="Times New Roman"/>
          <w:sz w:val="20"/>
          <w:szCs w:val="20"/>
          <w:lang w:val="sr-Cyrl-CS"/>
        </w:rPr>
      </w:pPr>
      <w:r w:rsidRPr="00E847CF">
        <w:rPr>
          <w:rFonts w:ascii="Times New Roman" w:hAnsi="Times New Roman"/>
          <w:sz w:val="20"/>
          <w:szCs w:val="20"/>
        </w:rPr>
        <w:tab/>
        <w:t>Првостпени орган правилно је и потпуно утврдио чињенично стање и на исто правилно применио материјално право, на основу поступка проведеног у складу са одредбама За</w:t>
      </w:r>
      <w:r w:rsidR="00005CAA">
        <w:rPr>
          <w:rFonts w:ascii="Times New Roman" w:hAnsi="Times New Roman"/>
          <w:sz w:val="20"/>
          <w:szCs w:val="20"/>
        </w:rPr>
        <w:t>кона о општем управном поступку</w:t>
      </w:r>
      <w:r w:rsidR="00005CAA">
        <w:rPr>
          <w:rFonts w:ascii="Times New Roman" w:hAnsi="Times New Roman"/>
          <w:sz w:val="20"/>
          <w:szCs w:val="20"/>
          <w:lang w:val="sr-Cyrl-CS"/>
        </w:rPr>
        <w:t xml:space="preserve">, тј. да отпадне воде на улицу </w:t>
      </w:r>
      <w:r w:rsidR="00621FC8">
        <w:rPr>
          <w:rFonts w:ascii="Times New Roman" w:hAnsi="Times New Roman"/>
          <w:sz w:val="20"/>
          <w:szCs w:val="20"/>
          <w:lang w:val="sr-Cyrl-CS"/>
        </w:rPr>
        <w:t xml:space="preserve">из септичке јаме </w:t>
      </w:r>
      <w:r w:rsidR="00005CAA">
        <w:rPr>
          <w:rFonts w:ascii="Times New Roman" w:hAnsi="Times New Roman"/>
          <w:sz w:val="20"/>
          <w:szCs w:val="20"/>
          <w:lang w:val="sr-Cyrl-CS"/>
        </w:rPr>
        <w:t>испушта</w:t>
      </w:r>
      <w:r w:rsidR="007E1F97">
        <w:rPr>
          <w:rFonts w:ascii="Times New Roman" w:hAnsi="Times New Roman"/>
          <w:sz w:val="20"/>
          <w:szCs w:val="20"/>
          <w:lang w:val="sr-Cyrl-CS"/>
        </w:rPr>
        <w:t xml:space="preserve"> </w:t>
      </w:r>
      <w:r w:rsidR="00621FC8" w:rsidRPr="00E847CF">
        <w:rPr>
          <w:rFonts w:ascii="Times New Roman" w:hAnsi="Times New Roman"/>
          <w:sz w:val="20"/>
          <w:szCs w:val="20"/>
        </w:rPr>
        <w:t>Миомир Цветановић</w:t>
      </w:r>
      <w:r w:rsidR="00621FC8" w:rsidRPr="00621FC8">
        <w:rPr>
          <w:rFonts w:ascii="Times New Roman" w:hAnsi="Times New Roman"/>
          <w:sz w:val="20"/>
          <w:szCs w:val="20"/>
        </w:rPr>
        <w:t xml:space="preserve"> </w:t>
      </w:r>
      <w:r w:rsidR="00621FC8" w:rsidRPr="00E847CF">
        <w:rPr>
          <w:rFonts w:ascii="Times New Roman" w:hAnsi="Times New Roman"/>
          <w:sz w:val="20"/>
          <w:szCs w:val="20"/>
        </w:rPr>
        <w:t xml:space="preserve">из </w:t>
      </w:r>
      <w:r w:rsidR="00621FC8">
        <w:rPr>
          <w:rFonts w:ascii="Times New Roman" w:hAnsi="Times New Roman"/>
          <w:sz w:val="20"/>
          <w:szCs w:val="20"/>
          <w:lang w:val="sr-Cyrl-CS"/>
        </w:rPr>
        <w:t>М</w:t>
      </w:r>
      <w:r w:rsidR="00621FC8">
        <w:rPr>
          <w:rFonts w:ascii="Times New Roman" w:hAnsi="Times New Roman"/>
          <w:sz w:val="20"/>
          <w:szCs w:val="20"/>
        </w:rPr>
        <w:t xml:space="preserve">алог </w:t>
      </w:r>
      <w:r w:rsidR="00621FC8">
        <w:rPr>
          <w:rFonts w:ascii="Times New Roman" w:hAnsi="Times New Roman"/>
          <w:sz w:val="20"/>
          <w:szCs w:val="20"/>
          <w:lang w:val="sr-Cyrl-CS"/>
        </w:rPr>
        <w:t>К</w:t>
      </w:r>
      <w:r w:rsidR="00621FC8" w:rsidRPr="00E847CF">
        <w:rPr>
          <w:rFonts w:ascii="Times New Roman" w:hAnsi="Times New Roman"/>
          <w:sz w:val="20"/>
          <w:szCs w:val="20"/>
        </w:rPr>
        <w:t>рчимира</w:t>
      </w:r>
      <w:r w:rsidR="00621FC8">
        <w:rPr>
          <w:rFonts w:ascii="Times New Roman" w:hAnsi="Times New Roman"/>
          <w:sz w:val="20"/>
          <w:szCs w:val="20"/>
          <w:lang w:val="sr-Cyrl-CS"/>
        </w:rPr>
        <w:t>, а не Стаменковић Живојин</w:t>
      </w:r>
      <w:r w:rsidR="001B258D">
        <w:rPr>
          <w:rFonts w:ascii="Times New Roman" w:hAnsi="Times New Roman"/>
          <w:sz w:val="20"/>
          <w:szCs w:val="20"/>
          <w:lang w:val="sr-Cyrl-CS"/>
        </w:rPr>
        <w:t>, те да се отпадне воде које испушта Миомир Цветановић сливају низ главну улицу где у једном делу „пониру“ и прелазе на супротну страну улице и онда поред куће Живојина Стаменковића опет настављају даље до самог излаза из села.</w:t>
      </w: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sz w:val="20"/>
          <w:szCs w:val="20"/>
        </w:rPr>
        <w:tab/>
        <w:t>Сам поднпосилац жалбе потврђује да се у његовом плацу налази септичка јама, и потврђује да се ради о отпадним водама, али сматра да то нису отпадне воде јер потичу из кухиње а не из купатила.</w:t>
      </w: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sz w:val="20"/>
          <w:szCs w:val="20"/>
        </w:rPr>
        <w:tab/>
        <w:t>Правилно је првостепени орган применио материјално право и то члан 22. Одлуке о одржавању чистоће и комуналном уређењу на територији општине Гаџин Хан ( “Службени лист града Ниша бр.51/2005), којим је прописано: “Забрањена изградња било каквих канала, ради отицања отпадних вода са чесми, бунара или пумпи на улицама, путевима или слободним површинама”.</w:t>
      </w:r>
    </w:p>
    <w:p w:rsidR="00101150" w:rsidRPr="00E847CF" w:rsidRDefault="00101150" w:rsidP="00101150">
      <w:pPr>
        <w:pStyle w:val="NoSpacing"/>
        <w:jc w:val="both"/>
        <w:rPr>
          <w:rFonts w:ascii="Times New Roman" w:hAnsi="Times New Roman"/>
          <w:bCs/>
          <w:sz w:val="20"/>
          <w:szCs w:val="20"/>
        </w:rPr>
      </w:pPr>
      <w:r w:rsidRPr="00E847CF">
        <w:rPr>
          <w:rFonts w:ascii="Times New Roman" w:hAnsi="Times New Roman"/>
          <w:sz w:val="20"/>
          <w:szCs w:val="20"/>
        </w:rPr>
        <w:tab/>
        <w:t>Законом о јавним путевима</w:t>
      </w:r>
      <w:r w:rsidRPr="00E847CF">
        <w:rPr>
          <w:b/>
          <w:bCs/>
          <w:sz w:val="20"/>
          <w:szCs w:val="20"/>
        </w:rPr>
        <w:t xml:space="preserve"> </w:t>
      </w:r>
      <w:r w:rsidRPr="00E847CF">
        <w:rPr>
          <w:rFonts w:ascii="Times New Roman" w:hAnsi="Times New Roman"/>
          <w:bCs/>
          <w:sz w:val="20"/>
          <w:szCs w:val="20"/>
        </w:rPr>
        <w:t>("Сл. гласник РС", бр. 101/2005, 123/2007, 101/2011, 93/2012 и 104/2013) прописано је:</w:t>
      </w:r>
    </w:p>
    <w:p w:rsidR="00101150" w:rsidRPr="00E847CF" w:rsidRDefault="00101150" w:rsidP="00101150">
      <w:pPr>
        <w:pStyle w:val="NoSpacing"/>
        <w:jc w:val="both"/>
        <w:rPr>
          <w:rFonts w:ascii="Times New Roman" w:hAnsi="Times New Roman"/>
          <w:bCs/>
          <w:sz w:val="20"/>
          <w:szCs w:val="20"/>
        </w:rPr>
      </w:pPr>
      <w:r w:rsidRPr="00E847CF">
        <w:rPr>
          <w:rFonts w:ascii="Times New Roman" w:hAnsi="Times New Roman"/>
          <w:bCs/>
          <w:sz w:val="20"/>
          <w:szCs w:val="20"/>
        </w:rPr>
        <w:tab/>
        <w:t xml:space="preserve">члан 2 став 1.тачка </w:t>
      </w:r>
      <w:r w:rsidRPr="00E847CF">
        <w:rPr>
          <w:rFonts w:ascii="Times New Roman" w:hAnsi="Times New Roman"/>
          <w:sz w:val="20"/>
          <w:szCs w:val="20"/>
        </w:rPr>
        <w:t xml:space="preserve">11) </w:t>
      </w:r>
      <w:r w:rsidRPr="00E847CF">
        <w:rPr>
          <w:rFonts w:ascii="Times New Roman" w:hAnsi="Times New Roman"/>
          <w:b/>
          <w:bCs/>
          <w:i/>
          <w:sz w:val="20"/>
          <w:szCs w:val="20"/>
        </w:rPr>
        <w:t xml:space="preserve">"пут у насељу" </w:t>
      </w:r>
      <w:r w:rsidRPr="00E847CF">
        <w:rPr>
          <w:rFonts w:ascii="Times New Roman" w:hAnsi="Times New Roman"/>
          <w:i/>
          <w:sz w:val="20"/>
          <w:szCs w:val="20"/>
        </w:rPr>
        <w:t>јесте део јавног пута унутар граница насеља чије се карактеристике утврђују просторним, односно урбанистичким планом општине, односно града</w:t>
      </w:r>
      <w:r w:rsidRPr="00E847CF">
        <w:rPr>
          <w:rFonts w:ascii="Times New Roman" w:hAnsi="Times New Roman"/>
          <w:sz w:val="20"/>
          <w:szCs w:val="20"/>
        </w:rPr>
        <w:t xml:space="preserve">; </w:t>
      </w:r>
    </w:p>
    <w:p w:rsidR="00101150" w:rsidRPr="00E847CF" w:rsidRDefault="00101150" w:rsidP="00101150">
      <w:pPr>
        <w:pStyle w:val="NoSpacing"/>
        <w:jc w:val="both"/>
        <w:rPr>
          <w:rFonts w:ascii="Times New Roman" w:hAnsi="Times New Roman"/>
          <w:bCs/>
          <w:i/>
          <w:sz w:val="20"/>
          <w:szCs w:val="20"/>
        </w:rPr>
      </w:pPr>
      <w:r w:rsidRPr="00E847CF">
        <w:rPr>
          <w:rFonts w:ascii="Times New Roman" w:hAnsi="Times New Roman"/>
          <w:bCs/>
          <w:sz w:val="20"/>
          <w:szCs w:val="20"/>
        </w:rPr>
        <w:tab/>
        <w:t xml:space="preserve">члан 44 став 1.: </w:t>
      </w:r>
      <w:r w:rsidRPr="00E847CF">
        <w:rPr>
          <w:rFonts w:ascii="Times New Roman" w:hAnsi="Times New Roman"/>
          <w:bCs/>
          <w:i/>
          <w:sz w:val="20"/>
          <w:szCs w:val="20"/>
        </w:rPr>
        <w:t>“ На јавном путу забрањено је нарочито:</w:t>
      </w:r>
    </w:p>
    <w:p w:rsidR="00101150" w:rsidRPr="00E847CF" w:rsidRDefault="00101150" w:rsidP="00101150">
      <w:pPr>
        <w:pStyle w:val="NoSpacing"/>
        <w:numPr>
          <w:ilvl w:val="0"/>
          <w:numId w:val="1"/>
        </w:numPr>
        <w:ind w:firstLine="360"/>
        <w:jc w:val="both"/>
        <w:rPr>
          <w:color w:val="252525"/>
          <w:sz w:val="20"/>
          <w:szCs w:val="20"/>
          <w:shd w:val="clear" w:color="auto" w:fill="FFFFFF"/>
        </w:rPr>
      </w:pPr>
      <w:r w:rsidRPr="00E847CF">
        <w:rPr>
          <w:rFonts w:ascii="Times New Roman" w:hAnsi="Times New Roman"/>
          <w:i/>
          <w:sz w:val="20"/>
          <w:szCs w:val="20"/>
        </w:rPr>
        <w:t>испуштање вода, отпадних вода и других течности на пут”.</w:t>
      </w:r>
    </w:p>
    <w:p w:rsidR="00101150" w:rsidRPr="00E847CF" w:rsidRDefault="00101150" w:rsidP="00101150">
      <w:pPr>
        <w:pStyle w:val="NoSpacing"/>
        <w:ind w:firstLine="720"/>
        <w:jc w:val="both"/>
        <w:rPr>
          <w:color w:val="252525"/>
          <w:sz w:val="20"/>
          <w:szCs w:val="20"/>
          <w:shd w:val="clear" w:color="auto" w:fill="FFFFFF"/>
        </w:rPr>
      </w:pPr>
      <w:r w:rsidRPr="00E847CF">
        <w:rPr>
          <w:rFonts w:ascii="Times New Roman" w:hAnsi="Times New Roman"/>
          <w:color w:val="252525"/>
          <w:sz w:val="20"/>
          <w:szCs w:val="20"/>
          <w:shd w:val="clear" w:color="auto" w:fill="FFFFFF"/>
        </w:rPr>
        <w:t>Природна вода, пошто је једном искоришћена за одређену намену постаје употребљена или отпадна вода. Том приликом у њен састав улази мања или већа количина различитих примеса – загађивача, односно њене физичке, хемијске и биолошке карактеристике се у току употребе толико мењају да она постаје неподобна за ону употребу при којој је и настала</w:t>
      </w:r>
      <w:r w:rsidRPr="00E847CF">
        <w:rPr>
          <w:color w:val="252525"/>
          <w:sz w:val="20"/>
          <w:szCs w:val="20"/>
          <w:shd w:val="clear" w:color="auto" w:fill="FFFFFF"/>
        </w:rPr>
        <w:t>.</w:t>
      </w:r>
    </w:p>
    <w:p w:rsidR="00101150" w:rsidRPr="00E847CF" w:rsidRDefault="00101150" w:rsidP="00101150">
      <w:pPr>
        <w:pStyle w:val="NoSpacing"/>
        <w:jc w:val="both"/>
        <w:rPr>
          <w:rFonts w:ascii="Times New Roman" w:hAnsi="Times New Roman"/>
          <w:color w:val="252525"/>
          <w:sz w:val="20"/>
          <w:szCs w:val="20"/>
          <w:shd w:val="clear" w:color="auto" w:fill="FFFFFF"/>
        </w:rPr>
      </w:pPr>
      <w:r w:rsidRPr="00E847CF">
        <w:rPr>
          <w:rFonts w:ascii="Times New Roman" w:hAnsi="Times New Roman"/>
          <w:sz w:val="20"/>
          <w:szCs w:val="20"/>
          <w:shd w:val="clear" w:color="auto" w:fill="FFFFFF"/>
        </w:rPr>
        <w:tab/>
        <w:t xml:space="preserve">Подносилац жалбе својим наводима жалбе управо потврђује да се ради о отпадној води коришћеној у кухињи, која се класификује као </w:t>
      </w:r>
      <w:r w:rsidRPr="00E847CF">
        <w:rPr>
          <w:rFonts w:ascii="Times New Roman" w:hAnsi="Times New Roman"/>
          <w:bCs/>
          <w:color w:val="252525"/>
          <w:sz w:val="20"/>
          <w:szCs w:val="20"/>
          <w:shd w:val="clear" w:color="auto" w:fill="FFFFFF"/>
        </w:rPr>
        <w:t>домаћа отпадна вода</w:t>
      </w:r>
      <w:r w:rsidRPr="00E847CF">
        <w:rPr>
          <w:rStyle w:val="apple-converted-space"/>
          <w:rFonts w:ascii="Times New Roman" w:hAnsi="Times New Roman"/>
          <w:color w:val="252525"/>
          <w:sz w:val="20"/>
          <w:szCs w:val="20"/>
          <w:shd w:val="clear" w:color="auto" w:fill="FFFFFF"/>
        </w:rPr>
        <w:t xml:space="preserve">, која </w:t>
      </w:r>
      <w:r w:rsidRPr="00E847CF">
        <w:rPr>
          <w:rFonts w:ascii="Times New Roman" w:hAnsi="Times New Roman"/>
          <w:color w:val="252525"/>
          <w:sz w:val="20"/>
          <w:szCs w:val="20"/>
          <w:shd w:val="clear" w:color="auto" w:fill="FFFFFF"/>
        </w:rPr>
        <w:t>представља водоводску воду или природну воду приближног квалитета која је употребљена за кување, прање или санитарне потребе у домаћинству</w:t>
      </w:r>
      <w:r w:rsidRPr="00E847CF">
        <w:rPr>
          <w:rFonts w:ascii="Arial" w:hAnsi="Arial" w:cs="Arial"/>
          <w:color w:val="252525"/>
          <w:sz w:val="20"/>
          <w:szCs w:val="20"/>
          <w:shd w:val="clear" w:color="auto" w:fill="FFFFFF"/>
        </w:rPr>
        <w:t xml:space="preserve">, </w:t>
      </w:r>
      <w:r w:rsidRPr="00E847CF">
        <w:rPr>
          <w:rFonts w:ascii="Times New Roman" w:hAnsi="Times New Roman"/>
          <w:color w:val="252525"/>
          <w:sz w:val="20"/>
          <w:szCs w:val="20"/>
          <w:shd w:val="clear" w:color="auto" w:fill="FFFFFF"/>
        </w:rPr>
        <w:t xml:space="preserve">погрешно сматрајући да  то није отпадна вода за разлику од </w:t>
      </w:r>
      <w:r w:rsidRPr="00E847CF">
        <w:rPr>
          <w:rFonts w:ascii="Arial" w:hAnsi="Arial" w:cs="Arial"/>
          <w:color w:val="252525"/>
          <w:sz w:val="20"/>
          <w:szCs w:val="20"/>
          <w:shd w:val="clear" w:color="auto" w:fill="FFFFFF"/>
        </w:rPr>
        <w:t xml:space="preserve"> </w:t>
      </w:r>
      <w:r w:rsidRPr="00E847CF">
        <w:rPr>
          <w:rFonts w:ascii="Times New Roman" w:hAnsi="Times New Roman"/>
          <w:color w:val="252525"/>
          <w:sz w:val="20"/>
          <w:szCs w:val="20"/>
          <w:shd w:val="clear" w:color="auto" w:fill="FFFFFF"/>
        </w:rPr>
        <w:t xml:space="preserve">о отпадне воде у чијем саставу доминирају хумани или животињски екскременти, а које углавном потичу из нужника, писоара, штала и слично, и која се назива </w:t>
      </w:r>
      <w:r w:rsidRPr="00E847CF">
        <w:rPr>
          <w:rFonts w:ascii="Times New Roman" w:hAnsi="Times New Roman"/>
          <w:bCs/>
          <w:color w:val="252525"/>
          <w:sz w:val="20"/>
          <w:szCs w:val="20"/>
          <w:shd w:val="clear" w:color="auto" w:fill="FFFFFF"/>
        </w:rPr>
        <w:t>фекалном отпадном водом</w:t>
      </w:r>
      <w:r w:rsidRPr="00E847CF">
        <w:rPr>
          <w:rFonts w:ascii="Times New Roman" w:hAnsi="Times New Roman"/>
          <w:color w:val="252525"/>
          <w:sz w:val="20"/>
          <w:szCs w:val="20"/>
          <w:shd w:val="clear" w:color="auto" w:fill="FFFFFF"/>
        </w:rPr>
        <w:t>,  јер су ово само две од више врста  домаћих отпадних  вода.</w:t>
      </w: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color w:val="252525"/>
          <w:sz w:val="20"/>
          <w:szCs w:val="20"/>
          <w:shd w:val="clear" w:color="auto" w:fill="FFFFFF"/>
        </w:rPr>
        <w:tab/>
        <w:t xml:space="preserve">Имајући у виду наведене одредбе како </w:t>
      </w:r>
      <w:r w:rsidRPr="00E847CF">
        <w:rPr>
          <w:rFonts w:ascii="Times New Roman" w:hAnsi="Times New Roman"/>
          <w:sz w:val="20"/>
          <w:szCs w:val="20"/>
        </w:rPr>
        <w:t>Одлуке о одржавању чистоће и комуналном уређењу на територији општине Гаџин Хан ( “Службени лист града Ниша бр.51/2005), тако и Закона о јавним путевима,</w:t>
      </w:r>
      <w:bookmarkStart w:id="0" w:name="clan_44"/>
      <w:bookmarkEnd w:id="0"/>
      <w:r w:rsidRPr="00E847CF">
        <w:rPr>
          <w:rFonts w:ascii="Times New Roman" w:hAnsi="Times New Roman"/>
          <w:sz w:val="20"/>
          <w:szCs w:val="20"/>
        </w:rPr>
        <w:t xml:space="preserve"> </w:t>
      </w:r>
      <w:r w:rsidRPr="00E847CF">
        <w:rPr>
          <w:rFonts w:ascii="Times New Roman" w:hAnsi="Times New Roman"/>
          <w:sz w:val="20"/>
          <w:szCs w:val="20"/>
          <w:lang w:val="sr-Cyrl-CS"/>
        </w:rPr>
        <w:t>на основу члана 23</w:t>
      </w:r>
      <w:r w:rsidRPr="00E847CF">
        <w:rPr>
          <w:rFonts w:ascii="Times New Roman" w:hAnsi="Times New Roman"/>
          <w:sz w:val="20"/>
          <w:szCs w:val="20"/>
        </w:rPr>
        <w:t>0</w:t>
      </w:r>
      <w:r w:rsidRPr="00E847CF">
        <w:rPr>
          <w:rFonts w:ascii="Times New Roman" w:hAnsi="Times New Roman"/>
          <w:sz w:val="20"/>
          <w:szCs w:val="20"/>
          <w:lang w:val="sr-Cyrl-CS"/>
        </w:rPr>
        <w:t xml:space="preserve"> </w:t>
      </w:r>
      <w:r w:rsidRPr="00E847CF">
        <w:rPr>
          <w:rFonts w:ascii="Times New Roman" w:hAnsi="Times New Roman"/>
          <w:sz w:val="20"/>
          <w:szCs w:val="20"/>
        </w:rPr>
        <w:t>.</w:t>
      </w:r>
      <w:r w:rsidRPr="00E847CF">
        <w:rPr>
          <w:rFonts w:ascii="Times New Roman" w:hAnsi="Times New Roman"/>
          <w:sz w:val="20"/>
          <w:szCs w:val="20"/>
          <w:lang w:val="sr-Cyrl-CS"/>
        </w:rPr>
        <w:t xml:space="preserve"> Закона о општем управном поступку  </w:t>
      </w:r>
      <w:r w:rsidRPr="00E847CF">
        <w:rPr>
          <w:rFonts w:ascii="Times New Roman" w:hAnsi="Times New Roman"/>
          <w:sz w:val="20"/>
          <w:szCs w:val="20"/>
        </w:rPr>
        <w:t>донета је одлука као у изреци.</w:t>
      </w:r>
    </w:p>
    <w:p w:rsidR="00101150" w:rsidRPr="00E847CF" w:rsidRDefault="00101150" w:rsidP="00101150">
      <w:pPr>
        <w:pStyle w:val="NoSpacing"/>
        <w:ind w:firstLine="720"/>
        <w:jc w:val="both"/>
        <w:rPr>
          <w:rFonts w:ascii="Times New Roman" w:hAnsi="Times New Roman"/>
          <w:sz w:val="20"/>
          <w:szCs w:val="20"/>
        </w:rPr>
      </w:pPr>
      <w:r w:rsidRPr="00E847CF">
        <w:rPr>
          <w:rFonts w:ascii="Times New Roman" w:hAnsi="Times New Roman"/>
          <w:sz w:val="20"/>
          <w:szCs w:val="20"/>
        </w:rPr>
        <w:t>Против овог решења може се покренути управни спор у року од 30 дана од дана пријема решења.</w:t>
      </w:r>
    </w:p>
    <w:p w:rsidR="00101150" w:rsidRPr="00E847CF" w:rsidRDefault="00101150" w:rsidP="00101150">
      <w:pPr>
        <w:pStyle w:val="NoSpacing"/>
        <w:jc w:val="both"/>
        <w:rPr>
          <w:rFonts w:ascii="Times New Roman" w:hAnsi="Times New Roman"/>
          <w:sz w:val="20"/>
          <w:szCs w:val="20"/>
        </w:rPr>
      </w:pPr>
    </w:p>
    <w:p w:rsidR="00101150" w:rsidRPr="00E847CF" w:rsidRDefault="00101150" w:rsidP="00101150">
      <w:pPr>
        <w:pStyle w:val="NoSpacing"/>
        <w:jc w:val="both"/>
        <w:rPr>
          <w:rFonts w:ascii="Times New Roman" w:hAnsi="Times New Roman"/>
          <w:sz w:val="20"/>
          <w:szCs w:val="20"/>
        </w:rPr>
      </w:pPr>
      <w:r w:rsidRPr="00E847CF">
        <w:rPr>
          <w:rFonts w:ascii="Times New Roman" w:hAnsi="Times New Roman"/>
          <w:sz w:val="20"/>
          <w:szCs w:val="20"/>
        </w:rPr>
        <w:t>број:</w:t>
      </w:r>
      <w:r w:rsidRPr="00E847CF">
        <w:rPr>
          <w:rFonts w:ascii="Times New Roman" w:hAnsi="Times New Roman"/>
          <w:sz w:val="20"/>
          <w:szCs w:val="20"/>
          <w:lang w:val="sr-Cyrl-CS"/>
        </w:rPr>
        <w:t>06-</w:t>
      </w:r>
      <w:r w:rsidRPr="00E847CF">
        <w:rPr>
          <w:rFonts w:ascii="Times New Roman" w:hAnsi="Times New Roman"/>
          <w:sz w:val="20"/>
          <w:szCs w:val="20"/>
        </w:rPr>
        <w:t>355</w:t>
      </w:r>
      <w:r w:rsidRPr="00E847CF">
        <w:rPr>
          <w:rFonts w:ascii="Times New Roman" w:hAnsi="Times New Roman"/>
          <w:sz w:val="20"/>
          <w:szCs w:val="20"/>
          <w:lang w:val="sr-Cyrl-CS"/>
        </w:rPr>
        <w:t>-</w:t>
      </w:r>
      <w:r w:rsidRPr="00E847CF">
        <w:rPr>
          <w:rFonts w:ascii="Times New Roman" w:hAnsi="Times New Roman"/>
          <w:sz w:val="20"/>
          <w:szCs w:val="20"/>
        </w:rPr>
        <w:t>844</w:t>
      </w:r>
      <w:r w:rsidRPr="00E847CF">
        <w:rPr>
          <w:rFonts w:ascii="Times New Roman" w:hAnsi="Times New Roman"/>
          <w:sz w:val="20"/>
          <w:szCs w:val="20"/>
          <w:lang w:val="sr-Cyrl-CS"/>
        </w:rPr>
        <w:t>/14-</w:t>
      </w:r>
      <w:r w:rsidRPr="00E847CF">
        <w:rPr>
          <w:rFonts w:ascii="Times New Roman" w:hAnsi="Times New Roman"/>
          <w:sz w:val="20"/>
          <w:szCs w:val="20"/>
          <w:lang w:val="sr-Latn-CS"/>
        </w:rPr>
        <w:t>III</w:t>
      </w:r>
      <w:r w:rsidRPr="00E847CF">
        <w:rPr>
          <w:rFonts w:ascii="Times New Roman" w:hAnsi="Times New Roman"/>
          <w:sz w:val="20"/>
          <w:szCs w:val="20"/>
        </w:rPr>
        <w:tab/>
      </w:r>
      <w:r w:rsidRPr="00E847CF">
        <w:rPr>
          <w:rFonts w:ascii="Times New Roman" w:hAnsi="Times New Roman"/>
          <w:sz w:val="20"/>
          <w:szCs w:val="20"/>
        </w:rPr>
        <w:tab/>
      </w:r>
      <w:r w:rsidRPr="00E847CF">
        <w:rPr>
          <w:rFonts w:ascii="Times New Roman" w:hAnsi="Times New Roman"/>
          <w:sz w:val="20"/>
          <w:szCs w:val="20"/>
        </w:rPr>
        <w:tab/>
      </w:r>
      <w:r w:rsidRPr="00E847CF">
        <w:rPr>
          <w:rFonts w:ascii="Times New Roman" w:hAnsi="Times New Roman"/>
          <w:sz w:val="20"/>
          <w:szCs w:val="20"/>
        </w:rPr>
        <w:tab/>
      </w:r>
      <w:r w:rsidRPr="00E847CF">
        <w:rPr>
          <w:rFonts w:ascii="Times New Roman" w:hAnsi="Times New Roman"/>
          <w:sz w:val="20"/>
          <w:szCs w:val="20"/>
        </w:rPr>
        <w:tab/>
      </w:r>
      <w:r w:rsidRPr="00E847CF">
        <w:rPr>
          <w:rFonts w:ascii="Times New Roman" w:hAnsi="Times New Roman"/>
          <w:sz w:val="20"/>
          <w:szCs w:val="20"/>
        </w:rPr>
        <w:tab/>
      </w:r>
      <w:r w:rsidRPr="00E847CF">
        <w:rPr>
          <w:rFonts w:ascii="Times New Roman" w:hAnsi="Times New Roman"/>
          <w:sz w:val="20"/>
          <w:szCs w:val="20"/>
        </w:rPr>
        <w:tab/>
      </w:r>
      <w:r w:rsidRPr="00E847CF">
        <w:rPr>
          <w:rFonts w:ascii="Times New Roman" w:hAnsi="Times New Roman"/>
          <w:sz w:val="20"/>
          <w:szCs w:val="20"/>
        </w:rPr>
        <w:tab/>
      </w:r>
    </w:p>
    <w:p w:rsidR="00101150" w:rsidRDefault="00101150" w:rsidP="00101150">
      <w:pPr>
        <w:pStyle w:val="NoSpacing"/>
        <w:jc w:val="both"/>
        <w:rPr>
          <w:rFonts w:ascii="Times New Roman" w:hAnsi="Times New Roman"/>
          <w:sz w:val="20"/>
          <w:szCs w:val="20"/>
        </w:rPr>
      </w:pPr>
      <w:r w:rsidRPr="00E847CF">
        <w:rPr>
          <w:rFonts w:ascii="Times New Roman" w:hAnsi="Times New Roman"/>
          <w:sz w:val="20"/>
          <w:szCs w:val="20"/>
        </w:rPr>
        <w:t xml:space="preserve">У Гаџином Хану дана </w:t>
      </w:r>
      <w:r w:rsidR="001B258D">
        <w:rPr>
          <w:rFonts w:ascii="Times New Roman" w:hAnsi="Times New Roman"/>
          <w:sz w:val="20"/>
          <w:szCs w:val="20"/>
          <w:lang w:val="sr-Cyrl-CS"/>
        </w:rPr>
        <w:t>18</w:t>
      </w:r>
      <w:r w:rsidRPr="00E847CF">
        <w:rPr>
          <w:rFonts w:ascii="Times New Roman" w:hAnsi="Times New Roman"/>
          <w:sz w:val="20"/>
          <w:szCs w:val="20"/>
        </w:rPr>
        <w:t>. фебруара 2015. године</w:t>
      </w:r>
      <w:r w:rsidRPr="00E847CF">
        <w:rPr>
          <w:rFonts w:ascii="Times New Roman" w:hAnsi="Times New Roman"/>
          <w:sz w:val="20"/>
          <w:szCs w:val="20"/>
        </w:rPr>
        <w:tab/>
      </w:r>
    </w:p>
    <w:p w:rsidR="00101150" w:rsidRPr="00E847CF" w:rsidRDefault="00101150" w:rsidP="00101150">
      <w:pPr>
        <w:pStyle w:val="NoSpacing"/>
        <w:jc w:val="both"/>
        <w:rPr>
          <w:rFonts w:ascii="Times New Roman" w:hAnsi="Times New Roman"/>
          <w:sz w:val="20"/>
          <w:szCs w:val="20"/>
        </w:rPr>
      </w:pPr>
    </w:p>
    <w:p w:rsidR="00101150" w:rsidRPr="00E847CF" w:rsidRDefault="00101150" w:rsidP="00101150">
      <w:pPr>
        <w:pStyle w:val="NoSpacing"/>
        <w:jc w:val="center"/>
        <w:rPr>
          <w:rFonts w:ascii="Times New Roman" w:hAnsi="Times New Roman"/>
          <w:sz w:val="20"/>
          <w:szCs w:val="20"/>
          <w:lang w:val="sr-Cyrl-CS"/>
        </w:rPr>
      </w:pPr>
      <w:r w:rsidRPr="00E847CF">
        <w:rPr>
          <w:rFonts w:ascii="Times New Roman" w:hAnsi="Times New Roman"/>
          <w:sz w:val="20"/>
          <w:szCs w:val="20"/>
          <w:lang w:val="sr-Cyrl-CS"/>
        </w:rPr>
        <w:t>ОПШТИНСКО ВЕЋЕ ОПШТИНЕ ГАЏИН ХАН</w:t>
      </w:r>
    </w:p>
    <w:p w:rsidR="00101150" w:rsidRPr="00E847CF" w:rsidRDefault="00101150" w:rsidP="00101150">
      <w:pPr>
        <w:pStyle w:val="NoSpacing"/>
        <w:ind w:left="5760" w:firstLine="720"/>
        <w:jc w:val="both"/>
        <w:rPr>
          <w:rFonts w:ascii="Times New Roman" w:hAnsi="Times New Roman"/>
          <w:sz w:val="20"/>
          <w:szCs w:val="20"/>
          <w:lang w:val="sr-Cyrl-CS"/>
        </w:rPr>
      </w:pPr>
    </w:p>
    <w:p w:rsidR="00101150" w:rsidRPr="00E847CF" w:rsidRDefault="00101150" w:rsidP="00101150">
      <w:pPr>
        <w:pStyle w:val="NoSpacing"/>
        <w:ind w:left="5760" w:firstLine="720"/>
        <w:jc w:val="both"/>
        <w:rPr>
          <w:rFonts w:ascii="Times New Roman" w:hAnsi="Times New Roman"/>
          <w:sz w:val="20"/>
          <w:szCs w:val="20"/>
          <w:lang w:val="sr-Cyrl-CS"/>
        </w:rPr>
      </w:pPr>
      <w:r w:rsidRPr="00E847CF">
        <w:rPr>
          <w:rFonts w:ascii="Times New Roman" w:hAnsi="Times New Roman"/>
          <w:sz w:val="20"/>
          <w:szCs w:val="20"/>
          <w:lang w:val="sr-Cyrl-CS"/>
        </w:rPr>
        <w:tab/>
        <w:t>ПРЕДСЕДНИК</w:t>
      </w:r>
    </w:p>
    <w:p w:rsidR="00101150" w:rsidRPr="00E847CF" w:rsidRDefault="00101150" w:rsidP="00101150">
      <w:pPr>
        <w:pStyle w:val="NoSpacing"/>
        <w:ind w:left="7200"/>
        <w:jc w:val="both"/>
        <w:rPr>
          <w:rFonts w:ascii="Times New Roman" w:hAnsi="Times New Roman"/>
          <w:sz w:val="20"/>
          <w:szCs w:val="20"/>
        </w:rPr>
      </w:pPr>
      <w:r w:rsidRPr="00E847CF">
        <w:rPr>
          <w:rFonts w:ascii="Times New Roman" w:hAnsi="Times New Roman"/>
          <w:sz w:val="20"/>
          <w:szCs w:val="20"/>
        </w:rPr>
        <w:t>Саша Ђорђевић</w:t>
      </w:r>
    </w:p>
    <w:p w:rsidR="00101150" w:rsidRPr="00E847CF" w:rsidRDefault="00101150" w:rsidP="00101150">
      <w:pPr>
        <w:pStyle w:val="NoSpacing"/>
        <w:ind w:firstLine="720"/>
        <w:jc w:val="center"/>
        <w:rPr>
          <w:rFonts w:ascii="Times New Roman" w:hAnsi="Times New Roman"/>
          <w:sz w:val="20"/>
          <w:szCs w:val="20"/>
        </w:rPr>
      </w:pPr>
    </w:p>
    <w:p w:rsidR="00101150" w:rsidRPr="00E847CF" w:rsidRDefault="00101150" w:rsidP="00101150">
      <w:pPr>
        <w:pStyle w:val="NoSpacing"/>
        <w:ind w:firstLine="720"/>
        <w:jc w:val="center"/>
        <w:rPr>
          <w:rFonts w:ascii="Times New Roman" w:hAnsi="Times New Roman"/>
          <w:sz w:val="20"/>
          <w:szCs w:val="20"/>
        </w:rPr>
      </w:pPr>
    </w:p>
    <w:p w:rsidR="00101150" w:rsidRPr="00E847CF" w:rsidRDefault="00101150" w:rsidP="00101150">
      <w:pPr>
        <w:pStyle w:val="NoSpacing"/>
        <w:jc w:val="both"/>
        <w:rPr>
          <w:rFonts w:ascii="Times New Roman" w:hAnsi="Times New Roman"/>
          <w:sz w:val="20"/>
          <w:szCs w:val="20"/>
        </w:rPr>
      </w:pPr>
    </w:p>
    <w:p w:rsidR="00101150" w:rsidRPr="00E847CF" w:rsidRDefault="00101150" w:rsidP="00101150">
      <w:pPr>
        <w:pStyle w:val="NoSpacing"/>
        <w:jc w:val="both"/>
        <w:rPr>
          <w:rFonts w:ascii="Times New Roman" w:hAnsi="Times New Roman"/>
          <w:sz w:val="20"/>
          <w:szCs w:val="20"/>
          <w:lang w:val="sr-Cyrl-CS"/>
        </w:rPr>
      </w:pPr>
    </w:p>
    <w:p w:rsidR="00101150" w:rsidRPr="00E847CF" w:rsidRDefault="00101150" w:rsidP="00101150">
      <w:pPr>
        <w:pStyle w:val="NoSpacing"/>
        <w:jc w:val="both"/>
        <w:rPr>
          <w:rFonts w:ascii="Times New Roman" w:hAnsi="Times New Roman"/>
          <w:sz w:val="20"/>
          <w:szCs w:val="20"/>
        </w:rPr>
      </w:pPr>
    </w:p>
    <w:p w:rsidR="00101150" w:rsidRPr="00E847CF" w:rsidRDefault="00101150" w:rsidP="00101150">
      <w:pPr>
        <w:pStyle w:val="NoSpacing"/>
        <w:ind w:left="720"/>
        <w:jc w:val="both"/>
        <w:rPr>
          <w:rFonts w:ascii="Times New Roman" w:hAnsi="Times New Roman"/>
          <w:sz w:val="20"/>
          <w:szCs w:val="20"/>
          <w:lang w:val="sr-Cyrl-CS"/>
        </w:rPr>
      </w:pPr>
    </w:p>
    <w:p w:rsidR="00260E00" w:rsidRDefault="00260E00"/>
    <w:sectPr w:rsidR="00260E00" w:rsidSect="00260E00">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570" w:rsidRDefault="001C4570" w:rsidP="001E6A1C">
      <w:pPr>
        <w:spacing w:after="0" w:line="240" w:lineRule="auto"/>
      </w:pPr>
      <w:r>
        <w:separator/>
      </w:r>
    </w:p>
  </w:endnote>
  <w:endnote w:type="continuationSeparator" w:id="1">
    <w:p w:rsidR="001C4570" w:rsidRDefault="001C4570" w:rsidP="001E6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0D" w:rsidRDefault="00A43215">
    <w:pPr>
      <w:pStyle w:val="Footer"/>
      <w:jc w:val="right"/>
    </w:pPr>
    <w:r>
      <w:fldChar w:fldCharType="begin"/>
    </w:r>
    <w:r w:rsidR="00101150">
      <w:instrText xml:space="preserve"> PAGE   \* MERGEFORMAT </w:instrText>
    </w:r>
    <w:r>
      <w:fldChar w:fldCharType="separate"/>
    </w:r>
    <w:r w:rsidR="00541412">
      <w:rPr>
        <w:noProof/>
      </w:rPr>
      <w:t>1</w:t>
    </w:r>
    <w:r>
      <w:fldChar w:fldCharType="end"/>
    </w:r>
  </w:p>
  <w:p w:rsidR="00B8740D" w:rsidRDefault="001C4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570" w:rsidRDefault="001C4570" w:rsidP="001E6A1C">
      <w:pPr>
        <w:spacing w:after="0" w:line="240" w:lineRule="auto"/>
      </w:pPr>
      <w:r>
        <w:separator/>
      </w:r>
    </w:p>
  </w:footnote>
  <w:footnote w:type="continuationSeparator" w:id="1">
    <w:p w:rsidR="001C4570" w:rsidRDefault="001C4570" w:rsidP="001E6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D6485"/>
    <w:multiLevelType w:val="hybridMultilevel"/>
    <w:tmpl w:val="F558E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01150"/>
    <w:rsid w:val="00005CAA"/>
    <w:rsid w:val="00101150"/>
    <w:rsid w:val="001B258D"/>
    <w:rsid w:val="001C4570"/>
    <w:rsid w:val="001E6A1C"/>
    <w:rsid w:val="00260E00"/>
    <w:rsid w:val="002A6B80"/>
    <w:rsid w:val="002F526A"/>
    <w:rsid w:val="002F5D9B"/>
    <w:rsid w:val="00541412"/>
    <w:rsid w:val="00621FC8"/>
    <w:rsid w:val="007E1F97"/>
    <w:rsid w:val="00905DA1"/>
    <w:rsid w:val="0092150E"/>
    <w:rsid w:val="00A43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15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01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150"/>
    <w:rPr>
      <w:rFonts w:ascii="Calibri" w:eastAsia="Calibri" w:hAnsi="Calibri" w:cs="Times New Roman"/>
    </w:rPr>
  </w:style>
  <w:style w:type="character" w:customStyle="1" w:styleId="apple-converted-space">
    <w:name w:val="apple-converted-space"/>
    <w:basedOn w:val="DefaultParagraphFont"/>
    <w:rsid w:val="001011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2015-02-20T09:21:00Z</cp:lastPrinted>
  <dcterms:created xsi:type="dcterms:W3CDTF">2015-02-19T07:20:00Z</dcterms:created>
  <dcterms:modified xsi:type="dcterms:W3CDTF">2015-02-20T09:23:00Z</dcterms:modified>
</cp:coreProperties>
</file>