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15" w:rsidRDefault="00BB2410" w:rsidP="00264F15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Cyrl-CS"/>
        </w:rPr>
        <w:tab/>
        <w:t xml:space="preserve">       </w:t>
      </w:r>
      <w:r w:rsidR="00CE2A46">
        <w:rPr>
          <w:rFonts w:ascii="Times New Roman" w:hAnsi="Times New Roman" w:cs="Times New Roman"/>
          <w:lang w:val="sr-Cyrl-CS"/>
        </w:rPr>
        <w:t xml:space="preserve">  </w:t>
      </w:r>
      <w:r w:rsidR="00D567AC" w:rsidRPr="00CE2A46">
        <w:rPr>
          <w:rFonts w:ascii="Times New Roman" w:hAnsi="Times New Roman" w:cs="Times New Roman"/>
          <w:b/>
          <w:lang w:val="sr-Cyrl-CS"/>
        </w:rPr>
        <w:t xml:space="preserve">Предлог одлуке о матичним подручјима на територији </w:t>
      </w:r>
      <w:r w:rsidRPr="00BB2410">
        <w:rPr>
          <w:rFonts w:ascii="Times New Roman" w:hAnsi="Times New Roman" w:cs="Times New Roman"/>
          <w:b/>
          <w:lang w:val="sr-Cyrl-CS"/>
        </w:rPr>
        <w:t xml:space="preserve">општине </w:t>
      </w:r>
      <w:r w:rsidR="00D567AC" w:rsidRPr="00CE2A46">
        <w:rPr>
          <w:rFonts w:ascii="Times New Roman" w:hAnsi="Times New Roman" w:cs="Times New Roman"/>
          <w:b/>
          <w:lang w:val="sr-Cyrl-CS"/>
        </w:rPr>
        <w:t>Гаџин Хан</w:t>
      </w:r>
    </w:p>
    <w:p w:rsidR="00BB2410" w:rsidRPr="00BB2410" w:rsidRDefault="00BB2410" w:rsidP="00264F15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</w:p>
    <w:p w:rsidR="00CE2A46" w:rsidRPr="008B737C" w:rsidRDefault="00CE2A46" w:rsidP="00264F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783F" w:rsidRPr="008B737C" w:rsidRDefault="00264F15" w:rsidP="00264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На основу члана 8. и 9.</w:t>
      </w:r>
      <w:r w:rsidR="001C783F" w:rsidRPr="008B737C">
        <w:rPr>
          <w:rFonts w:ascii="Times New Roman" w:hAnsi="Times New Roman" w:cs="Times New Roman"/>
          <w:sz w:val="24"/>
          <w:szCs w:val="24"/>
          <w:lang w:val="sr-Cyrl-CS"/>
        </w:rPr>
        <w:t>ст.2.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матичним књигама </w:t>
      </w:r>
      <w:r w:rsidR="00AD1EF5" w:rsidRPr="008B737C">
        <w:rPr>
          <w:rFonts w:ascii="Times New Roman" w:hAnsi="Times New Roman" w:cs="Times New Roman"/>
          <w:sz w:val="24"/>
          <w:szCs w:val="24"/>
          <w:lang w:val="sr-Cyrl-CS"/>
        </w:rPr>
        <w:t>( „Службени гласник РС“ бр.20/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09) члана 39. Статута општине Гаџин Хан ( „Сл</w:t>
      </w:r>
      <w:r w:rsidR="00AD1EF5" w:rsidRPr="008B737C">
        <w:rPr>
          <w:rFonts w:ascii="Times New Roman" w:hAnsi="Times New Roman" w:cs="Times New Roman"/>
          <w:sz w:val="24"/>
          <w:szCs w:val="24"/>
          <w:lang w:val="sr-Cyrl-CS"/>
        </w:rPr>
        <w:t>ужбени лист града Ниша“ бр.63/08, 31/11, 46/12 и 36/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13), по прибављено</w:t>
      </w:r>
      <w:r w:rsidR="00D567AC" w:rsidRPr="008B737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мишљењу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државне управе и локалне самоуправе бр.__________</w:t>
      </w:r>
      <w:r w:rsidR="00FE2F79" w:rsidRPr="008B737C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BB2410" w:rsidRPr="008B737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BB2410" w:rsidRPr="008B737C">
        <w:rPr>
          <w:rFonts w:ascii="Times New Roman" w:hAnsi="Times New Roman" w:cs="Times New Roman"/>
          <w:sz w:val="24"/>
          <w:szCs w:val="24"/>
          <w:lang w:val="sr-Latn-CS"/>
        </w:rPr>
        <w:t>______________</w:t>
      </w:r>
      <w:r w:rsidR="00FE2F79" w:rsidRPr="008B737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64F15" w:rsidRPr="008B737C" w:rsidRDefault="00BB2410" w:rsidP="00264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</w:rPr>
        <w:t xml:space="preserve"> </w:t>
      </w:r>
      <w:r w:rsidR="00FE2F79" w:rsidRPr="008B737C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FE2F79" w:rsidRPr="008B737C">
        <w:rPr>
          <w:rFonts w:ascii="Times New Roman" w:hAnsi="Times New Roman" w:cs="Times New Roman"/>
          <w:sz w:val="24"/>
          <w:szCs w:val="24"/>
        </w:rPr>
        <w:t xml:space="preserve"> </w:t>
      </w:r>
      <w:r w:rsidR="00FE2F79" w:rsidRPr="008B737C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FE2F79" w:rsidRPr="008B737C">
        <w:rPr>
          <w:rFonts w:ascii="Times New Roman" w:hAnsi="Times New Roman" w:cs="Times New Roman"/>
          <w:sz w:val="24"/>
          <w:szCs w:val="24"/>
        </w:rPr>
        <w:t xml:space="preserve"> </w:t>
      </w:r>
      <w:r w:rsidR="00FE2F79" w:rsidRPr="008B737C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  <w:r w:rsidR="00FE2F79" w:rsidRPr="008B737C">
        <w:rPr>
          <w:rFonts w:ascii="Times New Roman" w:hAnsi="Times New Roman" w:cs="Times New Roman"/>
          <w:sz w:val="24"/>
          <w:szCs w:val="24"/>
        </w:rPr>
        <w:t xml:space="preserve"> 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на својој</w:t>
      </w:r>
      <w:r w:rsidRPr="008B73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седници одржаној дана______________доноси</w:t>
      </w:r>
    </w:p>
    <w:p w:rsidR="00264F15" w:rsidRPr="008B737C" w:rsidRDefault="00264F15" w:rsidP="00264F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4F15" w:rsidRPr="008B737C" w:rsidRDefault="00264F15" w:rsidP="00264F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7C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264F15" w:rsidRPr="008B737C" w:rsidRDefault="00264F15" w:rsidP="00264F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b/>
          <w:sz w:val="24"/>
          <w:szCs w:val="24"/>
        </w:rPr>
        <w:t>О МАТИ</w:t>
      </w:r>
      <w:r w:rsidRPr="008B737C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8B737C">
        <w:rPr>
          <w:rFonts w:ascii="Times New Roman" w:hAnsi="Times New Roman" w:cs="Times New Roman"/>
          <w:b/>
          <w:sz w:val="24"/>
          <w:szCs w:val="24"/>
        </w:rPr>
        <w:t>НИМ ПОДРУ</w:t>
      </w:r>
      <w:r w:rsidRPr="008B737C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8B737C">
        <w:rPr>
          <w:rFonts w:ascii="Times New Roman" w:hAnsi="Times New Roman" w:cs="Times New Roman"/>
          <w:b/>
          <w:sz w:val="24"/>
          <w:szCs w:val="24"/>
        </w:rPr>
        <w:t>ЈИМА</w:t>
      </w:r>
    </w:p>
    <w:p w:rsidR="00D567AC" w:rsidRPr="008B737C" w:rsidRDefault="00D567AC" w:rsidP="00264F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4F15" w:rsidRPr="008B737C" w:rsidRDefault="00264F15" w:rsidP="00264F1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4F15" w:rsidRPr="008B737C" w:rsidRDefault="00AD1EF5" w:rsidP="00264F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8B73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одређују се матична подручја на територији општине Гаџин Хан за која </w:t>
      </w:r>
      <w:r w:rsidR="001C783F" w:rsidRPr="008B737C">
        <w:rPr>
          <w:rFonts w:ascii="Times New Roman" w:hAnsi="Times New Roman" w:cs="Times New Roman"/>
          <w:sz w:val="24"/>
          <w:szCs w:val="24"/>
          <w:lang w:val="sr-Cyrl-CS"/>
        </w:rPr>
        <w:t>се воде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матичне књиге </w:t>
      </w:r>
      <w:r w:rsidR="001C783F" w:rsidRPr="008B737C">
        <w:rPr>
          <w:rFonts w:ascii="Times New Roman" w:hAnsi="Times New Roman" w:cs="Times New Roman"/>
          <w:sz w:val="24"/>
          <w:szCs w:val="24"/>
          <w:lang w:val="sr-Cyrl-CS"/>
        </w:rPr>
        <w:t>и седишта матичних подручја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64F15" w:rsidRPr="008B737C" w:rsidRDefault="00264F15" w:rsidP="00264F1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="00D345CB" w:rsidRPr="008B737C">
        <w:rPr>
          <w:rFonts w:ascii="Times New Roman" w:hAnsi="Times New Roman" w:cs="Times New Roman"/>
          <w:sz w:val="24"/>
          <w:szCs w:val="24"/>
        </w:rPr>
        <w:t xml:space="preserve"> 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Матично подруч</w:t>
      </w:r>
      <w:r w:rsidR="001C783F" w:rsidRPr="008B737C">
        <w:rPr>
          <w:rFonts w:ascii="Times New Roman" w:hAnsi="Times New Roman" w:cs="Times New Roman"/>
          <w:sz w:val="24"/>
          <w:szCs w:val="24"/>
          <w:lang w:val="sr-Cyrl-CS"/>
        </w:rPr>
        <w:t>је Гаџин Хан, за насељена места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: Гаџин Хан, Тасковићи, Копривница, Јагличје, Чагровац, Ћелије, Дуга Пољана</w:t>
      </w:r>
      <w:r w:rsidR="00BD5188" w:rsidRPr="008B737C">
        <w:rPr>
          <w:rFonts w:ascii="Times New Roman" w:hAnsi="Times New Roman" w:cs="Times New Roman"/>
          <w:sz w:val="24"/>
          <w:szCs w:val="24"/>
        </w:rPr>
        <w:t>,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Марина Кутина</w:t>
      </w:r>
      <w:r w:rsidR="00BD5188" w:rsidRPr="008B737C">
        <w:rPr>
          <w:rFonts w:ascii="Times New Roman" w:hAnsi="Times New Roman" w:cs="Times New Roman"/>
          <w:sz w:val="24"/>
          <w:szCs w:val="24"/>
        </w:rPr>
        <w:t>,</w:t>
      </w:r>
      <w:r w:rsidR="00BD5188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Доњи Душник, Горњи Душник, Краставче, Миљковац, Гаре, Доње Драговље, Сопотница, Калетинац,  Овсињинац, 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са седештем у Гаџин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4F15" w:rsidRPr="008B737C" w:rsidRDefault="00264F15" w:rsidP="00264F1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Матично подручје </w:t>
      </w:r>
      <w:r w:rsidR="0058712A" w:rsidRPr="008B737C">
        <w:rPr>
          <w:rFonts w:ascii="Times New Roman" w:hAnsi="Times New Roman" w:cs="Times New Roman"/>
          <w:sz w:val="24"/>
          <w:szCs w:val="24"/>
          <w:lang w:val="sr-Cyrl-CS"/>
        </w:rPr>
        <w:t>Горњи Барбеш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5188" w:rsidRPr="008B737C">
        <w:rPr>
          <w:rFonts w:ascii="Times New Roman" w:hAnsi="Times New Roman" w:cs="Times New Roman"/>
          <w:sz w:val="24"/>
          <w:szCs w:val="24"/>
          <w:lang w:val="sr-Cyrl-CS"/>
        </w:rPr>
        <w:t>за насељена места: Гркиња</w:t>
      </w:r>
      <w:r w:rsidR="00BD5188" w:rsidRPr="008B737C">
        <w:rPr>
          <w:rFonts w:ascii="Times New Roman" w:hAnsi="Times New Roman" w:cs="Times New Roman"/>
          <w:sz w:val="24"/>
          <w:szCs w:val="24"/>
        </w:rPr>
        <w:t>,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Горње Власе</w:t>
      </w:r>
      <w:r w:rsidR="00BD5188" w:rsidRPr="008B737C">
        <w:rPr>
          <w:rFonts w:ascii="Times New Roman" w:hAnsi="Times New Roman" w:cs="Times New Roman"/>
          <w:sz w:val="24"/>
          <w:szCs w:val="24"/>
        </w:rPr>
        <w:t>,</w:t>
      </w:r>
      <w:r w:rsidR="00BD5188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Топоница, Дукат, Ново Село</w:t>
      </w:r>
      <w:r w:rsidR="00A95364" w:rsidRPr="008B737C">
        <w:rPr>
          <w:rFonts w:ascii="Times New Roman" w:hAnsi="Times New Roman" w:cs="Times New Roman"/>
          <w:sz w:val="24"/>
          <w:szCs w:val="24"/>
        </w:rPr>
        <w:t>,</w:t>
      </w:r>
      <w:r w:rsidR="00BD5188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Горњи Барбеш, Доњи Барбеш и Виландрица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Г</w:t>
      </w:r>
      <w:r w:rsidR="0058712A" w:rsidRPr="008B737C">
        <w:rPr>
          <w:rFonts w:ascii="Times New Roman" w:hAnsi="Times New Roman" w:cs="Times New Roman"/>
          <w:sz w:val="24"/>
          <w:szCs w:val="24"/>
          <w:lang w:val="sr-Cyrl-CS"/>
        </w:rPr>
        <w:t>орњем Барбешу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64F15" w:rsidRPr="008B737C" w:rsidRDefault="00BD5188" w:rsidP="00264F1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</w:rPr>
        <w:t>3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</w:t>
      </w:r>
      <w:proofErr w:type="gramStart"/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подручје  Личје</w:t>
      </w:r>
      <w:proofErr w:type="gramEnd"/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, за насељена места: Личје, Шебет, Велики Врто</w:t>
      </w:r>
      <w:r w:rsidR="009E4E0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п, Мали Вртоп, Горње Драговље, 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Семче</w:t>
      </w:r>
      <w:r w:rsidRPr="008B737C">
        <w:rPr>
          <w:rFonts w:ascii="Times New Roman" w:hAnsi="Times New Roman" w:cs="Times New Roman"/>
          <w:sz w:val="24"/>
          <w:szCs w:val="24"/>
        </w:rPr>
        <w:t xml:space="preserve">, 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Равна Дубрава,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Велики Крчимир и Мали Крчимир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Личј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D567AC" w:rsidRPr="008B737C" w:rsidRDefault="00D567AC" w:rsidP="00D567AC">
      <w:pPr>
        <w:pStyle w:val="NoSpacing"/>
        <w:rPr>
          <w:sz w:val="24"/>
          <w:szCs w:val="24"/>
        </w:rPr>
      </w:pPr>
      <w:r w:rsidRPr="008B737C">
        <w:rPr>
          <w:sz w:val="24"/>
          <w:szCs w:val="24"/>
          <w:lang w:val="sr-Cyrl-CS"/>
        </w:rPr>
        <w:t xml:space="preserve">  </w:t>
      </w:r>
    </w:p>
    <w:p w:rsidR="00264F15" w:rsidRPr="008B737C" w:rsidRDefault="00AD1EF5" w:rsidP="00264F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Даном п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очетк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примене ове одлуке престаје да важи Одлука о одређивању матичних подручја на територији општине Гаџин Хан („Службени ли</w:t>
      </w:r>
      <w:r w:rsidR="00BB2410" w:rsidRPr="008B737C">
        <w:rPr>
          <w:rFonts w:ascii="Times New Roman" w:hAnsi="Times New Roman" w:cs="Times New Roman"/>
          <w:sz w:val="24"/>
          <w:szCs w:val="24"/>
          <w:lang w:val="sr-Cyrl-CS"/>
        </w:rPr>
        <w:t>ст града Ниша“ бр.81/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09).</w:t>
      </w:r>
    </w:p>
    <w:p w:rsidR="00D567AC" w:rsidRPr="008B737C" w:rsidRDefault="00AD1EF5" w:rsidP="00264F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Ова одлука ступа на снагу осмог дана од дана објављивања у „Службеном гласнику  РС“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а почеће да се примењује од 01.01.201</w:t>
      </w:r>
      <w:r w:rsidR="001C783F" w:rsidRPr="008B737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D345CB" w:rsidRPr="008B737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64F15" w:rsidRPr="008B737C" w:rsidRDefault="00AD1EF5" w:rsidP="00264F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B737C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8B73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Ову одлуку објавити и у </w:t>
      </w:r>
      <w:r w:rsidR="007C3DC9" w:rsidRPr="008B737C">
        <w:rPr>
          <w:rFonts w:ascii="Times New Roman" w:hAnsi="Times New Roman" w:cs="Times New Roman"/>
          <w:sz w:val="24"/>
          <w:szCs w:val="24"/>
          <w:lang w:val="sr-Cyrl-CS"/>
        </w:rPr>
        <w:t>„С</w:t>
      </w:r>
      <w:r w:rsidR="00264F15" w:rsidRPr="008B737C">
        <w:rPr>
          <w:rFonts w:ascii="Times New Roman" w:hAnsi="Times New Roman" w:cs="Times New Roman"/>
          <w:sz w:val="24"/>
          <w:szCs w:val="24"/>
          <w:lang w:val="sr-Cyrl-CS"/>
        </w:rPr>
        <w:t>лужбеном листу</w:t>
      </w:r>
      <w:r w:rsidR="007C3DC9" w:rsidRPr="008B737C">
        <w:rPr>
          <w:rFonts w:ascii="Times New Roman" w:hAnsi="Times New Roman" w:cs="Times New Roman"/>
          <w:sz w:val="24"/>
          <w:szCs w:val="24"/>
          <w:lang w:val="sr-Cyrl-CS"/>
        </w:rPr>
        <w:t xml:space="preserve"> града Ниша“.</w:t>
      </w:r>
    </w:p>
    <w:p w:rsidR="00BB2410" w:rsidRPr="008B737C" w:rsidRDefault="00BB2410" w:rsidP="00264F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F15" w:rsidRPr="008B737C" w:rsidRDefault="00264F15" w:rsidP="00264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BB2410" w:rsidRPr="008B737C" w:rsidRDefault="00BB2410" w:rsidP="00264F1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F15" w:rsidRPr="008B737C" w:rsidRDefault="00264F15" w:rsidP="00264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Број:________________/201</w:t>
      </w:r>
      <w:r w:rsidR="00CA6738" w:rsidRPr="008B737C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B737C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264F15" w:rsidRPr="008B737C" w:rsidRDefault="00264F15" w:rsidP="00264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264F15" w:rsidRPr="008B737C" w:rsidRDefault="00264F15" w:rsidP="00264F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B737C">
        <w:rPr>
          <w:rFonts w:ascii="Times New Roman" w:hAnsi="Times New Roman" w:cs="Times New Roman"/>
          <w:sz w:val="24"/>
          <w:szCs w:val="24"/>
          <w:lang w:val="sr-Cyrl-CS"/>
        </w:rPr>
        <w:tab/>
        <w:t>Драгослав Ранчић</w:t>
      </w:r>
    </w:p>
    <w:p w:rsidR="00264F15" w:rsidRPr="008B737C" w:rsidRDefault="00264F15" w:rsidP="00264F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8B737C" w:rsidRDefault="00260E00">
      <w:pPr>
        <w:rPr>
          <w:sz w:val="24"/>
          <w:szCs w:val="24"/>
        </w:rPr>
      </w:pPr>
    </w:p>
    <w:sectPr w:rsidR="00260E00" w:rsidRPr="008B737C" w:rsidSect="00BB24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325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4F15"/>
    <w:rsid w:val="0000099C"/>
    <w:rsid w:val="000B588A"/>
    <w:rsid w:val="001C783F"/>
    <w:rsid w:val="00260E00"/>
    <w:rsid w:val="00264F15"/>
    <w:rsid w:val="00321AD7"/>
    <w:rsid w:val="003B2398"/>
    <w:rsid w:val="003D4028"/>
    <w:rsid w:val="00525C30"/>
    <w:rsid w:val="0058712A"/>
    <w:rsid w:val="007C3DC9"/>
    <w:rsid w:val="008B737C"/>
    <w:rsid w:val="0097364E"/>
    <w:rsid w:val="009C5C8D"/>
    <w:rsid w:val="009E4E0B"/>
    <w:rsid w:val="00A439E9"/>
    <w:rsid w:val="00A95364"/>
    <w:rsid w:val="00AD1EF5"/>
    <w:rsid w:val="00BB2410"/>
    <w:rsid w:val="00BD5188"/>
    <w:rsid w:val="00C00F5A"/>
    <w:rsid w:val="00CA6738"/>
    <w:rsid w:val="00CE2A46"/>
    <w:rsid w:val="00D345CB"/>
    <w:rsid w:val="00D567AC"/>
    <w:rsid w:val="00E45E4E"/>
    <w:rsid w:val="00E60D99"/>
    <w:rsid w:val="00F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2FFE-B43A-41E5-9088-06A6B2E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2015-05-19T11:00:00Z</cp:lastPrinted>
  <dcterms:created xsi:type="dcterms:W3CDTF">2015-05-18T09:51:00Z</dcterms:created>
  <dcterms:modified xsi:type="dcterms:W3CDTF">2015-05-19T11:56:00Z</dcterms:modified>
</cp:coreProperties>
</file>