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11157E" w:rsidRDefault="00F652B8" w:rsidP="0011157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1157E">
        <w:rPr>
          <w:rFonts w:ascii="Times New Roman" w:hAnsi="Times New Roman" w:cs="Times New Roman"/>
          <w:b/>
          <w:sz w:val="24"/>
          <w:szCs w:val="24"/>
          <w:lang/>
        </w:rPr>
        <w:t>ОБАВЕШТЕЊЕ О ЗАКЉУЧЕНОМ УГОВОРУ</w:t>
      </w:r>
    </w:p>
    <w:p w:rsidR="00F652B8" w:rsidRDefault="00F652B8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Назив наручиоца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115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Општинска управа Општине Гаџин Хан</w:t>
            </w:r>
          </w:p>
          <w:p w:rsidR="0011157E" w:rsidRPr="0011157E" w:rsidRDefault="0011157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Адреса наручиоца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Ул. Милоша Обилића бб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Интернет страница наручиоца</w:t>
            </w:r>
          </w:p>
        </w:tc>
        <w:tc>
          <w:tcPr>
            <w:tcW w:w="4788" w:type="dxa"/>
          </w:tcPr>
          <w:p w:rsidR="00F652B8" w:rsidRP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Врста наручиоца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 локалне самоуправе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Врста предмета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радови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Радови на улици у Насељу</w:t>
            </w:r>
            <w:r w:rsidR="004849A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Село у Гаџином Хану-пут за Кор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ивницу,</w:t>
            </w:r>
          </w:p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ОРН: 45233140-радови на путевима</w:t>
            </w:r>
          </w:p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45454100-радови на обнови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Уговорена вредност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15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10.171.913,25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динара без ПДВ-а, односно</w:t>
            </w:r>
          </w:p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12.206.295,90 динара са ПДВ-ом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Критеријум за доделу уговора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Најнижа понуђена цена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примљених понуда 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две</w:t>
            </w:r>
          </w:p>
        </w:tc>
      </w:tr>
      <w:tr w:rsidR="00F652B8" w:rsidTr="0011157E">
        <w:tc>
          <w:tcPr>
            <w:tcW w:w="4788" w:type="dxa"/>
          </w:tcPr>
          <w:p w:rsidR="00A07245" w:rsidRDefault="00A07245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52B8" w:rsidRDefault="00F652B8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Највиша</w:t>
            </w:r>
          </w:p>
        </w:tc>
        <w:tc>
          <w:tcPr>
            <w:tcW w:w="4788" w:type="dxa"/>
          </w:tcPr>
          <w:p w:rsidR="00A07245" w:rsidRDefault="00A072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10.565.518,оо динара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Понуђена цена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652B8" w:rsidTr="0011157E">
        <w:tc>
          <w:tcPr>
            <w:tcW w:w="4788" w:type="dxa"/>
          </w:tcPr>
          <w:p w:rsidR="00F652B8" w:rsidRDefault="00F652B8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Најнижа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10.171.913,25 динара</w:t>
            </w:r>
          </w:p>
        </w:tc>
      </w:tr>
      <w:tr w:rsidR="00F652B8" w:rsidTr="0011157E">
        <w:tc>
          <w:tcPr>
            <w:tcW w:w="4788" w:type="dxa"/>
          </w:tcPr>
          <w:p w:rsidR="0011157E" w:rsidRDefault="0011157E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52B8" w:rsidRDefault="00F652B8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Највиша</w:t>
            </w:r>
          </w:p>
        </w:tc>
        <w:tc>
          <w:tcPr>
            <w:tcW w:w="4788" w:type="dxa"/>
          </w:tcPr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10.565.518,оо динара</w:t>
            </w:r>
          </w:p>
        </w:tc>
      </w:tr>
      <w:tr w:rsidR="0011157E" w:rsidTr="0011157E">
        <w:tc>
          <w:tcPr>
            <w:tcW w:w="9576" w:type="dxa"/>
            <w:gridSpan w:val="2"/>
          </w:tcPr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Понуђена цена код прихватљивих понуда: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 w:rsidP="001115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Најнижа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10.171.913,25 динара</w:t>
            </w:r>
          </w:p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Део или вредност уговора који ће се извршити преко подизвођача</w:t>
            </w:r>
          </w:p>
        </w:tc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</w:p>
        </w:tc>
      </w:tr>
      <w:tr w:rsidR="00F652B8" w:rsidTr="0011157E">
        <w:tc>
          <w:tcPr>
            <w:tcW w:w="4788" w:type="dxa"/>
          </w:tcPr>
          <w:p w:rsidR="00F652B8" w:rsidRDefault="00F652B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Датум </w:t>
            </w:r>
            <w:r w:rsidR="0011157E">
              <w:rPr>
                <w:rFonts w:ascii="Times New Roman" w:hAnsi="Times New Roman" w:cs="Times New Roman"/>
                <w:sz w:val="24"/>
                <w:szCs w:val="24"/>
                <w:lang/>
              </w:rPr>
              <w:t>доношења одлуке о додели уговора</w:t>
            </w:r>
          </w:p>
        </w:tc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14.03.2016.године</w:t>
            </w:r>
          </w:p>
        </w:tc>
      </w:tr>
      <w:tr w:rsidR="00F652B8" w:rsidTr="0011157E"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Датум закључења уговора</w:t>
            </w:r>
          </w:p>
        </w:tc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30.03.2016.године</w:t>
            </w:r>
          </w:p>
        </w:tc>
      </w:tr>
      <w:tr w:rsidR="00F652B8" w:rsidTr="0011157E"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Основни подаци о добављачу:</w:t>
            </w:r>
          </w:p>
        </w:tc>
        <w:tc>
          <w:tcPr>
            <w:tcW w:w="4788" w:type="dxa"/>
          </w:tcPr>
          <w:p w:rsidR="00F652B8" w:rsidRPr="0011157E" w:rsidRDefault="0011157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115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TRACE PZP NIŠ AD</w:t>
            </w:r>
          </w:p>
          <w:p w:rsidR="0011157E" w:rsidRPr="0011157E" w:rsidRDefault="0011157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115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Ул. Генерала Транијеа бр.13а</w:t>
            </w:r>
          </w:p>
          <w:p w:rsidR="0011157E" w:rsidRPr="0011157E" w:rsidRDefault="0011157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1157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18000 Ниш, ПИБ:100337472</w:t>
            </w:r>
          </w:p>
        </w:tc>
      </w:tr>
      <w:tr w:rsidR="00F652B8" w:rsidTr="0011157E"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Период важења уговора:</w:t>
            </w:r>
          </w:p>
        </w:tc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 испуњења уговорне обавезе, најдуже 60 календарских дана од дана потписивања уговора</w:t>
            </w:r>
          </w:p>
        </w:tc>
      </w:tr>
      <w:tr w:rsidR="00F652B8" w:rsidTr="0011157E"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Околности које представљају основ за измену уговора:</w:t>
            </w:r>
          </w:p>
        </w:tc>
        <w:tc>
          <w:tcPr>
            <w:tcW w:w="4788" w:type="dxa"/>
          </w:tcPr>
          <w:p w:rsidR="00F652B8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-елементарне непогоде и дејство више силе,</w:t>
            </w:r>
          </w:p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-измена пројектно техничке документације по налогу Инвеститора</w:t>
            </w:r>
          </w:p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 случају прекида рада изазваног актом надлежног органа за који није одговоран извођач</w:t>
            </w:r>
          </w:p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-прекид радова дуже од 2 дана, без кривице Извођача</w:t>
            </w:r>
          </w:p>
        </w:tc>
      </w:tr>
      <w:tr w:rsidR="0011157E" w:rsidTr="0011157E">
        <w:tc>
          <w:tcPr>
            <w:tcW w:w="4788" w:type="dxa"/>
          </w:tcPr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Остале информације:</w:t>
            </w:r>
          </w:p>
        </w:tc>
        <w:tc>
          <w:tcPr>
            <w:tcW w:w="4788" w:type="dxa"/>
          </w:tcPr>
          <w:p w:rsidR="0011157E" w:rsidRDefault="0011157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Тел.018/861-606</w:t>
            </w:r>
          </w:p>
        </w:tc>
      </w:tr>
    </w:tbl>
    <w:p w:rsidR="00F652B8" w:rsidRPr="00F652B8" w:rsidRDefault="00F652B8">
      <w:pPr>
        <w:rPr>
          <w:rFonts w:ascii="Times New Roman" w:hAnsi="Times New Roman" w:cs="Times New Roman"/>
          <w:sz w:val="24"/>
          <w:szCs w:val="24"/>
          <w:lang/>
        </w:rPr>
      </w:pPr>
    </w:p>
    <w:sectPr w:rsidR="00F652B8" w:rsidRPr="00F652B8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2B8"/>
    <w:rsid w:val="0011157E"/>
    <w:rsid w:val="004849AC"/>
    <w:rsid w:val="00782C43"/>
    <w:rsid w:val="00A07245"/>
    <w:rsid w:val="00BD6227"/>
    <w:rsid w:val="00DD4125"/>
    <w:rsid w:val="00F6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4</cp:revision>
  <cp:lastPrinted>2016-04-01T10:02:00Z</cp:lastPrinted>
  <dcterms:created xsi:type="dcterms:W3CDTF">2016-04-01T10:02:00Z</dcterms:created>
  <dcterms:modified xsi:type="dcterms:W3CDTF">2016-04-01T10:15:00Z</dcterms:modified>
</cp:coreProperties>
</file>