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AD" w:rsidRPr="00081C64" w:rsidRDefault="00CE2E0E" w:rsidP="00853A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1C64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</w:t>
      </w:r>
      <w:r w:rsidR="00081C64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081C64">
        <w:rPr>
          <w:rFonts w:ascii="Times New Roman" w:hAnsi="Times New Roman" w:cs="Times New Roman"/>
          <w:sz w:val="24"/>
          <w:szCs w:val="24"/>
          <w:lang w:val="sr-Cyrl-CS"/>
        </w:rPr>
        <w:t xml:space="preserve">ави („Службени гласник РС“, бр. 129/2007 и 83/2014), члана 3. </w:t>
      </w:r>
      <w:r w:rsidR="00081C6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081C64">
        <w:rPr>
          <w:rFonts w:ascii="Times New Roman" w:hAnsi="Times New Roman" w:cs="Times New Roman"/>
          <w:sz w:val="24"/>
          <w:szCs w:val="24"/>
          <w:lang w:val="sr-Cyrl-CS"/>
        </w:rPr>
        <w:t xml:space="preserve"> члана 22. Став 3. Одлуке о Општинском већу општине Гаџин Хан („</w:t>
      </w:r>
      <w:r w:rsidR="0077172E" w:rsidRPr="00081C64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081C64">
        <w:rPr>
          <w:rFonts w:ascii="Times New Roman" w:hAnsi="Times New Roman" w:cs="Times New Roman"/>
          <w:sz w:val="24"/>
          <w:szCs w:val="24"/>
          <w:lang w:val="sr-Cyrl-CS"/>
        </w:rPr>
        <w:t xml:space="preserve">лужбени лист града Ниша“ бр. 83/2008 и 79/2017), Захтева ЈП Дирекција </w:t>
      </w:r>
      <w:r w:rsidR="005C3B8A">
        <w:rPr>
          <w:rFonts w:ascii="Times New Roman" w:hAnsi="Times New Roman" w:cs="Times New Roman"/>
          <w:sz w:val="24"/>
          <w:szCs w:val="24"/>
          <w:lang w:val="sr-Cyrl-CS"/>
        </w:rPr>
        <w:t>Гаџин Хан</w:t>
      </w:r>
      <w:r w:rsidRPr="00081C64">
        <w:rPr>
          <w:rFonts w:ascii="Times New Roman" w:hAnsi="Times New Roman" w:cs="Times New Roman"/>
          <w:sz w:val="24"/>
          <w:szCs w:val="24"/>
          <w:lang w:val="sr-Cyrl-CS"/>
        </w:rPr>
        <w:t xml:space="preserve"> бр. 1892 од 05.10.2017</w:t>
      </w:r>
      <w:r w:rsidR="005C3B8A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081C64">
        <w:rPr>
          <w:rFonts w:ascii="Times New Roman" w:hAnsi="Times New Roman" w:cs="Times New Roman"/>
          <w:sz w:val="24"/>
          <w:szCs w:val="24"/>
          <w:lang w:val="sr-Cyrl-CS"/>
        </w:rPr>
        <w:t>године за одређивање члана техничке комисије за проверу испуњености услова за пријем сеоских водовода на коришћење и управљање од стране Јавног предузећа Дирекција за изградњу и комуналне делатности општине Гаџин Хан ,</w:t>
      </w:r>
    </w:p>
    <w:p w:rsidR="00CE2E0E" w:rsidRPr="00081C64" w:rsidRDefault="00CE2E0E" w:rsidP="00853A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1C64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</w:t>
      </w:r>
      <w:r w:rsidR="005C3B8A">
        <w:rPr>
          <w:rFonts w:ascii="Times New Roman" w:hAnsi="Times New Roman" w:cs="Times New Roman"/>
          <w:sz w:val="24"/>
          <w:szCs w:val="24"/>
          <w:lang/>
        </w:rPr>
        <w:t xml:space="preserve">општине </w:t>
      </w:r>
      <w:r w:rsidR="005C3B8A">
        <w:rPr>
          <w:rFonts w:ascii="Times New Roman" w:hAnsi="Times New Roman" w:cs="Times New Roman"/>
          <w:sz w:val="24"/>
          <w:szCs w:val="24"/>
          <w:lang w:val="sr-Cyrl-CS"/>
        </w:rPr>
        <w:t>Гаџин Хан</w:t>
      </w:r>
      <w:r w:rsidRPr="00081C64">
        <w:rPr>
          <w:rFonts w:ascii="Times New Roman" w:hAnsi="Times New Roman" w:cs="Times New Roman"/>
          <w:sz w:val="24"/>
          <w:szCs w:val="24"/>
          <w:lang w:val="sr-Cyrl-CS"/>
        </w:rPr>
        <w:t>, на 52.</w:t>
      </w:r>
      <w:r w:rsidR="0077172E" w:rsidRPr="00081C64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081C64">
        <w:rPr>
          <w:rFonts w:ascii="Times New Roman" w:hAnsi="Times New Roman" w:cs="Times New Roman"/>
          <w:sz w:val="24"/>
          <w:szCs w:val="24"/>
          <w:lang w:val="sr-Cyrl-CS"/>
        </w:rPr>
        <w:t xml:space="preserve"> педесетдругој</w:t>
      </w:r>
      <w:r w:rsidR="0077172E" w:rsidRPr="00081C64">
        <w:rPr>
          <w:rFonts w:ascii="Times New Roman" w:hAnsi="Times New Roman" w:cs="Times New Roman"/>
          <w:sz w:val="24"/>
          <w:szCs w:val="24"/>
          <w:lang w:val="sr-Cyrl-CS"/>
        </w:rPr>
        <w:t>) седници, одржаној дана 05.</w:t>
      </w:r>
      <w:r w:rsidR="005C3B8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7172E" w:rsidRPr="00081C64">
        <w:rPr>
          <w:rFonts w:ascii="Times New Roman" w:hAnsi="Times New Roman" w:cs="Times New Roman"/>
          <w:sz w:val="24"/>
          <w:szCs w:val="24"/>
          <w:lang w:val="sr-Cyrl-CS"/>
        </w:rPr>
        <w:t>октобра 2017.године, доноси:</w:t>
      </w:r>
    </w:p>
    <w:p w:rsidR="0077172E" w:rsidRPr="00853ADB" w:rsidRDefault="0077172E" w:rsidP="00853AD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3ADB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77172E" w:rsidRPr="00081C64" w:rsidRDefault="0077172E" w:rsidP="00081C6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1C64">
        <w:rPr>
          <w:rFonts w:ascii="Times New Roman" w:hAnsi="Times New Roman" w:cs="Times New Roman"/>
          <w:sz w:val="24"/>
          <w:szCs w:val="24"/>
          <w:lang w:val="sr-Cyrl-CS"/>
        </w:rPr>
        <w:t>1-За члана техничке комисије за проверу испуњености услова за пријем сеоских водовода на коришћење и управљање од стране Јавног предузећа Дирекција за изградњу и комуналну делатност општине Гаџин Хан, одређује се представник општине Гаџин Хан, Драган Мијалковић, помоћник председника општине за урбанизам и комуналне делатности.</w:t>
      </w:r>
    </w:p>
    <w:p w:rsidR="0077172E" w:rsidRPr="00081C64" w:rsidRDefault="0077172E" w:rsidP="00081C6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1C64">
        <w:rPr>
          <w:rFonts w:ascii="Times New Roman" w:hAnsi="Times New Roman" w:cs="Times New Roman"/>
          <w:sz w:val="24"/>
          <w:szCs w:val="24"/>
          <w:lang w:val="sr-Cyrl-CS"/>
        </w:rPr>
        <w:t xml:space="preserve">2-Задатак техничке комисије је сходно чл. 4. Правилника о уступању управљања и коришћења на сеоским водоводима Јавном предузећу Дирекција за изграду и комуналне делатности општине Гаџин Хан бр. 19. </w:t>
      </w:r>
      <w:r w:rsidR="005C3B8A">
        <w:rPr>
          <w:rFonts w:ascii="Times New Roman" w:hAnsi="Times New Roman" w:cs="Times New Roman"/>
          <w:sz w:val="24"/>
          <w:szCs w:val="24"/>
          <w:lang/>
        </w:rPr>
        <w:t>o</w:t>
      </w:r>
      <w:r w:rsidR="005C3B8A">
        <w:rPr>
          <w:rFonts w:ascii="Times New Roman" w:hAnsi="Times New Roman" w:cs="Times New Roman"/>
          <w:sz w:val="24"/>
          <w:szCs w:val="24"/>
          <w:lang w:val="sr-Cyrl-CS"/>
        </w:rPr>
        <w:t>д 28.05.2015. године да</w:t>
      </w:r>
      <w:r w:rsidRPr="00081C64">
        <w:rPr>
          <w:rFonts w:ascii="Times New Roman" w:hAnsi="Times New Roman" w:cs="Times New Roman"/>
          <w:sz w:val="24"/>
          <w:szCs w:val="24"/>
          <w:lang w:val="sr-Cyrl-CS"/>
        </w:rPr>
        <w:t xml:space="preserve">: „1. </w:t>
      </w:r>
      <w:r w:rsidR="008B169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081C64">
        <w:rPr>
          <w:rFonts w:ascii="Times New Roman" w:hAnsi="Times New Roman" w:cs="Times New Roman"/>
          <w:sz w:val="24"/>
          <w:szCs w:val="24"/>
          <w:lang w:val="sr-Cyrl-CS"/>
        </w:rPr>
        <w:t xml:space="preserve">ровери техничку исправност постојећег водовода који се уступа на управљање </w:t>
      </w:r>
      <w:r w:rsidR="005C3B8A">
        <w:rPr>
          <w:rFonts w:ascii="Times New Roman" w:hAnsi="Times New Roman" w:cs="Times New Roman"/>
          <w:sz w:val="24"/>
          <w:szCs w:val="24"/>
          <w:lang w:val="sr-Cyrl-CS"/>
        </w:rPr>
        <w:t>и коришћење</w:t>
      </w:r>
      <w:r w:rsidR="00081C64" w:rsidRPr="00081C64">
        <w:rPr>
          <w:rFonts w:ascii="Times New Roman" w:hAnsi="Times New Roman" w:cs="Times New Roman"/>
          <w:sz w:val="24"/>
          <w:szCs w:val="24"/>
          <w:lang w:val="sr-Cyrl-CS"/>
        </w:rPr>
        <w:t xml:space="preserve">, 2. </w:t>
      </w:r>
      <w:r w:rsidR="00CC4DB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81C64" w:rsidRPr="00081C64">
        <w:rPr>
          <w:rFonts w:ascii="Times New Roman" w:hAnsi="Times New Roman" w:cs="Times New Roman"/>
          <w:sz w:val="24"/>
          <w:szCs w:val="24"/>
          <w:lang w:val="sr-Cyrl-CS"/>
        </w:rPr>
        <w:t>зради технички елаборат о евентуалним недост</w:t>
      </w:r>
      <w:r w:rsidR="005C3B8A">
        <w:rPr>
          <w:rFonts w:ascii="Times New Roman" w:hAnsi="Times New Roman" w:cs="Times New Roman"/>
          <w:sz w:val="24"/>
          <w:szCs w:val="24"/>
          <w:lang w:val="sr-Cyrl-CS"/>
        </w:rPr>
        <w:t>ацима које је потребно отклонит</w:t>
      </w:r>
      <w:r w:rsidR="005C3B8A">
        <w:rPr>
          <w:rFonts w:ascii="Times New Roman" w:hAnsi="Times New Roman" w:cs="Times New Roman"/>
          <w:sz w:val="24"/>
          <w:szCs w:val="24"/>
          <w:lang/>
        </w:rPr>
        <w:t>и,</w:t>
      </w:r>
      <w:r w:rsidR="00081C64" w:rsidRPr="00081C64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CC4DB3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081C64" w:rsidRPr="00081C64">
        <w:rPr>
          <w:rFonts w:ascii="Times New Roman" w:hAnsi="Times New Roman" w:cs="Times New Roman"/>
          <w:sz w:val="24"/>
          <w:szCs w:val="24"/>
          <w:lang w:val="sr-Cyrl-CS"/>
        </w:rPr>
        <w:t xml:space="preserve">а основу утврђеног стања припреми елаборат о евентуалним радовима које је потребно извести ради усклађивања постојећих техничких решења на сеоском водоводу са важећим </w:t>
      </w:r>
      <w:r w:rsidR="005C3B8A">
        <w:rPr>
          <w:rFonts w:ascii="Times New Roman" w:hAnsi="Times New Roman" w:cs="Times New Roman"/>
          <w:sz w:val="24"/>
          <w:szCs w:val="24"/>
          <w:lang w:val="sr-Cyrl-CS"/>
        </w:rPr>
        <w:t>стандардима у овој области“.</w:t>
      </w:r>
    </w:p>
    <w:p w:rsidR="00081C64" w:rsidRPr="00081C64" w:rsidRDefault="00081C64" w:rsidP="00081C6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1C64">
        <w:rPr>
          <w:rFonts w:ascii="Times New Roman" w:hAnsi="Times New Roman" w:cs="Times New Roman"/>
          <w:sz w:val="24"/>
          <w:szCs w:val="24"/>
          <w:lang w:val="sr-Cyrl-CS"/>
        </w:rPr>
        <w:t>3-Овај закључак доставити ЈП Дирекцији Гаџин Хан и именованом члану комисије.</w:t>
      </w:r>
    </w:p>
    <w:p w:rsidR="00081C64" w:rsidRPr="00853ADB" w:rsidRDefault="00081C64" w:rsidP="00853AD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3ADB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081C64" w:rsidRPr="00081C64" w:rsidRDefault="00081C64" w:rsidP="00081C6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1C64" w:rsidRPr="00081C64" w:rsidRDefault="00081C64" w:rsidP="00081C6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1C64">
        <w:rPr>
          <w:rFonts w:ascii="Times New Roman" w:hAnsi="Times New Roman" w:cs="Times New Roman"/>
          <w:sz w:val="24"/>
          <w:szCs w:val="24"/>
          <w:lang w:val="sr-Cyrl-CS"/>
        </w:rPr>
        <w:t>Број : 06-489/17-</w:t>
      </w:r>
      <w:r w:rsidRPr="00081C64">
        <w:rPr>
          <w:rFonts w:ascii="Times New Roman" w:hAnsi="Times New Roman" w:cs="Times New Roman"/>
          <w:sz w:val="24"/>
          <w:szCs w:val="24"/>
        </w:rPr>
        <w:t>III</w:t>
      </w:r>
    </w:p>
    <w:p w:rsidR="00081C64" w:rsidRPr="00081C64" w:rsidRDefault="00081C64" w:rsidP="00081C6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1C64"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05. Октобра 2017.године.</w:t>
      </w:r>
    </w:p>
    <w:p w:rsidR="00081C64" w:rsidRPr="00081C64" w:rsidRDefault="00081C64" w:rsidP="00081C6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1C64" w:rsidRPr="00853ADB" w:rsidRDefault="00853ADB" w:rsidP="00081C6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81C64" w:rsidRPr="00853AD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 ОПШТИНСКОГ ВЕЋА </w:t>
      </w:r>
    </w:p>
    <w:p w:rsidR="00081C64" w:rsidRPr="00081C64" w:rsidRDefault="005C3B8A" w:rsidP="00081C6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="00081C64" w:rsidRPr="00081C64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sectPr w:rsidR="00081C64" w:rsidRPr="00081C64" w:rsidSect="000F25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E0E"/>
    <w:rsid w:val="00081C64"/>
    <w:rsid w:val="00082009"/>
    <w:rsid w:val="000F25AD"/>
    <w:rsid w:val="005043DD"/>
    <w:rsid w:val="005C3B8A"/>
    <w:rsid w:val="0077172E"/>
    <w:rsid w:val="00853ADB"/>
    <w:rsid w:val="008B1699"/>
    <w:rsid w:val="00CC4DB3"/>
    <w:rsid w:val="00CE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4</cp:revision>
  <cp:lastPrinted>2017-10-10T09:59:00Z</cp:lastPrinted>
  <dcterms:created xsi:type="dcterms:W3CDTF">2017-10-10T09:55:00Z</dcterms:created>
  <dcterms:modified xsi:type="dcterms:W3CDTF">2017-10-10T10:00:00Z</dcterms:modified>
</cp:coreProperties>
</file>