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22320A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22320A">
        <w:rPr>
          <w:rFonts w:ascii="Times New Roman" w:hAnsi="Times New Roman" w:cs="Times New Roman"/>
          <w:sz w:val="24"/>
          <w:szCs w:val="24"/>
        </w:rPr>
        <w:t xml:space="preserve"> 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22320A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</w:t>
      </w:r>
      <w:r w:rsidR="00354093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 (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„Службени лист града Ниша“ бр.83/2008</w:t>
      </w:r>
      <w:r w:rsidR="00AD1210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и 79/2017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454EF5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061A" w:rsidRPr="0022320A">
        <w:rPr>
          <w:rFonts w:ascii="Times New Roman" w:hAnsi="Times New Roman" w:cs="Times New Roman"/>
          <w:sz w:val="24"/>
          <w:szCs w:val="24"/>
        </w:rPr>
        <w:t>53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0C061A" w:rsidRPr="0022320A">
        <w:rPr>
          <w:rFonts w:ascii="Times New Roman" w:hAnsi="Times New Roman" w:cs="Times New Roman"/>
          <w:sz w:val="24"/>
          <w:szCs w:val="24"/>
        </w:rPr>
        <w:t>педесеттрећој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0C061A" w:rsidRPr="0022320A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061A" w:rsidRPr="0022320A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 w:rsidRPr="002232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22320A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22320A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22320A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22320A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22320A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061A" w:rsidRPr="0022320A" w:rsidRDefault="000C061A" w:rsidP="000C061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2320A">
        <w:rPr>
          <w:sz w:val="24"/>
          <w:szCs w:val="24"/>
          <w:lang w:val="sr-Cyrl-CS"/>
        </w:rPr>
        <w:t>Повлачи се</w:t>
      </w:r>
      <w:r w:rsidRPr="0022320A">
        <w:rPr>
          <w:b/>
          <w:sz w:val="24"/>
          <w:szCs w:val="24"/>
          <w:lang w:val="sr-Cyrl-CS"/>
        </w:rPr>
        <w:t xml:space="preserve"> </w:t>
      </w:r>
      <w:r w:rsidRPr="0022320A">
        <w:rPr>
          <w:sz w:val="24"/>
          <w:szCs w:val="24"/>
          <w:lang w:val="sr-Cyrl-CS"/>
        </w:rPr>
        <w:t>утврђени предлог</w:t>
      </w:r>
      <w:r w:rsidRPr="0022320A">
        <w:rPr>
          <w:b/>
          <w:sz w:val="24"/>
          <w:szCs w:val="24"/>
          <w:lang w:val="sr-Cyrl-CS"/>
        </w:rPr>
        <w:t xml:space="preserve"> </w:t>
      </w:r>
      <w:r w:rsidRPr="0022320A">
        <w:rPr>
          <w:sz w:val="24"/>
          <w:szCs w:val="24"/>
        </w:rPr>
        <w:t>Решења Општинског већа о именовању директора ЈП Диркција за изградњу и комуналну делатност општине Гаџин Хан бр. 06-478/17-III од 03.10.2017.године</w:t>
      </w:r>
    </w:p>
    <w:p w:rsidR="000C061A" w:rsidRPr="0022320A" w:rsidRDefault="000C061A" w:rsidP="000C061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2320A">
        <w:rPr>
          <w:sz w:val="24"/>
          <w:szCs w:val="24"/>
          <w:lang w:val="sr-Cyrl-CS"/>
        </w:rPr>
        <w:t xml:space="preserve">Утврђени предлог решења се повлачи због поднете тужбе код </w:t>
      </w:r>
      <w:r w:rsidRPr="0022320A">
        <w:rPr>
          <w:sz w:val="24"/>
          <w:szCs w:val="24"/>
        </w:rPr>
        <w:t>У</w:t>
      </w:r>
      <w:r w:rsidRPr="0022320A">
        <w:rPr>
          <w:sz w:val="24"/>
          <w:szCs w:val="24"/>
          <w:lang w:val="sr-Cyrl-CS"/>
        </w:rPr>
        <w:t xml:space="preserve">правног суда, кандидата за именовање </w:t>
      </w:r>
      <w:r w:rsidRPr="0022320A">
        <w:rPr>
          <w:sz w:val="24"/>
          <w:szCs w:val="24"/>
        </w:rPr>
        <w:t>директора ЈП Диркција за изградњу и комуналну делатност општине Гаџин Хан, Берислава Илића, а ради поништења у потпуности у</w:t>
      </w:r>
      <w:r w:rsidR="0022320A">
        <w:rPr>
          <w:sz w:val="24"/>
          <w:szCs w:val="24"/>
        </w:rPr>
        <w:t>правног акта</w:t>
      </w:r>
      <w:r w:rsidRPr="0022320A">
        <w:rPr>
          <w:sz w:val="24"/>
          <w:szCs w:val="24"/>
        </w:rPr>
        <w:t>: Закључка о утврђивању списка кандидата који испуњавају услове за избор директора ЈП Диркција за изградњу и комуналну делатност општине Гаџин Хан број 110-144/17-II -1од 28.7.2017.год.</w:t>
      </w:r>
    </w:p>
    <w:p w:rsidR="000C061A" w:rsidRPr="0022320A" w:rsidRDefault="000C061A" w:rsidP="000C061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2320A">
        <w:rPr>
          <w:sz w:val="24"/>
          <w:szCs w:val="24"/>
        </w:rPr>
        <w:t xml:space="preserve">Поступак избора </w:t>
      </w:r>
      <w:r w:rsidR="00DF20EB" w:rsidRPr="0022320A">
        <w:rPr>
          <w:sz w:val="24"/>
          <w:szCs w:val="24"/>
        </w:rPr>
        <w:t xml:space="preserve">директора ЈП Диркција за изградњу и комуналну делатност општине Гаџин Хан, </w:t>
      </w:r>
      <w:r w:rsidRPr="0022320A">
        <w:rPr>
          <w:sz w:val="24"/>
          <w:szCs w:val="24"/>
        </w:rPr>
        <w:t>наставити након окончања управног спора.</w:t>
      </w:r>
    </w:p>
    <w:p w:rsidR="0031177F" w:rsidRPr="0022320A" w:rsidRDefault="0031177F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22320A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22320A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22320A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22320A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22320A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2320A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22320A">
        <w:rPr>
          <w:rFonts w:ascii="Times New Roman" w:hAnsi="Times New Roman" w:cs="Times New Roman"/>
          <w:sz w:val="24"/>
          <w:szCs w:val="24"/>
          <w:lang w:val="sr-Latn-CS"/>
        </w:rPr>
        <w:t>494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416BCD" w:rsidRPr="0022320A">
        <w:rPr>
          <w:rFonts w:ascii="Times New Roman" w:hAnsi="Times New Roman" w:cs="Times New Roman"/>
          <w:sz w:val="24"/>
          <w:szCs w:val="24"/>
        </w:rPr>
        <w:t>7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2320A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22320A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22320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0C061A" w:rsidRPr="0022320A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061A" w:rsidRPr="0022320A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F078C" w:rsidRPr="0022320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 w:rsidRPr="0022320A">
        <w:rPr>
          <w:rFonts w:ascii="Times New Roman" w:hAnsi="Times New Roman" w:cs="Times New Roman"/>
          <w:sz w:val="24"/>
          <w:szCs w:val="24"/>
        </w:rPr>
        <w:t>.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22320A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22320A"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320A"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22320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320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22320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22320A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 w:rsidRPr="0022320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22320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22320A" w:rsidRDefault="00260E00">
      <w:pPr>
        <w:rPr>
          <w:sz w:val="24"/>
          <w:szCs w:val="24"/>
        </w:rPr>
      </w:pPr>
    </w:p>
    <w:sectPr w:rsidR="00260E00" w:rsidRPr="0022320A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F2052"/>
    <w:rsid w:val="00016F34"/>
    <w:rsid w:val="000B682E"/>
    <w:rsid w:val="000C061A"/>
    <w:rsid w:val="000F1669"/>
    <w:rsid w:val="00116156"/>
    <w:rsid w:val="00160192"/>
    <w:rsid w:val="0022320A"/>
    <w:rsid w:val="00231151"/>
    <w:rsid w:val="002438C1"/>
    <w:rsid w:val="00247E97"/>
    <w:rsid w:val="00260E00"/>
    <w:rsid w:val="00290F7D"/>
    <w:rsid w:val="002B575B"/>
    <w:rsid w:val="002F020A"/>
    <w:rsid w:val="0031177F"/>
    <w:rsid w:val="003274AE"/>
    <w:rsid w:val="00354093"/>
    <w:rsid w:val="0036248A"/>
    <w:rsid w:val="00366B3A"/>
    <w:rsid w:val="00393FF9"/>
    <w:rsid w:val="003B46CA"/>
    <w:rsid w:val="003F078C"/>
    <w:rsid w:val="00416BCD"/>
    <w:rsid w:val="00445B6F"/>
    <w:rsid w:val="00454EF5"/>
    <w:rsid w:val="00470E5A"/>
    <w:rsid w:val="004A25D6"/>
    <w:rsid w:val="004F2052"/>
    <w:rsid w:val="004F4531"/>
    <w:rsid w:val="004F65F3"/>
    <w:rsid w:val="00551A73"/>
    <w:rsid w:val="0066604E"/>
    <w:rsid w:val="006F581A"/>
    <w:rsid w:val="006F5EAF"/>
    <w:rsid w:val="007779D8"/>
    <w:rsid w:val="007E5869"/>
    <w:rsid w:val="007F2725"/>
    <w:rsid w:val="00843C4A"/>
    <w:rsid w:val="008B34BD"/>
    <w:rsid w:val="008D3C5E"/>
    <w:rsid w:val="009237B3"/>
    <w:rsid w:val="009712CC"/>
    <w:rsid w:val="009F052A"/>
    <w:rsid w:val="00A319AF"/>
    <w:rsid w:val="00AA3F7E"/>
    <w:rsid w:val="00AD1210"/>
    <w:rsid w:val="00AF6D4F"/>
    <w:rsid w:val="00B0477F"/>
    <w:rsid w:val="00B97D9D"/>
    <w:rsid w:val="00BA6B1B"/>
    <w:rsid w:val="00BC04DF"/>
    <w:rsid w:val="00C3125B"/>
    <w:rsid w:val="00C9454B"/>
    <w:rsid w:val="00CC5EF1"/>
    <w:rsid w:val="00D04D31"/>
    <w:rsid w:val="00D61003"/>
    <w:rsid w:val="00DC52C2"/>
    <w:rsid w:val="00DF20EB"/>
    <w:rsid w:val="00E2323A"/>
    <w:rsid w:val="00E40E75"/>
    <w:rsid w:val="00E61DEB"/>
    <w:rsid w:val="00E941CD"/>
    <w:rsid w:val="00F2684C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61A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cp:lastPrinted>2017-10-09T07:42:00Z</cp:lastPrinted>
  <dcterms:created xsi:type="dcterms:W3CDTF">2017-10-09T07:10:00Z</dcterms:created>
  <dcterms:modified xsi:type="dcterms:W3CDTF">2017-10-10T09:00:00Z</dcterms:modified>
</cp:coreProperties>
</file>