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3CE" w:rsidRDefault="00B823CE" w:rsidP="00B823CE">
      <w:pPr>
        <w:pStyle w:val="NoSpacing"/>
        <w:jc w:val="both"/>
        <w:rPr>
          <w:rFonts w:ascii="Times New Roman" w:hAnsi="Times New Roman" w:cs="Times New Roman"/>
          <w:b/>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p>
    <w:p w:rsidR="00B823CE" w:rsidRDefault="00B823CE" w:rsidP="00B823CE">
      <w:pPr>
        <w:pStyle w:val="NoSpacing"/>
        <w:jc w:val="both"/>
        <w:rPr>
          <w:rFonts w:ascii="Times New Roman" w:hAnsi="Times New Roman" w:cs="Times New Roman"/>
          <w:b/>
          <w:lang w:val="sr-Cyrl-CS"/>
        </w:rPr>
      </w:pPr>
    </w:p>
    <w:p w:rsidR="00B823CE" w:rsidRPr="00D23B55" w:rsidRDefault="00B823CE" w:rsidP="00B823CE">
      <w:pPr>
        <w:pStyle w:val="NoSpacing"/>
        <w:jc w:val="both"/>
        <w:rPr>
          <w:rFonts w:ascii="Times New Roman" w:hAnsi="Times New Roman" w:cs="Times New Roman"/>
          <w:lang w:val="sr-Cyrl-CS"/>
        </w:rPr>
      </w:pPr>
      <w:proofErr w:type="gramStart"/>
      <w:r w:rsidRPr="008D5526">
        <w:rPr>
          <w:rFonts w:ascii="Times New Roman" w:hAnsi="Times New Roman" w:cs="Times New Roman"/>
          <w:b/>
        </w:rPr>
        <w:t>ОПШТИНСКО ВЕЋЕ ОПШТИНЕ ГАЏИН ХАН</w:t>
      </w:r>
      <w:r w:rsidRPr="008D5526">
        <w:rPr>
          <w:rFonts w:ascii="Times New Roman" w:hAnsi="Times New Roman" w:cs="Times New Roman"/>
        </w:rPr>
        <w:t xml:space="preserve"> </w:t>
      </w:r>
      <w:proofErr w:type="spellStart"/>
      <w:r w:rsidRPr="008D5526">
        <w:rPr>
          <w:rFonts w:ascii="Times New Roman" w:hAnsi="Times New Roman" w:cs="Times New Roman"/>
        </w:rPr>
        <w:t>на</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основу</w:t>
      </w:r>
      <w:proofErr w:type="spellEnd"/>
      <w:r w:rsidRPr="008D5526">
        <w:rPr>
          <w:rFonts w:ascii="Times New Roman" w:hAnsi="Times New Roman" w:cs="Times New Roman"/>
        </w:rPr>
        <w:t xml:space="preserve"> </w:t>
      </w:r>
      <w:proofErr w:type="spellStart"/>
      <w:r>
        <w:rPr>
          <w:rFonts w:ascii="Times New Roman" w:hAnsi="Times New Roman" w:cs="Times New Roman"/>
        </w:rPr>
        <w:t>одредбе</w:t>
      </w:r>
      <w:proofErr w:type="spellEnd"/>
      <w:r>
        <w:rPr>
          <w:rFonts w:ascii="Times New Roman" w:hAnsi="Times New Roman" w:cs="Times New Roman"/>
        </w:rPr>
        <w:t xml:space="preserve"> </w:t>
      </w:r>
      <w:proofErr w:type="spellStart"/>
      <w:r>
        <w:rPr>
          <w:rFonts w:ascii="Times New Roman" w:hAnsi="Times New Roman" w:cs="Times New Roman"/>
        </w:rPr>
        <w:t>члана</w:t>
      </w:r>
      <w:proofErr w:type="spellEnd"/>
      <w:r>
        <w:rPr>
          <w:rFonts w:ascii="Times New Roman" w:hAnsi="Times New Roman" w:cs="Times New Roman"/>
        </w:rPr>
        <w:t xml:space="preserve"> 57.</w:t>
      </w:r>
      <w:proofErr w:type="gramEnd"/>
      <w:r>
        <w:rPr>
          <w:rFonts w:ascii="Times New Roman" w:hAnsi="Times New Roman" w:cs="Times New Roman"/>
        </w:rPr>
        <w:t xml:space="preserve"> </w:t>
      </w:r>
      <w:proofErr w:type="spellStart"/>
      <w:r w:rsidRPr="008D5526">
        <w:rPr>
          <w:rFonts w:ascii="Times New Roman" w:hAnsi="Times New Roman" w:cs="Times New Roman"/>
        </w:rPr>
        <w:t>Статута</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Општине</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Гаџин</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Хан</w:t>
      </w:r>
      <w:proofErr w:type="spellEnd"/>
      <w:r w:rsidRPr="008D5526">
        <w:rPr>
          <w:rFonts w:ascii="Times New Roman" w:hAnsi="Times New Roman" w:cs="Times New Roman"/>
        </w:rPr>
        <w:t xml:space="preserve"> </w:t>
      </w:r>
      <w:proofErr w:type="gramStart"/>
      <w:r w:rsidRPr="008D5526">
        <w:rPr>
          <w:rFonts w:ascii="Times New Roman" w:hAnsi="Times New Roman" w:cs="Times New Roman"/>
        </w:rPr>
        <w:t>( “</w:t>
      </w:r>
      <w:proofErr w:type="spellStart"/>
      <w:proofErr w:type="gramEnd"/>
      <w:r w:rsidRPr="008D5526">
        <w:rPr>
          <w:rFonts w:ascii="Times New Roman" w:hAnsi="Times New Roman" w:cs="Times New Roman"/>
        </w:rPr>
        <w:t>Службени</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лист</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града</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Ниша</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бро</w:t>
      </w:r>
      <w:r>
        <w:rPr>
          <w:rFonts w:ascii="Times New Roman" w:hAnsi="Times New Roman" w:cs="Times New Roman"/>
        </w:rPr>
        <w:t>ј</w:t>
      </w:r>
      <w:proofErr w:type="spellEnd"/>
      <w:r>
        <w:rPr>
          <w:rFonts w:ascii="Times New Roman" w:hAnsi="Times New Roman" w:cs="Times New Roman"/>
        </w:rPr>
        <w:t xml:space="preserve"> 63/2008, 31/2011, 46/2011 и 36</w:t>
      </w:r>
      <w:r w:rsidRPr="008D5526">
        <w:rPr>
          <w:rFonts w:ascii="Times New Roman" w:hAnsi="Times New Roman" w:cs="Times New Roman"/>
        </w:rPr>
        <w:t xml:space="preserve">/2013),  </w:t>
      </w:r>
      <w:r>
        <w:rPr>
          <w:rFonts w:ascii="Times New Roman" w:hAnsi="Times New Roman" w:cs="Times New Roman"/>
        </w:rPr>
        <w:t xml:space="preserve"> </w:t>
      </w:r>
      <w:proofErr w:type="spellStart"/>
      <w:r>
        <w:rPr>
          <w:rFonts w:ascii="Times New Roman" w:hAnsi="Times New Roman" w:cs="Times New Roman"/>
        </w:rPr>
        <w:t>члана</w:t>
      </w:r>
      <w:proofErr w:type="spellEnd"/>
      <w:r>
        <w:rPr>
          <w:rFonts w:ascii="Times New Roman" w:hAnsi="Times New Roman" w:cs="Times New Roman"/>
        </w:rPr>
        <w:t xml:space="preserve"> 3., </w:t>
      </w:r>
      <w:proofErr w:type="spellStart"/>
      <w:r>
        <w:rPr>
          <w:rFonts w:ascii="Times New Roman" w:hAnsi="Times New Roman" w:cs="Times New Roman"/>
        </w:rPr>
        <w:t>члана</w:t>
      </w:r>
      <w:proofErr w:type="spellEnd"/>
      <w:r>
        <w:rPr>
          <w:rFonts w:ascii="Times New Roman" w:hAnsi="Times New Roman" w:cs="Times New Roman"/>
        </w:rPr>
        <w:t xml:space="preserve"> 22. </w:t>
      </w:r>
      <w:r w:rsidRPr="008D5526">
        <w:rPr>
          <w:rFonts w:ascii="Times New Roman" w:hAnsi="Times New Roman" w:cs="Times New Roman"/>
        </w:rPr>
        <w:t xml:space="preserve"> </w:t>
      </w:r>
      <w:proofErr w:type="spellStart"/>
      <w:r w:rsidRPr="008D5526">
        <w:rPr>
          <w:rFonts w:ascii="Times New Roman" w:hAnsi="Times New Roman" w:cs="Times New Roman"/>
        </w:rPr>
        <w:t>Одлуке</w:t>
      </w:r>
      <w:proofErr w:type="spellEnd"/>
      <w:r w:rsidRPr="008D5526">
        <w:rPr>
          <w:rFonts w:ascii="Times New Roman" w:hAnsi="Times New Roman" w:cs="Times New Roman"/>
        </w:rPr>
        <w:t xml:space="preserve"> о </w:t>
      </w:r>
      <w:proofErr w:type="spellStart"/>
      <w:r w:rsidRPr="008D5526">
        <w:rPr>
          <w:rFonts w:ascii="Times New Roman" w:hAnsi="Times New Roman" w:cs="Times New Roman"/>
        </w:rPr>
        <w:t>Општинском</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већу</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општине</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Гаџин</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Хан</w:t>
      </w:r>
      <w:proofErr w:type="spellEnd"/>
      <w:r w:rsidRPr="008D5526">
        <w:rPr>
          <w:rFonts w:ascii="Times New Roman" w:hAnsi="Times New Roman" w:cs="Times New Roman"/>
        </w:rPr>
        <w:t xml:space="preserve"> </w:t>
      </w:r>
      <w:proofErr w:type="gramStart"/>
      <w:r w:rsidRPr="008D5526">
        <w:rPr>
          <w:rFonts w:ascii="Times New Roman" w:hAnsi="Times New Roman" w:cs="Times New Roman"/>
        </w:rPr>
        <w:t>( “</w:t>
      </w:r>
      <w:proofErr w:type="spellStart"/>
      <w:proofErr w:type="gramEnd"/>
      <w:r w:rsidRPr="008D5526">
        <w:rPr>
          <w:rFonts w:ascii="Times New Roman" w:hAnsi="Times New Roman" w:cs="Times New Roman"/>
        </w:rPr>
        <w:t>Службен</w:t>
      </w:r>
      <w:r>
        <w:rPr>
          <w:rFonts w:ascii="Times New Roman" w:hAnsi="Times New Roman" w:cs="Times New Roman"/>
        </w:rPr>
        <w:t>и</w:t>
      </w:r>
      <w:proofErr w:type="spellEnd"/>
      <w:r>
        <w:rPr>
          <w:rFonts w:ascii="Times New Roman" w:hAnsi="Times New Roman" w:cs="Times New Roman"/>
        </w:rPr>
        <w:t xml:space="preserve"> </w:t>
      </w:r>
      <w:proofErr w:type="spellStart"/>
      <w:r>
        <w:rPr>
          <w:rFonts w:ascii="Times New Roman" w:hAnsi="Times New Roman" w:cs="Times New Roman"/>
        </w:rPr>
        <w:t>гласник</w:t>
      </w:r>
      <w:proofErr w:type="spellEnd"/>
      <w:r>
        <w:rPr>
          <w:rFonts w:ascii="Times New Roman" w:hAnsi="Times New Roman" w:cs="Times New Roman"/>
        </w:rPr>
        <w:t xml:space="preserve"> </w:t>
      </w:r>
      <w:proofErr w:type="spellStart"/>
      <w:r>
        <w:rPr>
          <w:rFonts w:ascii="Times New Roman" w:hAnsi="Times New Roman" w:cs="Times New Roman"/>
        </w:rPr>
        <w:t>града</w:t>
      </w:r>
      <w:proofErr w:type="spellEnd"/>
      <w:r>
        <w:rPr>
          <w:rFonts w:ascii="Times New Roman" w:hAnsi="Times New Roman" w:cs="Times New Roman"/>
        </w:rPr>
        <w:t xml:space="preserve"> </w:t>
      </w:r>
      <w:proofErr w:type="spellStart"/>
      <w:r>
        <w:rPr>
          <w:rFonts w:ascii="Times New Roman" w:hAnsi="Times New Roman" w:cs="Times New Roman"/>
        </w:rPr>
        <w:t>Ниша</w:t>
      </w:r>
      <w:proofErr w:type="spellEnd"/>
      <w:r>
        <w:rPr>
          <w:rFonts w:ascii="Times New Roman" w:hAnsi="Times New Roman" w:cs="Times New Roman"/>
        </w:rPr>
        <w:t>” бр.83/2008</w:t>
      </w:r>
      <w:r w:rsidRPr="008D5526">
        <w:rPr>
          <w:rFonts w:ascii="Times New Roman" w:hAnsi="Times New Roman" w:cs="Times New Roman"/>
        </w:rPr>
        <w:t xml:space="preserve">), </w:t>
      </w:r>
      <w:proofErr w:type="spellStart"/>
      <w:r>
        <w:rPr>
          <w:rFonts w:ascii="Times New Roman" w:hAnsi="Times New Roman" w:cs="Times New Roman"/>
        </w:rPr>
        <w:t>члана</w:t>
      </w:r>
      <w:proofErr w:type="spellEnd"/>
      <w:r>
        <w:rPr>
          <w:rFonts w:ascii="Times New Roman" w:hAnsi="Times New Roman" w:cs="Times New Roman"/>
        </w:rPr>
        <w:t xml:space="preserve"> 20. </w:t>
      </w:r>
      <w:proofErr w:type="spellStart"/>
      <w:proofErr w:type="gramStart"/>
      <w:r>
        <w:rPr>
          <w:rFonts w:ascii="Times New Roman" w:hAnsi="Times New Roman" w:cs="Times New Roman"/>
        </w:rPr>
        <w:t>Пословника</w:t>
      </w:r>
      <w:proofErr w:type="spellEnd"/>
      <w:r>
        <w:rPr>
          <w:rFonts w:ascii="Times New Roman" w:hAnsi="Times New Roman" w:cs="Times New Roman"/>
        </w:rPr>
        <w:t xml:space="preserve"> </w:t>
      </w:r>
      <w:proofErr w:type="spellStart"/>
      <w:r>
        <w:rPr>
          <w:rFonts w:ascii="Times New Roman" w:hAnsi="Times New Roman" w:cs="Times New Roman"/>
        </w:rPr>
        <w:t>Општинског</w:t>
      </w:r>
      <w:proofErr w:type="spellEnd"/>
      <w:r>
        <w:rPr>
          <w:rFonts w:ascii="Times New Roman" w:hAnsi="Times New Roman" w:cs="Times New Roman"/>
        </w:rPr>
        <w:t xml:space="preserve"> </w:t>
      </w:r>
      <w:proofErr w:type="spellStart"/>
      <w:r>
        <w:rPr>
          <w:rFonts w:ascii="Times New Roman" w:hAnsi="Times New Roman" w:cs="Times New Roman"/>
        </w:rPr>
        <w:t>већа</w:t>
      </w:r>
      <w:proofErr w:type="spellEnd"/>
      <w:r>
        <w:rPr>
          <w:rFonts w:ascii="Times New Roman" w:hAnsi="Times New Roman" w:cs="Times New Roman"/>
        </w:rPr>
        <w:t xml:space="preserve"> </w:t>
      </w:r>
      <w:proofErr w:type="spellStart"/>
      <w:r>
        <w:rPr>
          <w:rFonts w:ascii="Times New Roman" w:hAnsi="Times New Roman" w:cs="Times New Roman"/>
        </w:rPr>
        <w:t>општине</w:t>
      </w:r>
      <w:proofErr w:type="spellEnd"/>
      <w:r>
        <w:rPr>
          <w:rFonts w:ascii="Times New Roman" w:hAnsi="Times New Roman" w:cs="Times New Roman"/>
        </w:rPr>
        <w:t xml:space="preserve"> </w:t>
      </w:r>
      <w:proofErr w:type="spellStart"/>
      <w:r>
        <w:rPr>
          <w:rFonts w:ascii="Times New Roman" w:hAnsi="Times New Roman" w:cs="Times New Roman"/>
        </w:rPr>
        <w:t>Гаџин</w:t>
      </w:r>
      <w:proofErr w:type="spellEnd"/>
      <w:r>
        <w:rPr>
          <w:rFonts w:ascii="Times New Roman" w:hAnsi="Times New Roman" w:cs="Times New Roman"/>
        </w:rPr>
        <w:t xml:space="preserve"> </w:t>
      </w:r>
      <w:proofErr w:type="spellStart"/>
      <w:r>
        <w:rPr>
          <w:rFonts w:ascii="Times New Roman" w:hAnsi="Times New Roman" w:cs="Times New Roman"/>
        </w:rPr>
        <w:t>Хан</w:t>
      </w:r>
      <w:proofErr w:type="spellEnd"/>
      <w:r>
        <w:rPr>
          <w:rFonts w:ascii="Times New Roman" w:hAnsi="Times New Roman" w:cs="Times New Roman"/>
        </w:rPr>
        <w:t xml:space="preserve"> (“</w:t>
      </w:r>
      <w:proofErr w:type="spellStart"/>
      <w:r>
        <w:rPr>
          <w:rFonts w:ascii="Times New Roman" w:hAnsi="Times New Roman" w:cs="Times New Roman"/>
        </w:rPr>
        <w:t>Службени</w:t>
      </w:r>
      <w:proofErr w:type="spellEnd"/>
      <w:r>
        <w:rPr>
          <w:rFonts w:ascii="Times New Roman" w:hAnsi="Times New Roman" w:cs="Times New Roman"/>
        </w:rPr>
        <w:t xml:space="preserve"> </w:t>
      </w:r>
      <w:proofErr w:type="spellStart"/>
      <w:r>
        <w:rPr>
          <w:rFonts w:ascii="Times New Roman" w:hAnsi="Times New Roman" w:cs="Times New Roman"/>
        </w:rPr>
        <w:t>лист</w:t>
      </w:r>
      <w:proofErr w:type="spellEnd"/>
      <w:r>
        <w:rPr>
          <w:rFonts w:ascii="Times New Roman" w:hAnsi="Times New Roman" w:cs="Times New Roman"/>
        </w:rPr>
        <w:t xml:space="preserve"> </w:t>
      </w:r>
      <w:proofErr w:type="spellStart"/>
      <w:r>
        <w:rPr>
          <w:rFonts w:ascii="Times New Roman" w:hAnsi="Times New Roman" w:cs="Times New Roman"/>
        </w:rPr>
        <w:t>града</w:t>
      </w:r>
      <w:proofErr w:type="spellEnd"/>
      <w:r>
        <w:rPr>
          <w:rFonts w:ascii="Times New Roman" w:hAnsi="Times New Roman" w:cs="Times New Roman"/>
        </w:rPr>
        <w:t xml:space="preserve"> </w:t>
      </w:r>
      <w:proofErr w:type="spellStart"/>
      <w:r>
        <w:rPr>
          <w:rFonts w:ascii="Times New Roman" w:hAnsi="Times New Roman" w:cs="Times New Roman"/>
        </w:rPr>
        <w:t>Ниша</w:t>
      </w:r>
      <w:proofErr w:type="spellEnd"/>
      <w:r>
        <w:rPr>
          <w:rFonts w:ascii="Times New Roman" w:hAnsi="Times New Roman" w:cs="Times New Roman"/>
        </w:rPr>
        <w:t xml:space="preserve">” </w:t>
      </w:r>
      <w:proofErr w:type="spellStart"/>
      <w:r>
        <w:rPr>
          <w:rFonts w:ascii="Times New Roman" w:hAnsi="Times New Roman" w:cs="Times New Roman"/>
        </w:rPr>
        <w:t>број</w:t>
      </w:r>
      <w:proofErr w:type="spellEnd"/>
      <w:r>
        <w:rPr>
          <w:rFonts w:ascii="Times New Roman" w:hAnsi="Times New Roman" w:cs="Times New Roman"/>
        </w:rPr>
        <w:t xml:space="preserve"> 93/2004)</w:t>
      </w:r>
      <w:r w:rsidRPr="008D5526">
        <w:rPr>
          <w:rFonts w:ascii="Times New Roman" w:hAnsi="Times New Roman" w:cs="Times New Roman"/>
        </w:rPr>
        <w:t xml:space="preserve"> </w:t>
      </w:r>
      <w:proofErr w:type="spellStart"/>
      <w:r w:rsidRPr="008D5526">
        <w:rPr>
          <w:rFonts w:ascii="Times New Roman" w:hAnsi="Times New Roman" w:cs="Times New Roman"/>
        </w:rPr>
        <w:t>на</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својој</w:t>
      </w:r>
      <w:proofErr w:type="spellEnd"/>
      <w:r w:rsidRPr="008D5526">
        <w:rPr>
          <w:rFonts w:ascii="Times New Roman" w:hAnsi="Times New Roman" w:cs="Times New Roman"/>
        </w:rPr>
        <w:t xml:space="preserve"> </w:t>
      </w:r>
      <w:r w:rsidR="00D67E5D">
        <w:rPr>
          <w:rFonts w:ascii="Times New Roman" w:hAnsi="Times New Roman" w:cs="Times New Roman"/>
        </w:rPr>
        <w:t>14</w:t>
      </w:r>
      <w:r>
        <w:rPr>
          <w:rFonts w:ascii="Times New Roman" w:hAnsi="Times New Roman" w:cs="Times New Roman"/>
        </w:rPr>
        <w:t>.</w:t>
      </w:r>
      <w:proofErr w:type="gramEnd"/>
      <w:r>
        <w:rPr>
          <w:rFonts w:ascii="Times New Roman" w:hAnsi="Times New Roman" w:cs="Times New Roman"/>
        </w:rPr>
        <w:t xml:space="preserve"> (</w:t>
      </w:r>
      <w:proofErr w:type="gramStart"/>
      <w:r w:rsidR="00D67E5D">
        <w:rPr>
          <w:rFonts w:ascii="Times New Roman" w:hAnsi="Times New Roman" w:cs="Times New Roman"/>
          <w:lang w:val="sr-Cyrl-CS"/>
        </w:rPr>
        <w:t>четрнаестој</w:t>
      </w:r>
      <w:proofErr w:type="gramEnd"/>
      <w:r w:rsidRPr="008D5526">
        <w:rPr>
          <w:rFonts w:ascii="Times New Roman" w:hAnsi="Times New Roman" w:cs="Times New Roman"/>
        </w:rPr>
        <w:t xml:space="preserve">) </w:t>
      </w:r>
      <w:proofErr w:type="spellStart"/>
      <w:r w:rsidRPr="008D5526">
        <w:rPr>
          <w:rFonts w:ascii="Times New Roman" w:hAnsi="Times New Roman" w:cs="Times New Roman"/>
        </w:rPr>
        <w:t>седници</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од</w:t>
      </w:r>
      <w:r>
        <w:rPr>
          <w:rFonts w:ascii="Times New Roman" w:hAnsi="Times New Roman" w:cs="Times New Roman"/>
        </w:rPr>
        <w:t>ржаној</w:t>
      </w:r>
      <w:proofErr w:type="spellEnd"/>
      <w:r>
        <w:rPr>
          <w:rFonts w:ascii="Times New Roman" w:hAnsi="Times New Roman" w:cs="Times New Roman"/>
        </w:rPr>
        <w:t xml:space="preserve"> </w:t>
      </w:r>
      <w:proofErr w:type="spellStart"/>
      <w:r>
        <w:rPr>
          <w:rFonts w:ascii="Times New Roman" w:hAnsi="Times New Roman" w:cs="Times New Roman"/>
        </w:rPr>
        <w:t>дана</w:t>
      </w:r>
      <w:proofErr w:type="spellEnd"/>
      <w:r>
        <w:rPr>
          <w:rFonts w:ascii="Times New Roman" w:hAnsi="Times New Roman" w:cs="Times New Roman"/>
        </w:rPr>
        <w:t xml:space="preserve"> </w:t>
      </w:r>
      <w:r w:rsidR="00D67E5D">
        <w:rPr>
          <w:rFonts w:ascii="Times New Roman" w:hAnsi="Times New Roman" w:cs="Times New Roman"/>
          <w:lang w:val="sr-Cyrl-CS"/>
        </w:rPr>
        <w:t>23</w:t>
      </w:r>
      <w:r>
        <w:rPr>
          <w:rFonts w:ascii="Times New Roman" w:hAnsi="Times New Roman" w:cs="Times New Roman"/>
          <w:lang w:val="sr-Cyrl-CS"/>
        </w:rPr>
        <w:t xml:space="preserve">. </w:t>
      </w:r>
      <w:r w:rsidR="00D67E5D">
        <w:rPr>
          <w:rFonts w:ascii="Times New Roman" w:hAnsi="Times New Roman" w:cs="Times New Roman"/>
          <w:lang w:val="sr-Cyrl-CS"/>
        </w:rPr>
        <w:t>новембра</w:t>
      </w:r>
      <w:r>
        <w:rPr>
          <w:rFonts w:ascii="Times New Roman" w:hAnsi="Times New Roman" w:cs="Times New Roman"/>
        </w:rPr>
        <w:t xml:space="preserve"> 201</w:t>
      </w:r>
      <w:r w:rsidR="00D67E5D">
        <w:rPr>
          <w:rFonts w:ascii="Times New Roman" w:hAnsi="Times New Roman" w:cs="Times New Roman"/>
          <w:lang w:val="sr-Cyrl-CS"/>
        </w:rPr>
        <w:t>6</w:t>
      </w:r>
      <w:r>
        <w:rPr>
          <w:rFonts w:ascii="Times New Roman" w:hAnsi="Times New Roman" w:cs="Times New Roman"/>
        </w:rPr>
        <w:t xml:space="preserve">. </w:t>
      </w:r>
      <w:proofErr w:type="spellStart"/>
      <w:r>
        <w:rPr>
          <w:rFonts w:ascii="Times New Roman" w:hAnsi="Times New Roman" w:cs="Times New Roman"/>
        </w:rPr>
        <w:t>године</w:t>
      </w:r>
      <w:proofErr w:type="spellEnd"/>
      <w:r>
        <w:rPr>
          <w:rFonts w:ascii="Times New Roman" w:hAnsi="Times New Roman" w:cs="Times New Roman"/>
        </w:rPr>
        <w:t xml:space="preserve">, </w:t>
      </w:r>
      <w:r w:rsidRPr="00D23B55">
        <w:rPr>
          <w:rFonts w:ascii="Times New Roman" w:hAnsi="Times New Roman" w:cs="Times New Roman"/>
          <w:b/>
          <w:lang w:val="sr-Cyrl-CS"/>
        </w:rPr>
        <w:t>УТВРЂУЈЕ</w:t>
      </w:r>
    </w:p>
    <w:p w:rsidR="00B823CE" w:rsidRDefault="00B823CE" w:rsidP="00B823CE">
      <w:pPr>
        <w:pStyle w:val="NoSpacing"/>
        <w:jc w:val="both"/>
        <w:rPr>
          <w:rFonts w:ascii="Times New Roman" w:hAnsi="Times New Roman" w:cs="Times New Roman"/>
        </w:rPr>
      </w:pPr>
    </w:p>
    <w:p w:rsidR="00B823CE" w:rsidRPr="008D5526" w:rsidRDefault="00B823CE" w:rsidP="00B823CE">
      <w:pPr>
        <w:pStyle w:val="NoSpacing"/>
        <w:jc w:val="both"/>
        <w:rPr>
          <w:rFonts w:ascii="Times New Roman" w:hAnsi="Times New Roman" w:cs="Times New Roman"/>
        </w:rPr>
      </w:pPr>
    </w:p>
    <w:p w:rsidR="00B823CE" w:rsidRPr="008D5526" w:rsidRDefault="00B823CE" w:rsidP="00B823CE">
      <w:pPr>
        <w:pStyle w:val="NoSpacing"/>
        <w:jc w:val="both"/>
        <w:rPr>
          <w:rFonts w:ascii="Times New Roman" w:hAnsi="Times New Roman" w:cs="Times New Roman"/>
        </w:rPr>
      </w:pPr>
    </w:p>
    <w:p w:rsidR="00B823CE" w:rsidRDefault="00B823CE" w:rsidP="00B823CE">
      <w:pPr>
        <w:pStyle w:val="NoSpacing"/>
        <w:jc w:val="center"/>
        <w:rPr>
          <w:rFonts w:ascii="Times New Roman" w:hAnsi="Times New Roman" w:cs="Times New Roman"/>
          <w:b/>
          <w:lang w:val="sr-Cyrl-CS"/>
        </w:rPr>
      </w:pPr>
      <w:r>
        <w:rPr>
          <w:rFonts w:ascii="Times New Roman" w:hAnsi="Times New Roman" w:cs="Times New Roman"/>
          <w:b/>
          <w:lang w:val="sr-Cyrl-CS"/>
        </w:rPr>
        <w:t>П Р Е Д Л О Г</w:t>
      </w:r>
    </w:p>
    <w:p w:rsidR="00B823CE" w:rsidRPr="00555B7D" w:rsidRDefault="00B823CE" w:rsidP="00B823CE">
      <w:pPr>
        <w:pStyle w:val="NoSpacing"/>
        <w:jc w:val="center"/>
        <w:rPr>
          <w:rFonts w:ascii="Times New Roman" w:hAnsi="Times New Roman" w:cs="Times New Roman"/>
          <w:b/>
        </w:rPr>
      </w:pPr>
      <w:r>
        <w:rPr>
          <w:rFonts w:ascii="Times New Roman" w:hAnsi="Times New Roman" w:cs="Times New Roman"/>
          <w:b/>
          <w:lang w:val="sr-Cyrl-CS"/>
        </w:rPr>
        <w:t xml:space="preserve">ОДЛУКЕ </w:t>
      </w:r>
      <w:r w:rsidR="00132507">
        <w:rPr>
          <w:rFonts w:ascii="Times New Roman" w:hAnsi="Times New Roman" w:cs="Times New Roman"/>
          <w:b/>
          <w:lang w:val="sr-Cyrl-CS"/>
        </w:rPr>
        <w:t xml:space="preserve">О </w:t>
      </w:r>
      <w:r w:rsidR="00555B7D">
        <w:rPr>
          <w:rFonts w:ascii="Times New Roman" w:hAnsi="Times New Roman" w:cs="Times New Roman"/>
          <w:b/>
        </w:rPr>
        <w:t>ОДРЕЂИВАЊУ ЗОНА И НАЈОПРЕМЉЕНИЈЕ ЗОНЕ НА ТЕРИТОРИЈИ ОПШТИНЕ ГАЏИН ХАН</w:t>
      </w:r>
    </w:p>
    <w:p w:rsidR="00B823CE" w:rsidRDefault="00B823CE" w:rsidP="00B823CE">
      <w:pPr>
        <w:pStyle w:val="NoSpacing"/>
        <w:rPr>
          <w:rFonts w:ascii="Times New Roman" w:hAnsi="Times New Roman" w:cs="Times New Roman"/>
        </w:rPr>
      </w:pPr>
    </w:p>
    <w:p w:rsidR="00B823CE" w:rsidRPr="00D23B55" w:rsidRDefault="00B823CE" w:rsidP="00B823CE">
      <w:pPr>
        <w:pStyle w:val="NoSpacing"/>
        <w:jc w:val="both"/>
        <w:rPr>
          <w:rFonts w:ascii="Times New Roman" w:hAnsi="Times New Roman" w:cs="Times New Roman"/>
          <w:lang w:val="sr-Cyrl-CS"/>
        </w:rPr>
      </w:pPr>
    </w:p>
    <w:p w:rsidR="00B823CE" w:rsidRPr="00F73135" w:rsidRDefault="00B823CE" w:rsidP="00F73135">
      <w:pPr>
        <w:pStyle w:val="NoSpacing"/>
        <w:ind w:firstLine="720"/>
        <w:jc w:val="both"/>
        <w:rPr>
          <w:rFonts w:ascii="Times New Roman" w:hAnsi="Times New Roman" w:cs="Times New Roman"/>
          <w:lang w:val="sr-Cyrl-CS"/>
        </w:rPr>
      </w:pPr>
      <w:r w:rsidRPr="00F73135">
        <w:rPr>
          <w:rFonts w:ascii="Times New Roman" w:hAnsi="Times New Roman" w:cs="Times New Roman"/>
          <w:b/>
          <w:lang w:val="sr-Cyrl-CS"/>
        </w:rPr>
        <w:t>УТВРЂУЈЕ СЕ</w:t>
      </w:r>
      <w:r w:rsidRPr="00F73135">
        <w:rPr>
          <w:rFonts w:ascii="Times New Roman" w:hAnsi="Times New Roman" w:cs="Times New Roman"/>
          <w:lang w:val="sr-Cyrl-CS"/>
        </w:rPr>
        <w:t xml:space="preserve"> </w:t>
      </w:r>
      <w:r w:rsidR="00132507" w:rsidRPr="00F73135">
        <w:rPr>
          <w:rFonts w:ascii="Times New Roman" w:hAnsi="Times New Roman" w:cs="Times New Roman"/>
          <w:lang w:val="sr-Cyrl-CS"/>
        </w:rPr>
        <w:t>предлог</w:t>
      </w:r>
      <w:r w:rsidR="00D67E5D" w:rsidRPr="00F73135">
        <w:rPr>
          <w:rFonts w:ascii="Times New Roman" w:hAnsi="Times New Roman" w:cs="Times New Roman"/>
          <w:lang w:val="sr-Cyrl-CS"/>
        </w:rPr>
        <w:t xml:space="preserve"> Одлуке </w:t>
      </w:r>
      <w:r w:rsidR="001C0F9A" w:rsidRPr="00F73135">
        <w:rPr>
          <w:rFonts w:ascii="Times New Roman" w:hAnsi="Times New Roman" w:cs="Times New Roman"/>
          <w:lang w:val="sr-Cyrl-CS"/>
        </w:rPr>
        <w:t>о</w:t>
      </w:r>
      <w:r w:rsidR="000A29C8" w:rsidRPr="000A29C8">
        <w:rPr>
          <w:rFonts w:ascii="Times New Roman" w:hAnsi="Times New Roman" w:cs="Times New Roman"/>
          <w:sz w:val="24"/>
          <w:szCs w:val="24"/>
          <w:lang w:val="sr-Cyrl-CS"/>
        </w:rPr>
        <w:t xml:space="preserve"> </w:t>
      </w:r>
      <w:r w:rsidR="000A29C8" w:rsidRPr="00591B5E">
        <w:rPr>
          <w:rFonts w:ascii="Times New Roman" w:hAnsi="Times New Roman" w:cs="Times New Roman"/>
          <w:sz w:val="24"/>
          <w:szCs w:val="24"/>
          <w:lang w:val="sr-Cyrl-CS"/>
        </w:rPr>
        <w:t>одређивању зона и најопремљеније зоне на територији општине Гаџин Хан</w:t>
      </w:r>
      <w:r w:rsidRPr="00F73135">
        <w:rPr>
          <w:rFonts w:ascii="Times New Roman" w:hAnsi="Times New Roman" w:cs="Times New Roman"/>
          <w:lang w:val="sr-Cyrl-CS"/>
        </w:rPr>
        <w:t xml:space="preserve">, те исту доставити Скупштини општине Гаџин Хан на усвајање. </w:t>
      </w:r>
    </w:p>
    <w:p w:rsidR="00B823CE" w:rsidRDefault="00B823CE" w:rsidP="00B823CE">
      <w:pPr>
        <w:pStyle w:val="NoSpacing"/>
        <w:jc w:val="both"/>
        <w:rPr>
          <w:rFonts w:ascii="Times New Roman" w:hAnsi="Times New Roman" w:cs="Times New Roman"/>
          <w:lang w:val="sr-Cyrl-CS"/>
        </w:rPr>
      </w:pPr>
    </w:p>
    <w:p w:rsidR="00B823CE" w:rsidRDefault="00B823CE" w:rsidP="00B823CE">
      <w:pPr>
        <w:pStyle w:val="NoSpacing"/>
        <w:jc w:val="center"/>
        <w:rPr>
          <w:rFonts w:ascii="Times New Roman" w:hAnsi="Times New Roman" w:cs="Times New Roman"/>
          <w:b/>
          <w:lang w:val="sr-Cyrl-CS"/>
        </w:rPr>
      </w:pPr>
    </w:p>
    <w:p w:rsidR="00B823CE" w:rsidRDefault="00B823CE" w:rsidP="00B823CE">
      <w:pPr>
        <w:pStyle w:val="NoSpacing"/>
        <w:jc w:val="center"/>
        <w:rPr>
          <w:rFonts w:ascii="Times New Roman" w:hAnsi="Times New Roman" w:cs="Times New Roman"/>
          <w:b/>
          <w:lang w:val="sr-Cyrl-CS"/>
        </w:rPr>
      </w:pPr>
    </w:p>
    <w:p w:rsidR="00B823CE" w:rsidRDefault="00B823CE" w:rsidP="00B823CE">
      <w:pPr>
        <w:pStyle w:val="NoSpacing"/>
        <w:jc w:val="center"/>
        <w:rPr>
          <w:rFonts w:ascii="Times New Roman" w:hAnsi="Times New Roman" w:cs="Times New Roman"/>
          <w:b/>
        </w:rPr>
      </w:pPr>
      <w:r w:rsidRPr="00D76EAA">
        <w:rPr>
          <w:rFonts w:ascii="Times New Roman" w:hAnsi="Times New Roman" w:cs="Times New Roman"/>
          <w:b/>
        </w:rPr>
        <w:t>ОПШТИНСКО ВЕЋЕ ОПШТИНЕ ГАЏИН ХАН</w:t>
      </w:r>
    </w:p>
    <w:p w:rsidR="00E56B9C" w:rsidRPr="00D76EAA" w:rsidRDefault="00E56B9C" w:rsidP="00B823CE">
      <w:pPr>
        <w:pStyle w:val="NoSpacing"/>
        <w:jc w:val="center"/>
        <w:rPr>
          <w:rFonts w:ascii="Times New Roman" w:hAnsi="Times New Roman" w:cs="Times New Roman"/>
          <w:b/>
        </w:rPr>
      </w:pPr>
    </w:p>
    <w:p w:rsidR="00B823CE" w:rsidRDefault="00B823CE" w:rsidP="00B823CE">
      <w:pPr>
        <w:pStyle w:val="NoSpacing"/>
        <w:jc w:val="both"/>
        <w:rPr>
          <w:rFonts w:ascii="Times New Roman" w:hAnsi="Times New Roman" w:cs="Times New Roman"/>
        </w:rPr>
      </w:pPr>
    </w:p>
    <w:p w:rsidR="00B823CE" w:rsidRPr="00D67E5D" w:rsidRDefault="00D1695B" w:rsidP="00B823CE">
      <w:pPr>
        <w:pStyle w:val="NoSpacing"/>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број</w:t>
      </w:r>
      <w:proofErr w:type="spellEnd"/>
      <w:r w:rsidR="00E56B9C">
        <w:rPr>
          <w:rFonts w:ascii="Times New Roman" w:hAnsi="Times New Roman" w:cs="Times New Roman"/>
          <w:lang w:val="sr-Latn-CS"/>
        </w:rPr>
        <w:t>: 06-</w:t>
      </w:r>
      <w:r w:rsidR="00F73135">
        <w:rPr>
          <w:rFonts w:ascii="Times New Roman" w:hAnsi="Times New Roman" w:cs="Times New Roman"/>
        </w:rPr>
        <w:t>523</w:t>
      </w:r>
      <w:r w:rsidR="00B823CE">
        <w:rPr>
          <w:rFonts w:ascii="Times New Roman" w:hAnsi="Times New Roman" w:cs="Times New Roman"/>
        </w:rPr>
        <w:t>/1</w:t>
      </w:r>
      <w:r w:rsidR="00D67E5D">
        <w:rPr>
          <w:rFonts w:ascii="Times New Roman" w:hAnsi="Times New Roman" w:cs="Times New Roman"/>
          <w:lang w:val="sr-Cyrl-CS"/>
        </w:rPr>
        <w:t>6</w:t>
      </w:r>
      <w:r w:rsidR="00B823CE">
        <w:rPr>
          <w:rFonts w:ascii="Times New Roman" w:hAnsi="Times New Roman" w:cs="Times New Roman"/>
        </w:rPr>
        <w:t>-III</w:t>
      </w:r>
      <w:r w:rsidR="000A29C8">
        <w:rPr>
          <w:rFonts w:ascii="Times New Roman" w:hAnsi="Times New Roman" w:cs="Times New Roman"/>
        </w:rPr>
        <w:t>-2</w:t>
      </w:r>
    </w:p>
    <w:p w:rsidR="00B823CE" w:rsidRDefault="00B823CE" w:rsidP="00B823CE">
      <w:pPr>
        <w:pStyle w:val="NoSpacing"/>
        <w:jc w:val="both"/>
        <w:rPr>
          <w:rFonts w:ascii="Times New Roman" w:hAnsi="Times New Roman" w:cs="Times New Roman"/>
        </w:rPr>
      </w:pPr>
      <w:proofErr w:type="gramStart"/>
      <w:r>
        <w:rPr>
          <w:rFonts w:ascii="Times New Roman" w:hAnsi="Times New Roman" w:cs="Times New Roman"/>
        </w:rPr>
        <w:t xml:space="preserve">У </w:t>
      </w:r>
      <w:proofErr w:type="spellStart"/>
      <w:r>
        <w:rPr>
          <w:rFonts w:ascii="Times New Roman" w:hAnsi="Times New Roman" w:cs="Times New Roman"/>
        </w:rPr>
        <w:t>Гаџином</w:t>
      </w:r>
      <w:proofErr w:type="spellEnd"/>
      <w:r>
        <w:rPr>
          <w:rFonts w:ascii="Times New Roman" w:hAnsi="Times New Roman" w:cs="Times New Roman"/>
        </w:rPr>
        <w:t xml:space="preserve"> </w:t>
      </w:r>
      <w:proofErr w:type="spellStart"/>
      <w:r>
        <w:rPr>
          <w:rFonts w:ascii="Times New Roman" w:hAnsi="Times New Roman" w:cs="Times New Roman"/>
        </w:rPr>
        <w:t>Хану</w:t>
      </w:r>
      <w:proofErr w:type="spellEnd"/>
      <w:r>
        <w:rPr>
          <w:rFonts w:ascii="Times New Roman" w:hAnsi="Times New Roman" w:cs="Times New Roman"/>
        </w:rPr>
        <w:t xml:space="preserve">, </w:t>
      </w:r>
      <w:r w:rsidR="00D67E5D">
        <w:rPr>
          <w:rFonts w:ascii="Times New Roman" w:hAnsi="Times New Roman" w:cs="Times New Roman"/>
          <w:lang w:val="sr-Cyrl-CS"/>
        </w:rPr>
        <w:t>23</w:t>
      </w:r>
      <w:r>
        <w:rPr>
          <w:rFonts w:ascii="Times New Roman" w:hAnsi="Times New Roman" w:cs="Times New Roman"/>
          <w:lang w:val="sr-Cyrl-CS"/>
        </w:rPr>
        <w:t>.</w:t>
      </w:r>
      <w:proofErr w:type="gramEnd"/>
      <w:r>
        <w:rPr>
          <w:rFonts w:ascii="Times New Roman" w:hAnsi="Times New Roman" w:cs="Times New Roman"/>
          <w:lang w:val="sr-Cyrl-CS"/>
        </w:rPr>
        <w:t xml:space="preserve"> </w:t>
      </w:r>
      <w:r w:rsidR="00F73135">
        <w:rPr>
          <w:rFonts w:ascii="Times New Roman" w:hAnsi="Times New Roman" w:cs="Times New Roman"/>
          <w:lang w:val="sr-Cyrl-CS"/>
        </w:rPr>
        <w:t>новембр</w:t>
      </w:r>
      <w:r w:rsidR="0011157F">
        <w:rPr>
          <w:rFonts w:ascii="Times New Roman" w:hAnsi="Times New Roman" w:cs="Times New Roman"/>
          <w:lang w:val="sr-Cyrl-CS"/>
        </w:rPr>
        <w:t>а</w:t>
      </w:r>
      <w:r>
        <w:rPr>
          <w:rFonts w:ascii="Times New Roman" w:hAnsi="Times New Roman" w:cs="Times New Roman"/>
        </w:rPr>
        <w:t xml:space="preserve"> 201</w:t>
      </w:r>
      <w:r w:rsidR="00D67E5D">
        <w:rPr>
          <w:rFonts w:ascii="Times New Roman" w:hAnsi="Times New Roman" w:cs="Times New Roman"/>
          <w:lang w:val="sr-Cyrl-CS"/>
        </w:rPr>
        <w:t>6</w:t>
      </w:r>
      <w:r>
        <w:rPr>
          <w:rFonts w:ascii="Times New Roman" w:hAnsi="Times New Roman" w:cs="Times New Roman"/>
        </w:rPr>
        <w:t xml:space="preserve">. </w:t>
      </w:r>
      <w:proofErr w:type="spellStart"/>
      <w:proofErr w:type="gramStart"/>
      <w:r>
        <w:rPr>
          <w:rFonts w:ascii="Times New Roman" w:hAnsi="Times New Roman" w:cs="Times New Roman"/>
        </w:rPr>
        <w:t>године</w:t>
      </w:r>
      <w:proofErr w:type="spellEnd"/>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ПРЕДСЕДНИК</w:t>
      </w:r>
    </w:p>
    <w:p w:rsidR="00B823CE" w:rsidRDefault="00B823CE" w:rsidP="00B823CE">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Саша</w:t>
      </w:r>
      <w:proofErr w:type="spellEnd"/>
      <w:r>
        <w:rPr>
          <w:rFonts w:ascii="Times New Roman" w:hAnsi="Times New Roman" w:cs="Times New Roman"/>
        </w:rPr>
        <w:t xml:space="preserve"> </w:t>
      </w:r>
      <w:proofErr w:type="spellStart"/>
      <w:r>
        <w:rPr>
          <w:rFonts w:ascii="Times New Roman" w:hAnsi="Times New Roman" w:cs="Times New Roman"/>
        </w:rPr>
        <w:t>Ђорђевић</w:t>
      </w:r>
      <w:proofErr w:type="spellEnd"/>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5F1238" w:rsidRDefault="005F1238">
      <w:r>
        <w:br w:type="page"/>
      </w:r>
    </w:p>
    <w:p w:rsidR="005F1238" w:rsidRDefault="005F1238" w:rsidP="005F1238">
      <w:pPr>
        <w:ind w:firstLine="432"/>
        <w:jc w:val="both"/>
      </w:pPr>
      <w:r>
        <w:rPr>
          <w:lang w:val="sr-Cyrl-CS"/>
        </w:rPr>
        <w:lastRenderedPageBreak/>
        <w:t xml:space="preserve">На основу члана 6. и 7а. и члана 38б. Закона о порезима на имовину („Службени гласник РС“, бр.26/2011,45/2002, 80/2002, 80/2002 - др.закон, 135/2004, 61/2007, 5/2009, 101/2010, 24/2011, 78/2011, 57/2012-уС,47/2013 и 68/2014- др. закон) и </w:t>
      </w:r>
      <w:r>
        <w:rPr>
          <w:lang w:val="ru-RU"/>
        </w:rPr>
        <w:t xml:space="preserve">члана </w:t>
      </w:r>
      <w:r>
        <w:t xml:space="preserve">39.став.1 </w:t>
      </w:r>
      <w:proofErr w:type="spellStart"/>
      <w:r>
        <w:t>тачка</w:t>
      </w:r>
      <w:proofErr w:type="spellEnd"/>
      <w:r>
        <w:t xml:space="preserve"> 3.</w:t>
      </w:r>
      <w:r>
        <w:rPr>
          <w:lang w:val="ru-RU"/>
        </w:rPr>
        <w:t>Статута општине Гаџин Хан</w:t>
      </w:r>
      <w:r>
        <w:t xml:space="preserve"> („</w:t>
      </w:r>
      <w:proofErr w:type="spellStart"/>
      <w:r>
        <w:t>Службени</w:t>
      </w:r>
      <w:proofErr w:type="spellEnd"/>
      <w:r>
        <w:t xml:space="preserve"> </w:t>
      </w:r>
      <w:proofErr w:type="spellStart"/>
      <w:r>
        <w:t>лист</w:t>
      </w:r>
      <w:proofErr w:type="spellEnd"/>
      <w:r>
        <w:t xml:space="preserve"> </w:t>
      </w:r>
      <w:proofErr w:type="spellStart"/>
      <w:r>
        <w:t>града</w:t>
      </w:r>
      <w:proofErr w:type="spellEnd"/>
      <w:r>
        <w:t xml:space="preserve"> </w:t>
      </w:r>
      <w:proofErr w:type="spellStart"/>
      <w:r>
        <w:t>Ниша</w:t>
      </w:r>
      <w:proofErr w:type="spellEnd"/>
      <w:r>
        <w:t xml:space="preserve">“, </w:t>
      </w:r>
      <w:proofErr w:type="spellStart"/>
      <w:r>
        <w:t>бр</w:t>
      </w:r>
      <w:proofErr w:type="spellEnd"/>
      <w:r>
        <w:t>. 63/2008</w:t>
      </w:r>
      <w:proofErr w:type="gramStart"/>
      <w:r>
        <w:t>,31</w:t>
      </w:r>
      <w:proofErr w:type="gramEnd"/>
      <w:r>
        <w:t>/2011,46/2012 и 36/2013)</w:t>
      </w:r>
      <w:r>
        <w:rPr>
          <w:lang w:val="sr-Cyrl-CS"/>
        </w:rPr>
        <w:t xml:space="preserve">, </w:t>
      </w:r>
    </w:p>
    <w:p w:rsidR="005F1238" w:rsidRDefault="005F1238" w:rsidP="005F1238">
      <w:pPr>
        <w:ind w:firstLine="432"/>
        <w:jc w:val="both"/>
        <w:rPr>
          <w:lang w:val="sr-Cyrl-CS"/>
        </w:rPr>
      </w:pPr>
      <w:r>
        <w:rPr>
          <w:lang w:val="sr-Cyrl-CS"/>
        </w:rPr>
        <w:t xml:space="preserve">Скупштина општине Гаџин Хан , на седници одржаној дана </w:t>
      </w:r>
      <w:r>
        <w:t>30</w:t>
      </w:r>
      <w:r>
        <w:rPr>
          <w:lang w:val="sr-Cyrl-CS"/>
        </w:rPr>
        <w:t xml:space="preserve">. новембра 2016. године , донела је </w:t>
      </w:r>
    </w:p>
    <w:p w:rsidR="005F1238" w:rsidRDefault="005F1238" w:rsidP="005F1238">
      <w:pPr>
        <w:ind w:firstLine="432"/>
        <w:jc w:val="both"/>
        <w:rPr>
          <w:lang w:val="sr-Cyrl-CS"/>
        </w:rPr>
      </w:pPr>
    </w:p>
    <w:p w:rsidR="005F1238" w:rsidRPr="005135C1" w:rsidRDefault="005F1238" w:rsidP="005F1238">
      <w:pPr>
        <w:jc w:val="center"/>
        <w:rPr>
          <w:b/>
          <w:lang w:val="sr-Cyrl-CS"/>
        </w:rPr>
      </w:pPr>
      <w:r w:rsidRPr="005135C1">
        <w:rPr>
          <w:b/>
          <w:lang w:val="sr-Cyrl-CS"/>
        </w:rPr>
        <w:t>О Д Л У К У</w:t>
      </w:r>
    </w:p>
    <w:p w:rsidR="005F1238" w:rsidRPr="005135C1" w:rsidRDefault="005F1238" w:rsidP="005F1238">
      <w:pPr>
        <w:jc w:val="center"/>
        <w:rPr>
          <w:b/>
          <w:lang w:val="sr-Cyrl-CS"/>
        </w:rPr>
      </w:pPr>
      <w:r w:rsidRPr="005135C1">
        <w:rPr>
          <w:b/>
          <w:lang w:val="sr-Cyrl-CS"/>
        </w:rPr>
        <w:t xml:space="preserve">О ОДРЕЂИВАЊУ ЗОНА И НАЈОПРЕМЉЕНИЈЕ ЗОНЕ НА ТЕРИТОРИЈИ ОПШТИНЕ ГАЏИН ХАН </w:t>
      </w:r>
    </w:p>
    <w:p w:rsidR="005F1238" w:rsidRDefault="005F1238" w:rsidP="005F1238">
      <w:pPr>
        <w:jc w:val="center"/>
        <w:rPr>
          <w:b/>
          <w:lang w:val="sr-Cyrl-CS"/>
        </w:rPr>
      </w:pPr>
    </w:p>
    <w:p w:rsidR="005F1238" w:rsidRPr="00953113" w:rsidRDefault="005F1238" w:rsidP="005F1238">
      <w:pPr>
        <w:jc w:val="center"/>
        <w:rPr>
          <w:lang w:val="sr-Cyrl-CS"/>
        </w:rPr>
      </w:pPr>
      <w:r w:rsidRPr="00953113">
        <w:rPr>
          <w:lang w:val="sr-Cyrl-CS"/>
        </w:rPr>
        <w:t>Члан 1.</w:t>
      </w:r>
    </w:p>
    <w:p w:rsidR="005F1238" w:rsidRDefault="005F1238" w:rsidP="005F1238">
      <w:pPr>
        <w:jc w:val="center"/>
        <w:rPr>
          <w:b/>
          <w:lang w:val="sr-Cyrl-CS"/>
        </w:rPr>
      </w:pPr>
    </w:p>
    <w:p w:rsidR="005F1238" w:rsidRPr="003453A8" w:rsidRDefault="005F1238" w:rsidP="005F1238">
      <w:r>
        <w:t xml:space="preserve">      </w:t>
      </w:r>
      <w:r>
        <w:rPr>
          <w:lang w:val="sr-Cyrl-CS"/>
        </w:rPr>
        <w:t>Овом одлуком утврђују се зоне и најопремљенија зона на територији општине Гаџин Хан, за утврђивање пореза на имовину.</w:t>
      </w:r>
    </w:p>
    <w:p w:rsidR="005F1238" w:rsidRDefault="005F1238" w:rsidP="005F1238">
      <w:pPr>
        <w:ind w:firstLine="432"/>
        <w:jc w:val="center"/>
        <w:rPr>
          <w:lang w:val="sr-Cyrl-CS"/>
        </w:rPr>
      </w:pPr>
      <w:r>
        <w:rPr>
          <w:lang w:val="sr-Cyrl-CS"/>
        </w:rPr>
        <w:t>Члан 2.</w:t>
      </w:r>
    </w:p>
    <w:p w:rsidR="005F1238" w:rsidRDefault="005F1238" w:rsidP="005F1238">
      <w:pPr>
        <w:ind w:firstLine="432"/>
        <w:rPr>
          <w:lang w:val="sr-Cyrl-CS"/>
        </w:rPr>
      </w:pPr>
    </w:p>
    <w:p w:rsidR="005F1238" w:rsidRDefault="005F1238" w:rsidP="005F1238">
      <w:pPr>
        <w:pStyle w:val="NormalWeb"/>
        <w:spacing w:before="0" w:beforeAutospacing="0" w:after="0"/>
        <w:ind w:firstLine="432"/>
        <w:jc w:val="both"/>
        <w:rPr>
          <w:lang/>
        </w:rPr>
      </w:pPr>
      <w:r w:rsidRPr="00A408A9">
        <w:rPr>
          <w:lang w:val="ru-RU"/>
        </w:rPr>
        <w:t>На територији општине Гаџин Хан одређују се две зоне у зависности од комуналне опремљености и опремљености јавним објактима, саобраћајној повезаности са централним деловима општине Гаџ</w:t>
      </w:r>
      <w:r>
        <w:rPr>
          <w:lang w:val="ru-RU"/>
        </w:rPr>
        <w:t>ин Хан</w:t>
      </w:r>
      <w:r>
        <w:rPr>
          <w:lang/>
        </w:rPr>
        <w:t xml:space="preserve"> </w:t>
      </w:r>
      <w:r w:rsidRPr="00A408A9">
        <w:rPr>
          <w:lang w:val="ru-RU"/>
        </w:rPr>
        <w:t xml:space="preserve"> и другим садржајима у насељу.</w:t>
      </w:r>
    </w:p>
    <w:p w:rsidR="005F1238" w:rsidRPr="00EA424A" w:rsidRDefault="005F1238" w:rsidP="005F1238">
      <w:pPr>
        <w:pStyle w:val="NormalWeb"/>
        <w:spacing w:before="0" w:beforeAutospacing="0" w:after="0"/>
        <w:ind w:firstLine="432"/>
        <w:jc w:val="both"/>
        <w:rPr>
          <w:lang/>
        </w:rPr>
      </w:pPr>
    </w:p>
    <w:p w:rsidR="005F1238" w:rsidRDefault="005F1238" w:rsidP="005F1238">
      <w:pPr>
        <w:pStyle w:val="NormalWeb"/>
        <w:spacing w:before="0" w:beforeAutospacing="0" w:after="0"/>
        <w:ind w:firstLine="432"/>
        <w:rPr>
          <w:lang/>
        </w:rPr>
      </w:pPr>
      <w:r w:rsidRPr="00A408A9">
        <w:rPr>
          <w:lang w:val="ru-RU"/>
        </w:rPr>
        <w:t>Зоне одре</w:t>
      </w:r>
      <w:r>
        <w:rPr>
          <w:lang w:val="ru-RU"/>
        </w:rPr>
        <w:t>ђене овом одлуком су:</w:t>
      </w:r>
      <w:r>
        <w:rPr>
          <w:lang/>
        </w:rPr>
        <w:t xml:space="preserve">  ЗОНА 1</w:t>
      </w:r>
      <w:r>
        <w:rPr>
          <w:lang w:val="ru-RU"/>
        </w:rPr>
        <w:t xml:space="preserve"> и </w:t>
      </w:r>
      <w:r>
        <w:rPr>
          <w:lang/>
        </w:rPr>
        <w:t xml:space="preserve"> ЗОНА 2 .</w:t>
      </w:r>
    </w:p>
    <w:p w:rsidR="005F1238" w:rsidRPr="004702F3" w:rsidRDefault="005F1238" w:rsidP="005F1238">
      <w:pPr>
        <w:pStyle w:val="NormalWeb"/>
        <w:spacing w:before="0" w:beforeAutospacing="0" w:after="0"/>
        <w:ind w:firstLine="432"/>
        <w:rPr>
          <w:lang/>
        </w:rPr>
      </w:pPr>
    </w:p>
    <w:p w:rsidR="005F1238" w:rsidRDefault="005F1238" w:rsidP="005F1238">
      <w:pPr>
        <w:pStyle w:val="NormalWeb"/>
        <w:spacing w:before="0" w:beforeAutospacing="0" w:after="0"/>
        <w:ind w:firstLine="432"/>
        <w:jc w:val="both"/>
        <w:rPr>
          <w:lang/>
        </w:rPr>
      </w:pPr>
      <w:r>
        <w:rPr>
          <w:lang/>
        </w:rPr>
        <w:t>З</w:t>
      </w:r>
      <w:r>
        <w:rPr>
          <w:lang w:val="ru-RU"/>
        </w:rPr>
        <w:t>он</w:t>
      </w:r>
      <w:r>
        <w:rPr>
          <w:lang/>
        </w:rPr>
        <w:t>а 1</w:t>
      </w:r>
      <w:r>
        <w:rPr>
          <w:lang w:val="ru-RU"/>
        </w:rPr>
        <w:t xml:space="preserve"> </w:t>
      </w:r>
      <w:r>
        <w:rPr>
          <w:lang/>
        </w:rPr>
        <w:t xml:space="preserve">је </w:t>
      </w:r>
      <w:r>
        <w:rPr>
          <w:lang w:val="ru-RU"/>
        </w:rPr>
        <w:t xml:space="preserve"> најпоремљениј</w:t>
      </w:r>
      <w:r>
        <w:rPr>
          <w:lang/>
        </w:rPr>
        <w:t>а</w:t>
      </w:r>
      <w:r>
        <w:rPr>
          <w:lang w:val="ru-RU"/>
        </w:rPr>
        <w:t xml:space="preserve"> зон</w:t>
      </w:r>
      <w:r>
        <w:rPr>
          <w:lang/>
        </w:rPr>
        <w:t>а</w:t>
      </w:r>
      <w:r w:rsidRPr="00A408A9">
        <w:rPr>
          <w:lang w:val="ru-RU"/>
        </w:rPr>
        <w:t xml:space="preserve"> у општини Гаџин Хан п</w:t>
      </w:r>
      <w:r>
        <w:rPr>
          <w:lang/>
        </w:rPr>
        <w:t>р</w:t>
      </w:r>
      <w:r>
        <w:rPr>
          <w:lang w:val="ru-RU"/>
        </w:rPr>
        <w:t xml:space="preserve">ема критеријумима из става 1. </w:t>
      </w:r>
      <w:r>
        <w:rPr>
          <w:lang/>
        </w:rPr>
        <w:t>о</w:t>
      </w:r>
      <w:r w:rsidRPr="00A408A9">
        <w:rPr>
          <w:lang w:val="ru-RU"/>
        </w:rPr>
        <w:t>вог члана.</w:t>
      </w:r>
    </w:p>
    <w:p w:rsidR="005F1238" w:rsidRPr="00EA424A" w:rsidRDefault="005F1238" w:rsidP="005F1238">
      <w:pPr>
        <w:pStyle w:val="NormalWeb"/>
        <w:spacing w:before="0" w:beforeAutospacing="0" w:after="0"/>
        <w:ind w:firstLine="432"/>
        <w:jc w:val="both"/>
        <w:rPr>
          <w:lang/>
        </w:rPr>
      </w:pPr>
    </w:p>
    <w:p w:rsidR="005F1238" w:rsidRDefault="005F1238" w:rsidP="005F1238">
      <w:pPr>
        <w:pStyle w:val="NormalWeb"/>
        <w:spacing w:before="0" w:beforeAutospacing="0" w:after="0"/>
        <w:ind w:firstLine="432"/>
        <w:jc w:val="both"/>
        <w:rPr>
          <w:lang/>
        </w:rPr>
      </w:pPr>
      <w:r>
        <w:rPr>
          <w:lang/>
        </w:rPr>
        <w:t>Зона 1 обухвата насељена места територије општине Гаџин Хан</w:t>
      </w:r>
      <w:r>
        <w:rPr>
          <w:lang w:val="sr-Cyrl-CS"/>
        </w:rPr>
        <w:t>:</w:t>
      </w:r>
      <w:r w:rsidRPr="00681623">
        <w:rPr>
          <w:lang/>
        </w:rPr>
        <w:t xml:space="preserve"> </w:t>
      </w:r>
      <w:r>
        <w:rPr>
          <w:lang/>
        </w:rPr>
        <w:t>Гаџин Хан, Топониц</w:t>
      </w:r>
      <w:r>
        <w:rPr>
          <w:lang w:val="sr-Cyrl-CS"/>
        </w:rPr>
        <w:t>у</w:t>
      </w:r>
      <w:r>
        <w:rPr>
          <w:lang/>
        </w:rPr>
        <w:t>, Доњи Душник и Гркињ</w:t>
      </w:r>
      <w:r>
        <w:rPr>
          <w:lang w:val="sr-Cyrl-CS"/>
        </w:rPr>
        <w:t>у,</w:t>
      </w:r>
      <w:r>
        <w:rPr>
          <w:lang/>
        </w:rPr>
        <w:t xml:space="preserve"> односно подручја катастарских општина: Гаџин Хан, Топоница, Доњи Душник и Гркиња, а  границе зоне су одређене  </w:t>
      </w:r>
      <w:r>
        <w:rPr>
          <w:lang w:val="sr-Cyrl-CS"/>
        </w:rPr>
        <w:t xml:space="preserve">границама </w:t>
      </w:r>
      <w:r>
        <w:rPr>
          <w:lang/>
        </w:rPr>
        <w:t xml:space="preserve"> катастарских општина на којима се простиру наведена насеља.</w:t>
      </w:r>
    </w:p>
    <w:p w:rsidR="005F1238" w:rsidRDefault="005F1238" w:rsidP="005F1238">
      <w:pPr>
        <w:pStyle w:val="NormalWeb"/>
        <w:spacing w:before="0" w:beforeAutospacing="0" w:after="0"/>
        <w:ind w:firstLine="432"/>
        <w:jc w:val="both"/>
        <w:rPr>
          <w:lang/>
        </w:rPr>
      </w:pPr>
    </w:p>
    <w:p w:rsidR="005F1238" w:rsidRPr="00681623" w:rsidRDefault="005F1238" w:rsidP="005F1238">
      <w:pPr>
        <w:pStyle w:val="NormalWeb"/>
        <w:spacing w:before="0" w:beforeAutospacing="0" w:after="0"/>
        <w:ind w:firstLine="432"/>
        <w:jc w:val="both"/>
        <w:rPr>
          <w:lang w:val="sr-Cyrl-CS"/>
        </w:rPr>
      </w:pPr>
      <w:r>
        <w:rPr>
          <w:lang/>
        </w:rPr>
        <w:t>Зона 2 обухвата сва остала насељена места општине Гаџин Хан наведених у члану 3. Статута општине Гаџин Хан, а границе зоне су одређене  границама катастарских  општина  које  их обухватају.</w:t>
      </w:r>
    </w:p>
    <w:p w:rsidR="005F1238" w:rsidRDefault="005F1238" w:rsidP="005F1238">
      <w:pPr>
        <w:ind w:firstLine="432"/>
        <w:jc w:val="center"/>
        <w:rPr>
          <w:lang w:val="sr-Cyrl-CS"/>
        </w:rPr>
      </w:pPr>
      <w:r w:rsidRPr="006D1809">
        <w:rPr>
          <w:lang/>
        </w:rPr>
        <w:t>Члан</w:t>
      </w:r>
      <w:r>
        <w:rPr>
          <w:lang/>
        </w:rPr>
        <w:t xml:space="preserve"> 3</w:t>
      </w:r>
      <w:r w:rsidRPr="006D1809">
        <w:rPr>
          <w:lang/>
        </w:rPr>
        <w:t>.</w:t>
      </w:r>
    </w:p>
    <w:p w:rsidR="005F1238" w:rsidRDefault="005F1238" w:rsidP="005F1238">
      <w:pPr>
        <w:ind w:firstLine="432"/>
        <w:jc w:val="both"/>
        <w:rPr>
          <w:lang w:val="sr-Cyrl-CS"/>
        </w:rPr>
      </w:pPr>
    </w:p>
    <w:p w:rsidR="005F1238" w:rsidRPr="00001612" w:rsidRDefault="005F1238" w:rsidP="005F1238">
      <w:pPr>
        <w:ind w:firstLine="432"/>
        <w:jc w:val="both"/>
        <w:rPr>
          <w:lang w:val="sr-Cyrl-CS"/>
        </w:rPr>
      </w:pPr>
      <w:r w:rsidRPr="006D1809">
        <w:rPr>
          <w:lang/>
        </w:rPr>
        <w:lastRenderedPageBreak/>
        <w:t xml:space="preserve">Ова Одлука ће се објавити у „Службеном листу општине </w:t>
      </w:r>
      <w:proofErr w:type="spellStart"/>
      <w:r w:rsidRPr="006D1809">
        <w:t>Гаџин</w:t>
      </w:r>
      <w:proofErr w:type="spellEnd"/>
      <w:r w:rsidRPr="006D1809">
        <w:t xml:space="preserve"> </w:t>
      </w:r>
      <w:proofErr w:type="spellStart"/>
      <w:r w:rsidRPr="006D1809">
        <w:t>Хан</w:t>
      </w:r>
      <w:proofErr w:type="spellEnd"/>
      <w:r w:rsidRPr="006D1809">
        <w:rPr>
          <w:lang/>
        </w:rPr>
        <w:t xml:space="preserve">“, а  после ступања на снагу, објавиће се  и на </w:t>
      </w:r>
      <w:r w:rsidRPr="006D1809">
        <w:t>и</w:t>
      </w:r>
      <w:r w:rsidRPr="006D1809">
        <w:rPr>
          <w:lang/>
        </w:rPr>
        <w:t xml:space="preserve">нтернет </w:t>
      </w:r>
      <w:proofErr w:type="spellStart"/>
      <w:r w:rsidRPr="006D1809">
        <w:t>страни</w:t>
      </w:r>
      <w:proofErr w:type="spellEnd"/>
      <w:r w:rsidRPr="006D1809">
        <w:rPr>
          <w:lang/>
        </w:rPr>
        <w:t xml:space="preserve"> општине </w:t>
      </w:r>
      <w:proofErr w:type="spellStart"/>
      <w:r w:rsidRPr="006D1809">
        <w:t>Гаџин</w:t>
      </w:r>
      <w:proofErr w:type="spellEnd"/>
      <w:r w:rsidRPr="006D1809">
        <w:t xml:space="preserve"> </w:t>
      </w:r>
      <w:proofErr w:type="spellStart"/>
      <w:r w:rsidRPr="006D1809">
        <w:t>Хан</w:t>
      </w:r>
      <w:proofErr w:type="spellEnd"/>
      <w:r w:rsidRPr="006D1809">
        <w:t xml:space="preserve"> – www.gadzinhan.rs.</w:t>
      </w:r>
      <w:r>
        <w:rPr>
          <w:lang/>
        </w:rPr>
        <w:t xml:space="preserve">     </w:t>
      </w:r>
      <w:r w:rsidRPr="006D1809">
        <w:rPr>
          <w:lang/>
        </w:rPr>
        <w:t xml:space="preserve">                                            </w:t>
      </w:r>
    </w:p>
    <w:p w:rsidR="005F1238" w:rsidRDefault="005F1238" w:rsidP="005F1238">
      <w:pPr>
        <w:ind w:firstLine="432"/>
        <w:jc w:val="center"/>
        <w:rPr>
          <w:lang w:val="sr-Cyrl-CS"/>
        </w:rPr>
      </w:pPr>
      <w:r w:rsidRPr="006D1809">
        <w:rPr>
          <w:lang/>
        </w:rPr>
        <w:t xml:space="preserve">Члан </w:t>
      </w:r>
      <w:r>
        <w:t>4</w:t>
      </w:r>
      <w:r w:rsidRPr="006D1809">
        <w:rPr>
          <w:lang/>
        </w:rPr>
        <w:t>.</w:t>
      </w:r>
    </w:p>
    <w:p w:rsidR="005F1238" w:rsidRPr="00953113" w:rsidRDefault="005F1238" w:rsidP="005F1238">
      <w:pPr>
        <w:ind w:firstLine="432"/>
        <w:jc w:val="center"/>
        <w:rPr>
          <w:lang w:val="sr-Cyrl-CS"/>
        </w:rPr>
      </w:pPr>
    </w:p>
    <w:p w:rsidR="005F1238" w:rsidRPr="006D1809" w:rsidRDefault="005F1238" w:rsidP="005F1238">
      <w:pPr>
        <w:ind w:firstLine="432"/>
        <w:jc w:val="both"/>
        <w:rPr>
          <w:lang/>
        </w:rPr>
      </w:pPr>
      <w:proofErr w:type="spellStart"/>
      <w:r w:rsidRPr="006D1809">
        <w:t>Ова</w:t>
      </w:r>
      <w:proofErr w:type="spellEnd"/>
      <w:r w:rsidRPr="006D1809">
        <w:t xml:space="preserve"> </w:t>
      </w:r>
      <w:proofErr w:type="gramStart"/>
      <w:r w:rsidRPr="006D1809">
        <w:rPr>
          <w:lang/>
        </w:rPr>
        <w:t>О</w:t>
      </w:r>
      <w:proofErr w:type="spellStart"/>
      <w:r w:rsidRPr="006D1809">
        <w:t>длука</w:t>
      </w:r>
      <w:proofErr w:type="spellEnd"/>
      <w:r w:rsidRPr="006D1809">
        <w:t xml:space="preserve">  </w:t>
      </w:r>
      <w:proofErr w:type="spellStart"/>
      <w:r w:rsidRPr="006D1809">
        <w:t>ступа</w:t>
      </w:r>
      <w:proofErr w:type="spellEnd"/>
      <w:proofErr w:type="gramEnd"/>
      <w:r w:rsidRPr="006D1809">
        <w:t xml:space="preserve"> </w:t>
      </w:r>
      <w:proofErr w:type="spellStart"/>
      <w:r w:rsidRPr="006D1809">
        <w:t>на</w:t>
      </w:r>
      <w:proofErr w:type="spellEnd"/>
      <w:r w:rsidRPr="006D1809">
        <w:t xml:space="preserve"> </w:t>
      </w:r>
      <w:proofErr w:type="spellStart"/>
      <w:r w:rsidRPr="006D1809">
        <w:t>снагу</w:t>
      </w:r>
      <w:proofErr w:type="spellEnd"/>
      <w:r w:rsidRPr="006D1809">
        <w:t xml:space="preserve"> </w:t>
      </w:r>
      <w:r w:rsidRPr="006D1809">
        <w:rPr>
          <w:lang/>
        </w:rPr>
        <w:t xml:space="preserve">осмог </w:t>
      </w:r>
      <w:proofErr w:type="spellStart"/>
      <w:r w:rsidRPr="006D1809">
        <w:t>дана</w:t>
      </w:r>
      <w:proofErr w:type="spellEnd"/>
      <w:r w:rsidRPr="006D1809">
        <w:t xml:space="preserve"> </w:t>
      </w:r>
      <w:proofErr w:type="spellStart"/>
      <w:r w:rsidRPr="006D1809">
        <w:t>од</w:t>
      </w:r>
      <w:proofErr w:type="spellEnd"/>
      <w:r w:rsidRPr="006D1809">
        <w:t xml:space="preserve"> </w:t>
      </w:r>
      <w:proofErr w:type="spellStart"/>
      <w:r w:rsidRPr="006D1809">
        <w:t>дана</w:t>
      </w:r>
      <w:proofErr w:type="spellEnd"/>
      <w:r w:rsidRPr="006D1809">
        <w:t xml:space="preserve"> </w:t>
      </w:r>
      <w:proofErr w:type="spellStart"/>
      <w:r w:rsidRPr="006D1809">
        <w:t>објављивања</w:t>
      </w:r>
      <w:proofErr w:type="spellEnd"/>
      <w:r w:rsidRPr="006D1809">
        <w:t xml:space="preserve"> у „</w:t>
      </w:r>
      <w:proofErr w:type="spellStart"/>
      <w:r w:rsidRPr="006D1809">
        <w:t>Службеном</w:t>
      </w:r>
      <w:proofErr w:type="spellEnd"/>
      <w:r w:rsidRPr="006D1809">
        <w:t xml:space="preserve"> </w:t>
      </w:r>
      <w:proofErr w:type="spellStart"/>
      <w:r w:rsidRPr="006D1809">
        <w:t>листу</w:t>
      </w:r>
      <w:proofErr w:type="spellEnd"/>
      <w:r w:rsidRPr="006D1809">
        <w:t xml:space="preserve"> </w:t>
      </w:r>
      <w:proofErr w:type="spellStart"/>
      <w:r w:rsidRPr="006D1809">
        <w:t>града</w:t>
      </w:r>
      <w:proofErr w:type="spellEnd"/>
      <w:r w:rsidRPr="006D1809">
        <w:t xml:space="preserve"> </w:t>
      </w:r>
      <w:proofErr w:type="spellStart"/>
      <w:r w:rsidRPr="006D1809">
        <w:t>Ниша</w:t>
      </w:r>
      <w:proofErr w:type="spellEnd"/>
      <w:r w:rsidRPr="006D1809">
        <w:t xml:space="preserve">”, а </w:t>
      </w:r>
      <w:proofErr w:type="spellStart"/>
      <w:r w:rsidRPr="006D1809">
        <w:t>примењује</w:t>
      </w:r>
      <w:proofErr w:type="spellEnd"/>
      <w:r w:rsidRPr="006D1809">
        <w:t xml:space="preserve"> </w:t>
      </w:r>
      <w:proofErr w:type="spellStart"/>
      <w:r w:rsidRPr="006D1809">
        <w:t>се</w:t>
      </w:r>
      <w:proofErr w:type="spellEnd"/>
      <w:r w:rsidRPr="006D1809">
        <w:t xml:space="preserve"> </w:t>
      </w:r>
      <w:proofErr w:type="spellStart"/>
      <w:r w:rsidRPr="006D1809">
        <w:t>од</w:t>
      </w:r>
      <w:proofErr w:type="spellEnd"/>
      <w:r w:rsidRPr="006D1809">
        <w:t xml:space="preserve"> 1. </w:t>
      </w:r>
      <w:proofErr w:type="spellStart"/>
      <w:proofErr w:type="gramStart"/>
      <w:r w:rsidRPr="006D1809">
        <w:t>јануара</w:t>
      </w:r>
      <w:proofErr w:type="spellEnd"/>
      <w:proofErr w:type="gramEnd"/>
      <w:r w:rsidRPr="006D1809">
        <w:t xml:space="preserve"> 201</w:t>
      </w:r>
      <w:r>
        <w:rPr>
          <w:lang w:val="sr-Cyrl-CS"/>
        </w:rPr>
        <w:t>6</w:t>
      </w:r>
      <w:r w:rsidRPr="006D1809">
        <w:t xml:space="preserve">. </w:t>
      </w:r>
      <w:proofErr w:type="spellStart"/>
      <w:proofErr w:type="gramStart"/>
      <w:r w:rsidRPr="006D1809">
        <w:t>године</w:t>
      </w:r>
      <w:proofErr w:type="spellEnd"/>
      <w:proofErr w:type="gramEnd"/>
      <w:r w:rsidRPr="006D1809">
        <w:rPr>
          <w:lang/>
        </w:rPr>
        <w:t>.</w:t>
      </w:r>
    </w:p>
    <w:p w:rsidR="005F1238" w:rsidRPr="006D1809" w:rsidRDefault="005F1238" w:rsidP="005F1238"/>
    <w:p w:rsidR="005F1238" w:rsidRPr="006D1809" w:rsidRDefault="005F1238" w:rsidP="005F1238">
      <w:proofErr w:type="spellStart"/>
      <w:r w:rsidRPr="006D1809">
        <w:t>Број</w:t>
      </w:r>
      <w:proofErr w:type="spellEnd"/>
      <w:proofErr w:type="gramStart"/>
      <w:r w:rsidRPr="006D1809">
        <w:t>:</w:t>
      </w:r>
      <w:r>
        <w:rPr>
          <w:lang/>
        </w:rPr>
        <w:t>06</w:t>
      </w:r>
      <w:proofErr w:type="gramEnd"/>
      <w:r>
        <w:rPr>
          <w:lang/>
        </w:rPr>
        <w:t>-</w:t>
      </w:r>
      <w:r w:rsidRPr="006D1809">
        <w:rPr>
          <w:lang/>
        </w:rPr>
        <w:t xml:space="preserve"> </w:t>
      </w:r>
      <w:r>
        <w:rPr>
          <w:lang/>
        </w:rPr>
        <w:t>225</w:t>
      </w:r>
      <w:r w:rsidRPr="006D1809">
        <w:rPr>
          <w:lang/>
        </w:rPr>
        <w:t>/201</w:t>
      </w:r>
      <w:r>
        <w:t>6</w:t>
      </w:r>
      <w:r w:rsidRPr="006D1809">
        <w:rPr>
          <w:lang/>
        </w:rPr>
        <w:t xml:space="preserve"> - II</w:t>
      </w:r>
      <w:r w:rsidRPr="006D1809">
        <w:t xml:space="preserve">                                                   </w:t>
      </w:r>
    </w:p>
    <w:p w:rsidR="005F1238" w:rsidRDefault="005F1238" w:rsidP="005F1238">
      <w:pPr>
        <w:rPr>
          <w:lang w:val="sr-Cyrl-CS"/>
        </w:rPr>
      </w:pPr>
      <w:proofErr w:type="gramStart"/>
      <w:r>
        <w:t xml:space="preserve">У </w:t>
      </w:r>
      <w:proofErr w:type="spellStart"/>
      <w:r>
        <w:t>Гаџином</w:t>
      </w:r>
      <w:proofErr w:type="spellEnd"/>
      <w:r>
        <w:t xml:space="preserve"> </w:t>
      </w:r>
      <w:proofErr w:type="spellStart"/>
      <w:r>
        <w:t>Хану</w:t>
      </w:r>
      <w:proofErr w:type="spellEnd"/>
      <w:r>
        <w:rPr>
          <w:lang w:val="sr-Cyrl-CS"/>
        </w:rPr>
        <w:t>,</w:t>
      </w:r>
      <w:r>
        <w:t xml:space="preserve"> </w:t>
      </w:r>
      <w:proofErr w:type="spellStart"/>
      <w:r>
        <w:t>дана</w:t>
      </w:r>
      <w:proofErr w:type="spellEnd"/>
      <w:r>
        <w:t xml:space="preserve"> </w:t>
      </w:r>
      <w:r>
        <w:rPr>
          <w:lang/>
        </w:rPr>
        <w:t>30</w:t>
      </w:r>
      <w:r w:rsidRPr="006D1809">
        <w:t>.</w:t>
      </w:r>
      <w:proofErr w:type="gramEnd"/>
      <w:r w:rsidRPr="006D1809">
        <w:rPr>
          <w:lang/>
        </w:rPr>
        <w:t xml:space="preserve"> </w:t>
      </w:r>
      <w:r>
        <w:rPr>
          <w:lang w:val="sr-Cyrl-CS"/>
        </w:rPr>
        <w:t>новем</w:t>
      </w:r>
      <w:proofErr w:type="spellStart"/>
      <w:r>
        <w:t>бр</w:t>
      </w:r>
      <w:proofErr w:type="spellEnd"/>
      <w:r>
        <w:rPr>
          <w:lang w:val="sr-Cyrl-CS"/>
        </w:rPr>
        <w:t>а</w:t>
      </w:r>
      <w:r>
        <w:t xml:space="preserve"> 201</w:t>
      </w:r>
      <w:r>
        <w:rPr>
          <w:lang w:val="sr-Cyrl-CS"/>
        </w:rPr>
        <w:t>6</w:t>
      </w:r>
      <w:r w:rsidRPr="006D1809">
        <w:t xml:space="preserve">. </w:t>
      </w:r>
      <w:proofErr w:type="spellStart"/>
      <w:proofErr w:type="gramStart"/>
      <w:r w:rsidRPr="006D1809">
        <w:t>године</w:t>
      </w:r>
      <w:proofErr w:type="spellEnd"/>
      <w:proofErr w:type="gramEnd"/>
      <w:r w:rsidRPr="006D1809">
        <w:t xml:space="preserve">              </w:t>
      </w:r>
    </w:p>
    <w:p w:rsidR="005F1238" w:rsidRPr="006D1809" w:rsidRDefault="005F1238" w:rsidP="005F1238">
      <w:r w:rsidRPr="006D1809">
        <w:t xml:space="preserve">  </w:t>
      </w:r>
    </w:p>
    <w:p w:rsidR="005F1238" w:rsidRPr="006D1809" w:rsidRDefault="005F1238" w:rsidP="005F1238">
      <w:pPr>
        <w:jc w:val="center"/>
      </w:pPr>
      <w:r w:rsidRPr="006D1809">
        <w:t>СКУПШТИНА ОПШТИНЕ ГАЏИН ХАН</w:t>
      </w:r>
    </w:p>
    <w:p w:rsidR="005F1238" w:rsidRDefault="005F1238" w:rsidP="005F1238">
      <w:pPr>
        <w:jc w:val="center"/>
      </w:pPr>
      <w:r w:rsidRPr="006D1809">
        <w:t xml:space="preserve">                                                </w:t>
      </w:r>
      <w:r w:rsidRPr="006D1809">
        <w:rPr>
          <w:lang/>
        </w:rPr>
        <w:t xml:space="preserve">  </w:t>
      </w:r>
      <w:r w:rsidRPr="006D1809">
        <w:t xml:space="preserve">                                                 </w:t>
      </w:r>
    </w:p>
    <w:p w:rsidR="005F1238" w:rsidRPr="00B50CEF" w:rsidRDefault="005F1238" w:rsidP="005F1238">
      <w:pPr>
        <w:jc w:val="both"/>
        <w:rPr>
          <w:lang w:val="sr-Cyrl-CS"/>
        </w:rPr>
      </w:pPr>
      <w:r>
        <w:rPr>
          <w:lang/>
        </w:rPr>
        <w:tab/>
      </w:r>
      <w:r>
        <w:rPr>
          <w:lang/>
        </w:rPr>
        <w:tab/>
      </w:r>
      <w:r>
        <w:rPr>
          <w:lang/>
        </w:rPr>
        <w:tab/>
      </w:r>
      <w:r>
        <w:rPr>
          <w:lang/>
        </w:rPr>
        <w:tab/>
      </w:r>
      <w:r>
        <w:rPr>
          <w:lang/>
        </w:rPr>
        <w:tab/>
      </w:r>
      <w:r>
        <w:rPr>
          <w:lang/>
        </w:rPr>
        <w:tab/>
      </w:r>
      <w:r>
        <w:rPr>
          <w:lang/>
        </w:rPr>
        <w:tab/>
      </w:r>
      <w:r>
        <w:rPr>
          <w:lang/>
        </w:rPr>
        <w:tab/>
      </w:r>
      <w:r>
        <w:rPr>
          <w:lang/>
        </w:rPr>
        <w:tab/>
      </w:r>
      <w:r>
        <w:rPr>
          <w:lang/>
        </w:rPr>
        <w:tab/>
        <w:t>ПРЕДСЕДНИК</w:t>
      </w:r>
      <w:r>
        <w:rPr>
          <w:lang w:val="sr-Cyrl-CS"/>
        </w:rPr>
        <w:t>,</w:t>
      </w:r>
    </w:p>
    <w:p w:rsidR="005F1238" w:rsidRPr="00B50CEF" w:rsidRDefault="005F1238" w:rsidP="005F1238">
      <w:pPr>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Драгослав Ранчић</w:t>
      </w:r>
    </w:p>
    <w:p w:rsidR="005F1238" w:rsidRDefault="005F1238" w:rsidP="005F1238">
      <w:pPr>
        <w:jc w:val="center"/>
        <w:rPr>
          <w:b/>
        </w:rPr>
      </w:pPr>
    </w:p>
    <w:p w:rsidR="005F1238" w:rsidRDefault="005F1238" w:rsidP="005F1238">
      <w:pPr>
        <w:jc w:val="center"/>
        <w:rPr>
          <w:b/>
          <w:lang w:val="ru-RU"/>
        </w:rPr>
      </w:pPr>
      <w:r w:rsidRPr="00C8002D">
        <w:rPr>
          <w:b/>
          <w:lang w:val="ru-RU"/>
        </w:rPr>
        <w:t>Образложење</w:t>
      </w:r>
    </w:p>
    <w:p w:rsidR="005F1238" w:rsidRDefault="005F1238" w:rsidP="005F1238">
      <w:pPr>
        <w:jc w:val="center"/>
        <w:rPr>
          <w:b/>
          <w:lang w:val="ru-RU"/>
        </w:rPr>
      </w:pPr>
    </w:p>
    <w:p w:rsidR="005F1238" w:rsidRDefault="005F1238" w:rsidP="005F1238">
      <w:pPr>
        <w:ind w:firstLine="576"/>
        <w:jc w:val="both"/>
      </w:pPr>
      <w:r>
        <w:rPr>
          <w:lang w:val="ru-RU"/>
        </w:rPr>
        <w:t xml:space="preserve">Чланом 38б. став1. Закона о порезима на имовину (у даљем тексту: Закон) прописано је да се порез на имовину утврђује за календарску годину применом одредаба закона , као и одлуке скупштине општине на чијој територији се имовина налази о стопама пореза на имовину , одлуке којом  су одређене зоне и уккључујући и најопремљенију зону и акте о коефицијентима за непокретности у зонама, које важе на дан 15.децембар текуће године. </w:t>
      </w:r>
    </w:p>
    <w:p w:rsidR="005F1238" w:rsidRPr="006946B2" w:rsidRDefault="005F1238" w:rsidP="005F1238">
      <w:pPr>
        <w:ind w:firstLine="576"/>
        <w:jc w:val="both"/>
      </w:pPr>
    </w:p>
    <w:p w:rsidR="005F1238" w:rsidRDefault="005F1238" w:rsidP="005F1238">
      <w:pPr>
        <w:ind w:firstLine="576"/>
        <w:jc w:val="both"/>
        <w:rPr>
          <w:lang/>
        </w:rPr>
      </w:pPr>
      <w:r w:rsidRPr="00B72ECE">
        <w:rPr>
          <w:lang w:val="ru-RU"/>
        </w:rPr>
        <w:t>Примена одредаба члана 7а</w:t>
      </w:r>
      <w:r>
        <w:rPr>
          <w:lang w:val="ru-RU"/>
        </w:rPr>
        <w:t>.</w:t>
      </w:r>
      <w:r w:rsidRPr="00B72ECE">
        <w:rPr>
          <w:lang w:val="ru-RU"/>
        </w:rPr>
        <w:t xml:space="preserve"> став 4</w:t>
      </w:r>
      <w:r>
        <w:rPr>
          <w:lang w:val="ru-RU"/>
        </w:rPr>
        <w:t>.</w:t>
      </w:r>
      <w:r w:rsidRPr="00B72ECE">
        <w:rPr>
          <w:lang w:val="ru-RU"/>
        </w:rPr>
        <w:t xml:space="preserve"> Закона јединица локалне самоуправе дужна је да до 30. но</w:t>
      </w:r>
      <w:r>
        <w:rPr>
          <w:lang w:val="ru-RU"/>
        </w:rPr>
        <w:t>вембра те</w:t>
      </w:r>
      <w:r w:rsidRPr="00B72ECE">
        <w:rPr>
          <w:lang w:val="ru-RU"/>
        </w:rPr>
        <w:t>куће године објави акте којима се утврђују зоне, на</w:t>
      </w:r>
      <w:r>
        <w:rPr>
          <w:lang w:val="ru-RU"/>
        </w:rPr>
        <w:t>јопремљеније зоне</w:t>
      </w:r>
      <w:r w:rsidRPr="00B72ECE">
        <w:rPr>
          <w:lang w:val="ru-RU"/>
        </w:rPr>
        <w:t>, на начин на који се објављују њени општи акти , као и сваку промену тих аката.</w:t>
      </w:r>
    </w:p>
    <w:p w:rsidR="005F1238" w:rsidRDefault="005F1238" w:rsidP="005F1238">
      <w:pPr>
        <w:ind w:firstLine="576"/>
        <w:jc w:val="both"/>
        <w:rPr>
          <w:lang/>
        </w:rPr>
      </w:pPr>
    </w:p>
    <w:p w:rsidR="005F1238" w:rsidRPr="003F7F37" w:rsidRDefault="005F1238" w:rsidP="005F1238">
      <w:pPr>
        <w:ind w:firstLine="576"/>
        <w:jc w:val="both"/>
        <w:rPr>
          <w:lang/>
        </w:rPr>
      </w:pPr>
      <w:r>
        <w:rPr>
          <w:lang/>
        </w:rPr>
        <w:t>Према члану 6. став 4. Закона ј</w:t>
      </w:r>
      <w:r w:rsidRPr="003F7F37">
        <w:rPr>
          <w:lang/>
        </w:rPr>
        <w:t xml:space="preserve">единица локалне самоуправе дужна је да на својој територији одреди најмање две зоне.Критеријуми за одређивање зона је  комунална опремљеност и </w:t>
      </w:r>
      <w:r w:rsidRPr="003F7F37">
        <w:rPr>
          <w:lang/>
        </w:rPr>
        <w:lastRenderedPageBreak/>
        <w:t xml:space="preserve">опремљеност јавним објектима, саобраћајна повезаност са централним деловима јединице локалне самоуправе, радним зонама и други садржаји у насељу. </w:t>
      </w:r>
      <w:r>
        <w:rPr>
          <w:lang/>
        </w:rPr>
        <w:t xml:space="preserve">Чланом 3. одлуке одређен је минимални број зона (две)  прописан законом како би се при одређивању просечне цене одређене врсте непокретности повећала вероватноћа испуњења законом прописаних  услова за утврђивање исте. Наиме, закон прописује могућност утврђивања просечне цене по метру квадратном одговарајуће  непокретности у случају постојања најмање три промета те непокретности у зони. Имајући у виду да је на територији општине Гаџин Хан тржиште непокретности неразвијено и да осим за пољопривредно земљиште број остварених промета осталих врста непокретности је готово  спорадичан или чак и не постоји одредили смо минимална број зона како би зоне територијално максимално повећали и самим тим и повећали број промета по зони. </w:t>
      </w:r>
    </w:p>
    <w:p w:rsidR="005F1238" w:rsidRDefault="005F1238" w:rsidP="005F1238"/>
    <w:p w:rsidR="005F1238" w:rsidRDefault="005F1238" w:rsidP="005F1238">
      <w:pPr>
        <w:jc w:val="both"/>
        <w:rPr>
          <w:lang w:val="ru-RU"/>
        </w:rPr>
      </w:pPr>
      <w:r>
        <w:rPr>
          <w:lang w:val="ru-RU"/>
        </w:rPr>
        <w:t xml:space="preserve">                                                                                          </w:t>
      </w:r>
      <w:r>
        <w:t xml:space="preserve">            </w:t>
      </w:r>
      <w:r>
        <w:rPr>
          <w:lang w:val="ru-RU"/>
        </w:rPr>
        <w:t xml:space="preserve">      Координатор одсека, </w:t>
      </w:r>
    </w:p>
    <w:p w:rsidR="005F1238" w:rsidRDefault="005F1238" w:rsidP="005F1238">
      <w:pPr>
        <w:jc w:val="both"/>
        <w:rPr>
          <w:lang w:val="ru-RU"/>
        </w:rPr>
      </w:pPr>
      <w:r>
        <w:rPr>
          <w:lang w:val="ru-RU"/>
        </w:rPr>
        <w:t xml:space="preserve">                                                                                                </w:t>
      </w:r>
      <w:r>
        <w:t xml:space="preserve">            </w:t>
      </w:r>
      <w:r>
        <w:rPr>
          <w:lang w:val="ru-RU"/>
        </w:rPr>
        <w:t xml:space="preserve"> Дејан Гроздановић </w:t>
      </w:r>
    </w:p>
    <w:p w:rsidR="005F1238" w:rsidRDefault="005F1238" w:rsidP="005F1238">
      <w:pPr>
        <w:jc w:val="both"/>
        <w:rPr>
          <w:lang w:val="ru-RU"/>
        </w:rPr>
      </w:pPr>
    </w:p>
    <w:p w:rsidR="005F1238" w:rsidRPr="00B22E7F" w:rsidRDefault="005F1238" w:rsidP="005F1238"/>
    <w:p w:rsidR="00260E00" w:rsidRDefault="00260E00"/>
    <w:sectPr w:rsidR="00260E00" w:rsidSect="00260E0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BC384F"/>
    <w:multiLevelType w:val="hybridMultilevel"/>
    <w:tmpl w:val="FF84F652"/>
    <w:lvl w:ilvl="0" w:tplc="2444BD00">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23CE"/>
    <w:rsid w:val="000266C5"/>
    <w:rsid w:val="00066C46"/>
    <w:rsid w:val="000A29C8"/>
    <w:rsid w:val="0011157F"/>
    <w:rsid w:val="00132507"/>
    <w:rsid w:val="001C0F9A"/>
    <w:rsid w:val="00260E00"/>
    <w:rsid w:val="002B4213"/>
    <w:rsid w:val="00366598"/>
    <w:rsid w:val="003A3AF0"/>
    <w:rsid w:val="004B75DA"/>
    <w:rsid w:val="00531D60"/>
    <w:rsid w:val="00555B7D"/>
    <w:rsid w:val="00560235"/>
    <w:rsid w:val="005B39F1"/>
    <w:rsid w:val="005F1238"/>
    <w:rsid w:val="006B6994"/>
    <w:rsid w:val="00812CDC"/>
    <w:rsid w:val="009417A7"/>
    <w:rsid w:val="00B75A71"/>
    <w:rsid w:val="00B823CE"/>
    <w:rsid w:val="00BB0E14"/>
    <w:rsid w:val="00BB5F0C"/>
    <w:rsid w:val="00D1695B"/>
    <w:rsid w:val="00D67E5D"/>
    <w:rsid w:val="00E56B9C"/>
    <w:rsid w:val="00F07015"/>
    <w:rsid w:val="00F731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E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23CE"/>
    <w:pPr>
      <w:spacing w:after="0" w:line="240" w:lineRule="auto"/>
    </w:pPr>
  </w:style>
  <w:style w:type="paragraph" w:styleId="NormalWeb">
    <w:name w:val="Normal (Web)"/>
    <w:basedOn w:val="Normal"/>
    <w:rsid w:val="005F1238"/>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Mixa</cp:lastModifiedBy>
  <cp:revision>3</cp:revision>
  <cp:lastPrinted>2016-12-22T12:34:00Z</cp:lastPrinted>
  <dcterms:created xsi:type="dcterms:W3CDTF">2017-01-04T13:45:00Z</dcterms:created>
  <dcterms:modified xsi:type="dcterms:W3CDTF">2017-01-05T10:13:00Z</dcterms:modified>
</cp:coreProperties>
</file>