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 57.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526">
        <w:rPr>
          <w:rFonts w:ascii="Times New Roman" w:hAnsi="Times New Roman" w:cs="Times New Roman"/>
        </w:rPr>
        <w:t xml:space="preserve">Статута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члана 20. </w:t>
      </w:r>
      <w:proofErr w:type="gramStart"/>
      <w:r>
        <w:rPr>
          <w:rFonts w:ascii="Times New Roman" w:hAnsi="Times New Roman" w:cs="Times New Roman"/>
        </w:rPr>
        <w:t>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6B000C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r w:rsidR="006B000C">
        <w:rPr>
          <w:rFonts w:ascii="Times New Roman" w:hAnsi="Times New Roman" w:cs="Times New Roman"/>
        </w:rPr>
        <w:t>тридесетшестој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334F09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  <w:lang w:val="sr-Cyrl-CS"/>
        </w:rPr>
        <w:t>.</w:t>
      </w:r>
      <w:r w:rsidR="00334F09">
        <w:rPr>
          <w:rFonts w:ascii="Times New Roman" w:hAnsi="Times New Roman" w:cs="Times New Roman"/>
          <w:lang w:val="sr-Cyrl-CS"/>
        </w:rPr>
        <w:t>маја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1925D0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223C5C">
        <w:rPr>
          <w:rFonts w:ascii="Times New Roman" w:hAnsi="Times New Roman" w:cs="Times New Roman"/>
          <w:b/>
        </w:rPr>
        <w:t xml:space="preserve">УСВАЈАЊУ </w:t>
      </w:r>
      <w:r w:rsidR="006B000C">
        <w:rPr>
          <w:rFonts w:ascii="Times New Roman" w:hAnsi="Times New Roman" w:cs="Times New Roman"/>
          <w:b/>
        </w:rPr>
        <w:t>ИЗВЕШТАЈА О РАДУ</w:t>
      </w:r>
      <w:r w:rsidR="00223C5C">
        <w:rPr>
          <w:rFonts w:ascii="Times New Roman" w:hAnsi="Times New Roman" w:cs="Times New Roman"/>
          <w:b/>
        </w:rPr>
        <w:t xml:space="preserve"> </w:t>
      </w:r>
    </w:p>
    <w:p w:rsidR="006B000C" w:rsidRPr="006B21FB" w:rsidRDefault="006B000C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ЦЕНТРА ЗА СОЦИЈАЛНИ РАД Гаџин Хан</w:t>
      </w:r>
      <w:r w:rsidR="006B21FB" w:rsidRPr="006B21FB">
        <w:rPr>
          <w:rFonts w:ascii="Times New Roman" w:hAnsi="Times New Roman"/>
          <w:lang w:val="sr-Cyrl-CS"/>
        </w:rPr>
        <w:t xml:space="preserve"> </w:t>
      </w:r>
      <w:r w:rsidR="006B21FB" w:rsidRPr="006B21FB">
        <w:rPr>
          <w:rFonts w:ascii="Times New Roman" w:hAnsi="Times New Roman"/>
          <w:b/>
          <w:lang w:val="sr-Cyrl-CS"/>
        </w:rPr>
        <w:t>за 2016.годину</w:t>
      </w:r>
    </w:p>
    <w:p w:rsidR="00B823CE" w:rsidRPr="006B21FB" w:rsidRDefault="00B823CE" w:rsidP="00B823CE">
      <w:pPr>
        <w:pStyle w:val="NoSpacing"/>
        <w:rPr>
          <w:rFonts w:ascii="Times New Roman" w:hAnsi="Times New Roman" w:cs="Times New Roman"/>
          <w:b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DA6877">
        <w:rPr>
          <w:rFonts w:ascii="Times New Roman" w:hAnsi="Times New Roman" w:cs="Times New Roman"/>
          <w:lang w:val="sr-Cyrl-CS"/>
        </w:rPr>
        <w:t xml:space="preserve"> Решења</w:t>
      </w:r>
      <w:r w:rsidR="00223C5C">
        <w:rPr>
          <w:rFonts w:ascii="Times New Roman" w:hAnsi="Times New Roman"/>
          <w:lang w:val="sr-Cyrl-CS"/>
        </w:rPr>
        <w:t xml:space="preserve"> о </w:t>
      </w:r>
      <w:r w:rsidR="00DA6877">
        <w:rPr>
          <w:rFonts w:ascii="Times New Roman" w:hAnsi="Times New Roman"/>
          <w:lang w:val="sr-Cyrl-CS"/>
        </w:rPr>
        <w:t>давању сагласности на</w:t>
      </w:r>
      <w:r w:rsidR="00E0709C" w:rsidRPr="00E0709C">
        <w:rPr>
          <w:rFonts w:ascii="Times New Roman" w:hAnsi="Times New Roman"/>
          <w:lang w:val="sr-Cyrl-CS"/>
        </w:rPr>
        <w:t xml:space="preserve"> </w:t>
      </w:r>
      <w:r w:rsidR="00DA6877">
        <w:rPr>
          <w:rFonts w:ascii="Times New Roman" w:hAnsi="Times New Roman"/>
          <w:lang w:val="sr-Cyrl-CS"/>
        </w:rPr>
        <w:t>Извештај</w:t>
      </w:r>
      <w:r w:rsidR="006B000C">
        <w:rPr>
          <w:rFonts w:ascii="Times New Roman" w:hAnsi="Times New Roman"/>
          <w:lang w:val="sr-Cyrl-CS"/>
        </w:rPr>
        <w:t xml:space="preserve"> о раду центара за социјални рад Гаџин Хан</w:t>
      </w:r>
      <w:r w:rsidR="00DA6877">
        <w:rPr>
          <w:rFonts w:ascii="Times New Roman" w:hAnsi="Times New Roman"/>
          <w:lang w:val="sr-Cyrl-CS"/>
        </w:rPr>
        <w:t xml:space="preserve"> за 2016.годину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81E4D" w:rsidRDefault="00981E4D" w:rsidP="00B823CE">
      <w:pPr>
        <w:pStyle w:val="NoSpacing"/>
        <w:jc w:val="both"/>
        <w:rPr>
          <w:rFonts w:ascii="Times New Roman" w:hAnsi="Times New Roman" w:cs="Times New Roman"/>
        </w:rPr>
      </w:pPr>
    </w:p>
    <w:p w:rsidR="00981E4D" w:rsidRPr="00CF653C" w:rsidRDefault="00981E4D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6B000C">
        <w:rPr>
          <w:rFonts w:ascii="Times New Roman" w:hAnsi="Times New Roman" w:cs="Times New Roman"/>
        </w:rPr>
        <w:t>_________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Pr="00981E4D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Гаџином Хану, </w:t>
      </w:r>
      <w:r w:rsidR="006B000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981E4D">
        <w:rPr>
          <w:rFonts w:ascii="Times New Roman" w:hAnsi="Times New Roman" w:cs="Times New Roman"/>
        </w:rPr>
        <w:t>.</w:t>
      </w:r>
      <w:proofErr w:type="gramEnd"/>
      <w:r w:rsidR="00981E4D">
        <w:rPr>
          <w:rFonts w:ascii="Times New Roman" w:hAnsi="Times New Roman" w:cs="Times New Roman"/>
        </w:rPr>
        <w:t xml:space="preserve"> </w:t>
      </w:r>
      <w:proofErr w:type="gramStart"/>
      <w:r w:rsidR="00981E4D">
        <w:rPr>
          <w:rFonts w:ascii="Times New Roman" w:hAnsi="Times New Roman" w:cs="Times New Roman"/>
        </w:rPr>
        <w:t>године</w:t>
      </w:r>
      <w:proofErr w:type="gramEnd"/>
      <w:r w:rsidR="00981E4D">
        <w:rPr>
          <w:rFonts w:ascii="Times New Roman" w:hAnsi="Times New Roman" w:cs="Times New Roman"/>
        </w:rPr>
        <w:tab/>
      </w:r>
      <w:r w:rsidR="00981E4D">
        <w:rPr>
          <w:rFonts w:ascii="Times New Roman" w:hAnsi="Times New Roman" w:cs="Times New Roman"/>
        </w:rPr>
        <w:tab/>
      </w:r>
      <w:r w:rsidR="00981E4D">
        <w:rPr>
          <w:rFonts w:ascii="Times New Roman" w:hAnsi="Times New Roman" w:cs="Times New Roman"/>
        </w:rPr>
        <w:tab/>
        <w:t xml:space="preserve">ЗАМЕНИК </w:t>
      </w:r>
      <w:r>
        <w:rPr>
          <w:rFonts w:ascii="Times New Roman" w:hAnsi="Times New Roman" w:cs="Times New Roman"/>
        </w:rPr>
        <w:t>ПРЕДСЕДНИК</w:t>
      </w:r>
      <w:r w:rsidR="00981E4D">
        <w:rPr>
          <w:rFonts w:ascii="Times New Roman" w:hAnsi="Times New Roman" w:cs="Times New Roman"/>
        </w:rPr>
        <w:t>А</w:t>
      </w:r>
    </w:p>
    <w:p w:rsidR="00B823CE" w:rsidRDefault="00981E4D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Горан Стојиљковић</w:t>
      </w:r>
    </w:p>
    <w:p w:rsidR="0010302B" w:rsidRDefault="0010302B" w:rsidP="00B823CE">
      <w:pPr>
        <w:pStyle w:val="NoSpacing"/>
        <w:jc w:val="both"/>
        <w:rPr>
          <w:rFonts w:ascii="Times New Roman" w:hAnsi="Times New Roman" w:cs="Times New Roman"/>
        </w:rPr>
      </w:pPr>
    </w:p>
    <w:p w:rsidR="0010302B" w:rsidRDefault="0010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</w:rPr>
      </w:pPr>
    </w:p>
    <w:p w:rsidR="0010302B" w:rsidRDefault="0010302B" w:rsidP="0010302B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РЕПУБЛИКА СРБИЈА</w:t>
      </w:r>
    </w:p>
    <w:p w:rsidR="0010302B" w:rsidRDefault="0010302B" w:rsidP="0010302B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ЦЕНТАР ЗА СОЦИЈАЛНИ РАД ГАЏИН ХАН</w:t>
      </w:r>
    </w:p>
    <w:p w:rsidR="0010302B" w:rsidRPr="00EE57C3" w:rsidRDefault="0010302B" w:rsidP="0010302B">
      <w:pPr>
        <w:rPr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Default="0010302B" w:rsidP="0010302B">
      <w:pPr>
        <w:jc w:val="center"/>
        <w:rPr>
          <w:b/>
          <w:sz w:val="28"/>
        </w:rPr>
      </w:pPr>
    </w:p>
    <w:p w:rsidR="0010302B" w:rsidRPr="00A80579" w:rsidRDefault="0010302B" w:rsidP="0010302B">
      <w:pPr>
        <w:jc w:val="center"/>
        <w:rPr>
          <w:b/>
          <w:sz w:val="44"/>
          <w:lang w:val="pl-PL"/>
        </w:rPr>
      </w:pPr>
      <w:r>
        <w:rPr>
          <w:b/>
          <w:sz w:val="44"/>
          <w:lang w:val="sr-Cyrl-CS"/>
        </w:rPr>
        <w:t xml:space="preserve">НАРАТИВНИ </w:t>
      </w:r>
      <w:r>
        <w:rPr>
          <w:b/>
          <w:sz w:val="44"/>
          <w:lang w:val="pl-PL"/>
        </w:rPr>
        <w:t xml:space="preserve"> </w:t>
      </w:r>
      <w:r w:rsidRPr="00A80579">
        <w:rPr>
          <w:b/>
          <w:sz w:val="44"/>
          <w:lang w:val="pl-PL"/>
        </w:rPr>
        <w:t>ИЗВЕШТАЈ О РАДУ</w:t>
      </w:r>
    </w:p>
    <w:p w:rsidR="0010302B" w:rsidRPr="00A80579" w:rsidRDefault="0010302B" w:rsidP="0010302B">
      <w:pPr>
        <w:jc w:val="center"/>
        <w:rPr>
          <w:b/>
          <w:sz w:val="44"/>
          <w:lang w:val="pl-PL"/>
        </w:rPr>
      </w:pPr>
      <w:r w:rsidRPr="00A80579">
        <w:rPr>
          <w:b/>
          <w:sz w:val="44"/>
          <w:lang w:val="pl-PL"/>
        </w:rPr>
        <w:lastRenderedPageBreak/>
        <w:t>ЦЕНТРА ЗА СОЦИЈАЛНИ РАД</w:t>
      </w:r>
    </w:p>
    <w:p w:rsidR="0010302B" w:rsidRPr="00A80579" w:rsidRDefault="0010302B" w:rsidP="0010302B">
      <w:pPr>
        <w:jc w:val="center"/>
        <w:rPr>
          <w:b/>
          <w:sz w:val="44"/>
          <w:lang w:val="pl-PL"/>
        </w:rPr>
      </w:pPr>
      <w:r w:rsidRPr="00A80579">
        <w:rPr>
          <w:b/>
          <w:sz w:val="44"/>
          <w:lang w:val="pl-PL"/>
        </w:rPr>
        <w:t>ГА</w:t>
      </w:r>
      <w:r>
        <w:rPr>
          <w:b/>
          <w:sz w:val="44"/>
          <w:lang w:val="sr-Cyrl-CS"/>
        </w:rPr>
        <w:t>Џ</w:t>
      </w:r>
      <w:r w:rsidRPr="00A80579">
        <w:rPr>
          <w:b/>
          <w:sz w:val="44"/>
          <w:lang w:val="pl-PL"/>
        </w:rPr>
        <w:t>ИН ХАН</w:t>
      </w:r>
    </w:p>
    <w:p w:rsidR="0010302B" w:rsidRDefault="0010302B" w:rsidP="0010302B">
      <w:pPr>
        <w:jc w:val="center"/>
        <w:rPr>
          <w:sz w:val="44"/>
          <w:lang w:val="pl-PL"/>
        </w:rPr>
      </w:pPr>
      <w:r>
        <w:rPr>
          <w:b/>
          <w:sz w:val="44"/>
          <w:lang w:val="pl-PL"/>
        </w:rPr>
        <w:t>ЗА 201</w:t>
      </w:r>
      <w:r>
        <w:rPr>
          <w:b/>
          <w:sz w:val="44"/>
        </w:rPr>
        <w:t>6</w:t>
      </w:r>
      <w:r>
        <w:rPr>
          <w:b/>
          <w:sz w:val="44"/>
          <w:lang w:val="sr-Cyrl-CS"/>
        </w:rPr>
        <w:t>.</w:t>
      </w:r>
      <w:r w:rsidRPr="00A80579">
        <w:rPr>
          <w:b/>
          <w:sz w:val="44"/>
          <w:lang w:val="pl-PL"/>
        </w:rPr>
        <w:t xml:space="preserve"> ГОДИНУ</w:t>
      </w:r>
    </w:p>
    <w:p w:rsidR="0010302B" w:rsidRDefault="0010302B" w:rsidP="0010302B">
      <w:pPr>
        <w:rPr>
          <w:sz w:val="44"/>
          <w:lang w:val="sr-Cyrl-CS"/>
        </w:rPr>
      </w:pPr>
    </w:p>
    <w:p w:rsidR="0010302B" w:rsidRPr="00EE57C3" w:rsidRDefault="0010302B" w:rsidP="0010302B">
      <w:pPr>
        <w:rPr>
          <w:sz w:val="44"/>
          <w:lang w:val="sr-Cyrl-CS"/>
        </w:rPr>
      </w:pPr>
    </w:p>
    <w:p w:rsidR="0010302B" w:rsidRDefault="0010302B" w:rsidP="0010302B">
      <w:pPr>
        <w:rPr>
          <w:sz w:val="28"/>
          <w:lang w:val="pl-PL"/>
        </w:rPr>
      </w:pPr>
    </w:p>
    <w:p w:rsidR="0010302B" w:rsidRDefault="0010302B" w:rsidP="0010302B">
      <w:pPr>
        <w:jc w:val="center"/>
        <w:rPr>
          <w:sz w:val="28"/>
          <w:lang w:val="pl-PL"/>
        </w:rPr>
      </w:pPr>
    </w:p>
    <w:p w:rsidR="0010302B" w:rsidRDefault="0010302B" w:rsidP="0010302B">
      <w:pPr>
        <w:jc w:val="center"/>
        <w:rPr>
          <w:sz w:val="28"/>
          <w:lang w:val="pl-PL"/>
        </w:rPr>
      </w:pPr>
    </w:p>
    <w:p w:rsidR="0010302B" w:rsidRDefault="0010302B" w:rsidP="0010302B">
      <w:pPr>
        <w:rPr>
          <w:sz w:val="28"/>
          <w:lang w:val="pl-PL"/>
        </w:rPr>
      </w:pPr>
    </w:p>
    <w:p w:rsidR="0010302B" w:rsidRDefault="0010302B" w:rsidP="0010302B">
      <w:pPr>
        <w:rPr>
          <w:sz w:val="28"/>
          <w:lang w:val="pl-PL"/>
        </w:rPr>
      </w:pPr>
    </w:p>
    <w:p w:rsidR="0010302B" w:rsidRDefault="0010302B" w:rsidP="0010302B">
      <w:pPr>
        <w:rPr>
          <w:sz w:val="28"/>
          <w:lang w:val="pl-PL"/>
        </w:rPr>
      </w:pPr>
    </w:p>
    <w:p w:rsidR="0010302B" w:rsidRDefault="0010302B" w:rsidP="0010302B">
      <w:pPr>
        <w:rPr>
          <w:sz w:val="28"/>
          <w:lang w:val="pl-PL"/>
        </w:rPr>
      </w:pPr>
    </w:p>
    <w:p w:rsidR="0010302B" w:rsidRDefault="0010302B" w:rsidP="0010302B">
      <w:pPr>
        <w:rPr>
          <w:sz w:val="28"/>
          <w:lang w:val="pl-PL"/>
        </w:rPr>
      </w:pPr>
    </w:p>
    <w:p w:rsidR="0010302B" w:rsidRDefault="0010302B" w:rsidP="0010302B">
      <w:pPr>
        <w:rPr>
          <w:sz w:val="28"/>
          <w:lang w:val="sr-Latn-CS"/>
        </w:rPr>
      </w:pPr>
    </w:p>
    <w:p w:rsidR="0010302B" w:rsidRDefault="0010302B" w:rsidP="0010302B">
      <w:pPr>
        <w:rPr>
          <w:sz w:val="28"/>
          <w:lang w:val="sr-Latn-CS"/>
        </w:rPr>
      </w:pPr>
    </w:p>
    <w:p w:rsidR="0010302B" w:rsidRPr="009317F2" w:rsidRDefault="0010302B" w:rsidP="0010302B">
      <w:pPr>
        <w:rPr>
          <w:sz w:val="28"/>
          <w:lang w:val="sr-Latn-CS"/>
        </w:rPr>
      </w:pPr>
    </w:p>
    <w:p w:rsidR="0010302B" w:rsidRDefault="0010302B" w:rsidP="0010302B">
      <w:pPr>
        <w:ind w:left="5760" w:firstLine="720"/>
        <w:jc w:val="center"/>
        <w:rPr>
          <w:sz w:val="32"/>
          <w:lang w:val="sr-Latn-CS"/>
        </w:rPr>
      </w:pPr>
    </w:p>
    <w:p w:rsidR="0010302B" w:rsidRPr="00A80579" w:rsidRDefault="0010302B" w:rsidP="0010302B">
      <w:pPr>
        <w:jc w:val="center"/>
        <w:rPr>
          <w:sz w:val="28"/>
          <w:lang w:val="sr-Cyrl-CS"/>
        </w:rPr>
      </w:pPr>
    </w:p>
    <w:p w:rsidR="0010302B" w:rsidRDefault="0010302B" w:rsidP="0010302B">
      <w:pPr>
        <w:jc w:val="center"/>
        <w:rPr>
          <w:sz w:val="28"/>
          <w:lang w:val="sr-Latn-CS"/>
        </w:rPr>
      </w:pPr>
    </w:p>
    <w:p w:rsidR="0010302B" w:rsidRDefault="0010302B" w:rsidP="0010302B">
      <w:pPr>
        <w:rPr>
          <w:sz w:val="28"/>
          <w:lang w:val="sr-Latn-CS"/>
        </w:rPr>
      </w:pPr>
      <w:r>
        <w:rPr>
          <w:sz w:val="28"/>
          <w:lang w:val="sr-Latn-CS"/>
        </w:rPr>
        <w:lastRenderedPageBreak/>
        <w:t>______________________________________________________________________</w:t>
      </w:r>
    </w:p>
    <w:p w:rsidR="0010302B" w:rsidRPr="00264C8C" w:rsidRDefault="0010302B" w:rsidP="0010302B">
      <w:pPr>
        <w:rPr>
          <w:b/>
          <w:bCs/>
          <w:sz w:val="28"/>
          <w:lang/>
        </w:rPr>
      </w:pPr>
      <w:r w:rsidRPr="00264C8C">
        <w:rPr>
          <w:b/>
          <w:bCs/>
          <w:sz w:val="28"/>
          <w:lang/>
        </w:rPr>
        <w:t xml:space="preserve">                                                    ДЕЦЕМБАР, 2016.</w:t>
      </w:r>
      <w:r>
        <w:rPr>
          <w:b/>
          <w:bCs/>
          <w:sz w:val="28"/>
          <w:lang/>
        </w:rPr>
        <w:t xml:space="preserve"> </w:t>
      </w:r>
      <w:r w:rsidRPr="00264C8C">
        <w:rPr>
          <w:b/>
          <w:bCs/>
          <w:sz w:val="28"/>
          <w:lang/>
        </w:rPr>
        <w:t>ГОД</w:t>
      </w:r>
    </w:p>
    <w:p w:rsidR="0010302B" w:rsidRPr="00F971A8" w:rsidRDefault="0010302B" w:rsidP="0010302B">
      <w:pPr>
        <w:pageBreakBefore/>
        <w:jc w:val="both"/>
        <w:rPr>
          <w:b/>
          <w:sz w:val="28"/>
        </w:rPr>
      </w:pPr>
      <w:r w:rsidRPr="00F971A8">
        <w:rPr>
          <w:b/>
          <w:sz w:val="28"/>
          <w:lang w:val="sr-Cyrl-CS"/>
        </w:rPr>
        <w:lastRenderedPageBreak/>
        <w:t>ОСНОВНЕ ИНФОРМАЦИЈЕ О ЦЕНТРУ ЗА СОЦИЈАЛНИ РАД ГАЏИН ХАН</w:t>
      </w:r>
    </w:p>
    <w:p w:rsidR="0010302B" w:rsidRDefault="0010302B" w:rsidP="0010302B">
      <w:pPr>
        <w:jc w:val="center"/>
        <w:rPr>
          <w:sz w:val="28"/>
        </w:rPr>
      </w:pPr>
    </w:p>
    <w:p w:rsidR="0010302B" w:rsidRPr="003D7CEE" w:rsidRDefault="0010302B" w:rsidP="0010302B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3402"/>
      </w:tblGrid>
      <w:tr w:rsidR="0010302B" w:rsidTr="00A248E8">
        <w:tc>
          <w:tcPr>
            <w:tcW w:w="7512" w:type="dxa"/>
            <w:gridSpan w:val="2"/>
          </w:tcPr>
          <w:p w:rsidR="0010302B" w:rsidRPr="00D95C9C" w:rsidRDefault="0010302B" w:rsidP="00A248E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Центар за социјални рад Гаџин Хан</w:t>
            </w:r>
          </w:p>
          <w:p w:rsidR="0010302B" w:rsidRDefault="0010302B" w:rsidP="00A248E8">
            <w:pPr>
              <w:jc w:val="center"/>
            </w:pPr>
          </w:p>
        </w:tc>
      </w:tr>
      <w:tr w:rsidR="0010302B" w:rsidTr="00A248E8">
        <w:tc>
          <w:tcPr>
            <w:tcW w:w="4110" w:type="dxa"/>
          </w:tcPr>
          <w:p w:rsidR="0010302B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Година оснивања</w:t>
            </w:r>
          </w:p>
          <w:p w:rsidR="0010302B" w:rsidRPr="00D95C9C" w:rsidRDefault="0010302B" w:rsidP="00A248E8">
            <w:pPr>
              <w:rPr>
                <w:lang w:val="sr-Cyrl-CS"/>
              </w:rPr>
            </w:pPr>
          </w:p>
        </w:tc>
        <w:tc>
          <w:tcPr>
            <w:tcW w:w="3402" w:type="dxa"/>
          </w:tcPr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1991. година</w:t>
            </w:r>
          </w:p>
        </w:tc>
      </w:tr>
      <w:tr w:rsidR="0010302B" w:rsidTr="00A248E8">
        <w:tc>
          <w:tcPr>
            <w:tcW w:w="4110" w:type="dxa"/>
          </w:tcPr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10302B" w:rsidRDefault="0010302B" w:rsidP="00A248E8"/>
        </w:tc>
        <w:tc>
          <w:tcPr>
            <w:tcW w:w="3402" w:type="dxa"/>
          </w:tcPr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Бојана Стефановић</w:t>
            </w:r>
          </w:p>
        </w:tc>
      </w:tr>
      <w:tr w:rsidR="0010302B" w:rsidTr="00A248E8">
        <w:tc>
          <w:tcPr>
            <w:tcW w:w="4110" w:type="dxa"/>
          </w:tcPr>
          <w:p w:rsidR="0010302B" w:rsidRDefault="0010302B" w:rsidP="00A248E8">
            <w:r>
              <w:t>E-mail</w:t>
            </w:r>
          </w:p>
          <w:p w:rsidR="0010302B" w:rsidRDefault="0010302B" w:rsidP="00A248E8"/>
        </w:tc>
        <w:tc>
          <w:tcPr>
            <w:tcW w:w="3402" w:type="dxa"/>
          </w:tcPr>
          <w:p w:rsidR="0010302B" w:rsidRDefault="0010302B" w:rsidP="00A248E8">
            <w:r>
              <w:t>gadzinhan.csr@minrzs.gov.rs</w:t>
            </w:r>
          </w:p>
        </w:tc>
      </w:tr>
      <w:tr w:rsidR="0010302B" w:rsidTr="00A248E8">
        <w:tc>
          <w:tcPr>
            <w:tcW w:w="4110" w:type="dxa"/>
          </w:tcPr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Општина и округ</w:t>
            </w:r>
          </w:p>
          <w:p w:rsidR="0010302B" w:rsidRPr="005348A0" w:rsidRDefault="0010302B" w:rsidP="00A248E8">
            <w:pPr>
              <w:rPr>
                <w:lang w:val="sr-Latn-CS"/>
              </w:rPr>
            </w:pPr>
          </w:p>
        </w:tc>
        <w:tc>
          <w:tcPr>
            <w:tcW w:w="3402" w:type="dxa"/>
          </w:tcPr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Гаџин Хан – Нишавски округ</w:t>
            </w:r>
          </w:p>
        </w:tc>
      </w:tr>
      <w:tr w:rsidR="0010302B" w:rsidTr="00A248E8">
        <w:tc>
          <w:tcPr>
            <w:tcW w:w="4110" w:type="dxa"/>
          </w:tcPr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Адреса и поштански број</w:t>
            </w:r>
          </w:p>
          <w:p w:rsidR="0010302B" w:rsidRDefault="0010302B" w:rsidP="00A248E8"/>
        </w:tc>
        <w:tc>
          <w:tcPr>
            <w:tcW w:w="3402" w:type="dxa"/>
          </w:tcPr>
          <w:p w:rsidR="0010302B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Милоша Обилића бб</w:t>
            </w:r>
          </w:p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18 240 Гаџин Хан</w:t>
            </w:r>
          </w:p>
        </w:tc>
      </w:tr>
      <w:tr w:rsidR="0010302B" w:rsidTr="00A248E8">
        <w:tc>
          <w:tcPr>
            <w:tcW w:w="4110" w:type="dxa"/>
          </w:tcPr>
          <w:p w:rsidR="0010302B" w:rsidRPr="00D95C9C" w:rsidRDefault="0010302B" w:rsidP="00A248E8">
            <w:pPr>
              <w:rPr>
                <w:lang w:val="sr-Cyrl-CS"/>
              </w:rPr>
            </w:pPr>
            <w:r>
              <w:rPr>
                <w:lang w:val="sr-Cyrl-CS"/>
              </w:rPr>
              <w:t>Телефон</w:t>
            </w:r>
          </w:p>
          <w:p w:rsidR="0010302B" w:rsidRDefault="0010302B" w:rsidP="00A248E8"/>
        </w:tc>
        <w:tc>
          <w:tcPr>
            <w:tcW w:w="3402" w:type="dxa"/>
          </w:tcPr>
          <w:p w:rsidR="0010302B" w:rsidRDefault="0010302B" w:rsidP="00A248E8">
            <w:r>
              <w:t xml:space="preserve"> 018-860-050</w:t>
            </w:r>
          </w:p>
        </w:tc>
      </w:tr>
    </w:tbl>
    <w:p w:rsidR="0010302B" w:rsidRDefault="0010302B" w:rsidP="0010302B">
      <w:pPr>
        <w:jc w:val="both"/>
        <w:rPr>
          <w:sz w:val="28"/>
          <w:lang w:val="sr-Latn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810250" cy="4210050"/>
            <wp:effectExtent l="19050" t="0" r="0" b="0"/>
            <wp:docPr id="1" name="Picture 1" descr="DSC8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8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334125" cy="3324225"/>
            <wp:effectExtent l="19050" t="0" r="9525" b="0"/>
            <wp:docPr id="2" name="Picture 2" descr="172389_1516348001789_749122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2389_1516348001789_7491223_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Pr="00C96F40" w:rsidRDefault="0010302B" w:rsidP="0010302B">
      <w:pPr>
        <w:rPr>
          <w:b/>
          <w:sz w:val="28"/>
          <w:lang/>
        </w:rPr>
      </w:pPr>
    </w:p>
    <w:p w:rsidR="0010302B" w:rsidRDefault="0010302B" w:rsidP="0010302B">
      <w:pPr>
        <w:jc w:val="center"/>
        <w:rPr>
          <w:b/>
          <w:sz w:val="28"/>
          <w:lang w:val="sr-Cyrl-CS"/>
        </w:rPr>
      </w:pPr>
    </w:p>
    <w:p w:rsidR="0010302B" w:rsidRPr="00F971A8" w:rsidRDefault="0010302B" w:rsidP="0010302B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Уводни део</w:t>
      </w:r>
    </w:p>
    <w:p w:rsidR="0010302B" w:rsidRDefault="0010302B" w:rsidP="0010302B">
      <w:pPr>
        <w:jc w:val="center"/>
        <w:rPr>
          <w:b/>
          <w:sz w:val="28"/>
        </w:rPr>
      </w:pPr>
    </w:p>
    <w:p w:rsidR="0010302B" w:rsidRPr="00BE2A48" w:rsidRDefault="0010302B" w:rsidP="0010302B">
      <w:pPr>
        <w:ind w:firstLine="720"/>
        <w:jc w:val="both"/>
        <w:rPr>
          <w:sz w:val="28"/>
          <w:lang w:val="sr-Cyrl-CS"/>
        </w:rPr>
      </w:pPr>
      <w:r w:rsidRPr="00BE2A48">
        <w:rPr>
          <w:sz w:val="28"/>
          <w:lang w:val="sr-Cyrl-CS"/>
        </w:rPr>
        <w:t>Извештај Центра за социјални рад</w:t>
      </w:r>
      <w:r>
        <w:rPr>
          <w:sz w:val="28"/>
          <w:lang w:val="sr-Cyrl-CS"/>
        </w:rPr>
        <w:t xml:space="preserve"> Гаџин Хан </w:t>
      </w:r>
      <w:r w:rsidRPr="00BE2A48">
        <w:rPr>
          <w:sz w:val="28"/>
          <w:lang w:val="sr-Cyrl-CS"/>
        </w:rPr>
        <w:t xml:space="preserve"> садржи податке о раду </w:t>
      </w:r>
      <w:r>
        <w:rPr>
          <w:sz w:val="28"/>
          <w:lang w:val="sr-Cyrl-CS"/>
        </w:rPr>
        <w:t xml:space="preserve">стручне службе и мерама и услугама које се пружају лицима у стању социјалне потребе на територији општине Гаџин Хан. Намењен је Републичком заводу за социјлну заштиту, а разматраће га управни одбор Центра за социјални рад Гаџин Хан и скупштина Општине Гаџин Хан. </w:t>
      </w:r>
      <w:r w:rsidRPr="00BE2A48">
        <w:rPr>
          <w:sz w:val="28"/>
          <w:lang w:val="sr-Cyrl-CS"/>
        </w:rPr>
        <w:t xml:space="preserve"> </w:t>
      </w:r>
    </w:p>
    <w:p w:rsidR="0010302B" w:rsidRPr="00A80579" w:rsidRDefault="0010302B" w:rsidP="0010302B">
      <w:pPr>
        <w:ind w:firstLine="720"/>
        <w:jc w:val="both"/>
        <w:rPr>
          <w:sz w:val="28"/>
          <w:lang w:val="sr-Latn-CS"/>
        </w:rPr>
      </w:pPr>
      <w:r>
        <w:rPr>
          <w:sz w:val="28"/>
          <w:lang w:val="sr-Latn-CS"/>
        </w:rPr>
        <w:t>Извештај за 201</w:t>
      </w:r>
      <w:r>
        <w:rPr>
          <w:sz w:val="28"/>
        </w:rPr>
        <w:t>6</w:t>
      </w:r>
      <w:r>
        <w:rPr>
          <w:sz w:val="28"/>
          <w:lang w:val="sr-Cyrl-CS"/>
        </w:rPr>
        <w:t>.</w:t>
      </w:r>
      <w:r w:rsidRPr="00A80579">
        <w:rPr>
          <w:sz w:val="28"/>
          <w:lang w:val="sr-Latn-CS"/>
        </w:rPr>
        <w:t xml:space="preserve"> годин</w:t>
      </w:r>
      <w:r>
        <w:rPr>
          <w:sz w:val="28"/>
          <w:lang w:val="sr-Cyrl-CS"/>
        </w:rPr>
        <w:t>у</w:t>
      </w:r>
      <w:r>
        <w:rPr>
          <w:sz w:val="28"/>
          <w:lang w:val="sr-Latn-CS"/>
        </w:rPr>
        <w:t xml:space="preserve"> је рађен према </w:t>
      </w:r>
      <w:r w:rsidRPr="00A80579">
        <w:rPr>
          <w:sz w:val="28"/>
          <w:lang w:val="sr-Latn-CS"/>
        </w:rPr>
        <w:t xml:space="preserve"> обрасцима који су усклађени са захтев</w:t>
      </w:r>
      <w:r>
        <w:rPr>
          <w:sz w:val="28"/>
          <w:lang w:val="sr-Latn-CS"/>
        </w:rPr>
        <w:t xml:space="preserve">има реформе социјалне заштите и </w:t>
      </w:r>
      <w:r w:rsidRPr="00A80579">
        <w:rPr>
          <w:sz w:val="28"/>
          <w:lang w:val="sr-Latn-CS"/>
        </w:rPr>
        <w:t xml:space="preserve">свеобухватног модела </w:t>
      </w:r>
      <w:r w:rsidRPr="00A80579">
        <w:rPr>
          <w:sz w:val="28"/>
          <w:lang w:val="sr-Latn-CS"/>
        </w:rPr>
        <w:lastRenderedPageBreak/>
        <w:t>извештавања о раду у социјалној заштити и развоју новог модела мониторинга и евалуације.</w:t>
      </w:r>
    </w:p>
    <w:p w:rsidR="0010302B" w:rsidRPr="00850B3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A80579">
        <w:rPr>
          <w:sz w:val="28"/>
          <w:lang w:val="sr-Latn-CS"/>
        </w:rPr>
        <w:t>Извештај о раду је сачињен на основу базе податка Центра за социјални рад Гаџин Хан и пред</w:t>
      </w:r>
      <w:r>
        <w:rPr>
          <w:sz w:val="28"/>
          <w:lang w:val="sr-Latn-CS"/>
        </w:rPr>
        <w:t>ставља сажет приказ социјалног,</w:t>
      </w:r>
      <w:r w:rsidRPr="00A80579">
        <w:rPr>
          <w:sz w:val="28"/>
          <w:lang w:val="sr-Latn-CS"/>
        </w:rPr>
        <w:t xml:space="preserve"> економског и демографског стања становништва у општини</w:t>
      </w:r>
      <w:r>
        <w:rPr>
          <w:sz w:val="28"/>
          <w:lang w:val="sr-Latn-CS"/>
        </w:rPr>
        <w:t xml:space="preserve"> </w:t>
      </w:r>
      <w:r>
        <w:rPr>
          <w:sz w:val="28"/>
          <w:lang w:val="sr-Cyrl-CS"/>
        </w:rPr>
        <w:t>Гаџин Хан</w:t>
      </w:r>
      <w:r>
        <w:rPr>
          <w:sz w:val="28"/>
          <w:lang w:val="sr-Latn-CS"/>
        </w:rPr>
        <w:t xml:space="preserve">. </w:t>
      </w:r>
      <w:r>
        <w:rPr>
          <w:sz w:val="28"/>
          <w:lang w:val="sr-Cyrl-CS"/>
        </w:rPr>
        <w:t xml:space="preserve">Реформе током протеклих година и тешка економска ситуација </w:t>
      </w:r>
      <w:r w:rsidRPr="00A80579">
        <w:rPr>
          <w:sz w:val="28"/>
          <w:lang w:val="sr-Latn-CS"/>
        </w:rPr>
        <w:t xml:space="preserve"> у земљи довела је становнике на</w:t>
      </w:r>
      <w:r>
        <w:rPr>
          <w:sz w:val="28"/>
          <w:lang w:val="sr-Cyrl-CS"/>
        </w:rPr>
        <w:t>ш</w:t>
      </w:r>
      <w:r w:rsidRPr="00A80579">
        <w:rPr>
          <w:sz w:val="28"/>
          <w:lang w:val="sr-Latn-CS"/>
        </w:rPr>
        <w:t>е оп</w:t>
      </w:r>
      <w:r>
        <w:rPr>
          <w:sz w:val="28"/>
          <w:lang w:val="sr-Cyrl-CS"/>
        </w:rPr>
        <w:t>ш</w:t>
      </w:r>
      <w:r>
        <w:rPr>
          <w:sz w:val="28"/>
          <w:lang w:val="sr-Latn-CS"/>
        </w:rPr>
        <w:t xml:space="preserve">тине (која је </w:t>
      </w:r>
      <w:r w:rsidRPr="00A80579">
        <w:rPr>
          <w:sz w:val="28"/>
          <w:lang w:val="sr-Latn-CS"/>
        </w:rPr>
        <w:t>и у ранијем периоду рангирана као једна од најсирома</w:t>
      </w:r>
      <w:r>
        <w:rPr>
          <w:sz w:val="28"/>
          <w:lang w:val="sr-Cyrl-CS"/>
        </w:rPr>
        <w:t>ш</w:t>
      </w:r>
      <w:r>
        <w:rPr>
          <w:sz w:val="28"/>
          <w:lang w:val="sr-Latn-CS"/>
        </w:rPr>
        <w:t>нијих) на ивиц</w:t>
      </w:r>
      <w:r>
        <w:rPr>
          <w:sz w:val="28"/>
          <w:lang w:val="sr-Cyrl-CS"/>
        </w:rPr>
        <w:t>и</w:t>
      </w:r>
      <w:r w:rsidRPr="00A80579">
        <w:rPr>
          <w:sz w:val="28"/>
          <w:lang w:val="sr-Latn-CS"/>
        </w:rPr>
        <w:t xml:space="preserve"> сирома</w:t>
      </w:r>
      <w:r>
        <w:rPr>
          <w:sz w:val="28"/>
          <w:lang w:val="sr-Cyrl-CS"/>
        </w:rPr>
        <w:t>ш</w:t>
      </w:r>
      <w:r w:rsidRPr="00A80579">
        <w:rPr>
          <w:sz w:val="28"/>
          <w:lang w:val="sr-Latn-CS"/>
        </w:rPr>
        <w:t>тва. Скоро сва предузе</w:t>
      </w:r>
      <w:r>
        <w:rPr>
          <w:sz w:val="28"/>
          <w:lang w:val="sr-Cyrl-CS"/>
        </w:rPr>
        <w:t>ћ</w:t>
      </w:r>
      <w:r w:rsidRPr="00A80579">
        <w:rPr>
          <w:sz w:val="28"/>
          <w:lang w:val="sr-Latn-CS"/>
        </w:rPr>
        <w:t xml:space="preserve">а су или затворена или су пред затварањем па се породице које су </w:t>
      </w:r>
      <w:r>
        <w:rPr>
          <w:sz w:val="28"/>
          <w:lang w:val="sr-Cyrl-CS"/>
        </w:rPr>
        <w:t>ж</w:t>
      </w:r>
      <w:r w:rsidRPr="00A80579">
        <w:rPr>
          <w:sz w:val="28"/>
          <w:lang w:val="sr-Latn-CS"/>
        </w:rPr>
        <w:t>ивеле од зарада остварених по том основу сада јављају Центру за неки вид помо</w:t>
      </w:r>
      <w:r>
        <w:rPr>
          <w:sz w:val="28"/>
          <w:lang w:val="sr-Cyrl-CS"/>
        </w:rPr>
        <w:t>ћ</w:t>
      </w:r>
      <w:r w:rsidRPr="00A80579">
        <w:rPr>
          <w:sz w:val="28"/>
          <w:lang w:val="sr-Latn-CS"/>
        </w:rPr>
        <w:t>и јер се те</w:t>
      </w:r>
      <w:r>
        <w:rPr>
          <w:sz w:val="28"/>
          <w:lang w:val="sr-Cyrl-CS"/>
        </w:rPr>
        <w:t>ш</w:t>
      </w:r>
      <w:r w:rsidRPr="00A80579">
        <w:rPr>
          <w:sz w:val="28"/>
          <w:lang w:val="sr-Latn-CS"/>
        </w:rPr>
        <w:t>ко или никако долази до посла</w:t>
      </w:r>
      <w:r w:rsidRPr="00850B3B">
        <w:rPr>
          <w:sz w:val="28"/>
          <w:lang w:val="sr-Latn-CS"/>
        </w:rPr>
        <w:t>.</w:t>
      </w:r>
      <w:r>
        <w:rPr>
          <w:sz w:val="28"/>
          <w:lang w:val="sr-Cyrl-CS"/>
        </w:rPr>
        <w:t xml:space="preserve"> Услед</w:t>
      </w:r>
      <w:r w:rsidRPr="00850B3B">
        <w:rPr>
          <w:sz w:val="28"/>
          <w:lang w:val="sr-Cyrl-CS"/>
        </w:rPr>
        <w:t xml:space="preserve"> нерешеног имовинског статуса</w:t>
      </w:r>
      <w:r>
        <w:rPr>
          <w:sz w:val="28"/>
          <w:lang w:val="sr-Cyrl-CS"/>
        </w:rPr>
        <w:t xml:space="preserve"> многих</w:t>
      </w:r>
      <w:r>
        <w:rPr>
          <w:sz w:val="28"/>
          <w:lang/>
        </w:rPr>
        <w:t>,</w:t>
      </w:r>
      <w:r w:rsidRPr="00850B3B">
        <w:rPr>
          <w:sz w:val="28"/>
          <w:lang w:val="sr-Cyrl-CS"/>
        </w:rPr>
        <w:t xml:space="preserve"> поједин</w:t>
      </w:r>
      <w:r>
        <w:rPr>
          <w:sz w:val="28"/>
          <w:lang w:val="sr-Cyrl-CS"/>
        </w:rPr>
        <w:t>а</w:t>
      </w:r>
      <w:r w:rsidRPr="00850B3B">
        <w:rPr>
          <w:sz w:val="28"/>
          <w:lang w:val="sr-Cyrl-CS"/>
        </w:rPr>
        <w:t>ц</w:t>
      </w:r>
      <w:r>
        <w:rPr>
          <w:sz w:val="28"/>
          <w:lang w:val="sr-Cyrl-CS"/>
        </w:rPr>
        <w:t>а</w:t>
      </w:r>
      <w:r>
        <w:rPr>
          <w:sz w:val="28"/>
        </w:rPr>
        <w:t xml:space="preserve"> </w:t>
      </w:r>
      <w:r>
        <w:rPr>
          <w:sz w:val="28"/>
          <w:lang w:val="sr-Cyrl-CS"/>
        </w:rPr>
        <w:t>и породиц</w:t>
      </w:r>
      <w:r>
        <w:rPr>
          <w:sz w:val="28"/>
          <w:lang w:val="ru-RU"/>
        </w:rPr>
        <w:t>е</w:t>
      </w:r>
      <w:r>
        <w:rPr>
          <w:sz w:val="28"/>
          <w:lang w:val="sr-Cyrl-CS"/>
        </w:rPr>
        <w:t xml:space="preserve"> </w:t>
      </w:r>
      <w:r w:rsidRPr="00850B3B">
        <w:rPr>
          <w:sz w:val="28"/>
          <w:lang w:val="sr-Cyrl-CS"/>
        </w:rPr>
        <w:t xml:space="preserve"> не могу да остваре новчану социјалну помоћ већ остварују пра</w:t>
      </w:r>
      <w:r>
        <w:rPr>
          <w:sz w:val="28"/>
          <w:lang w:val="sr-Cyrl-CS"/>
        </w:rPr>
        <w:t xml:space="preserve">во само  на једнократну новчану помоћ која им се пружа из скромног буџета локалне самоуправе и није довољна за основне потребе наших корисника. </w:t>
      </w:r>
      <w:r w:rsidRPr="00850B3B">
        <w:rPr>
          <w:sz w:val="28"/>
          <w:lang w:val="sr-Latn-CS"/>
        </w:rPr>
        <w:t>Многи људи немају ре</w:t>
      </w:r>
      <w:r w:rsidRPr="00850B3B">
        <w:rPr>
          <w:sz w:val="28"/>
          <w:lang w:val="sr-Cyrl-CS"/>
        </w:rPr>
        <w:t>ш</w:t>
      </w:r>
      <w:r w:rsidRPr="00850B3B">
        <w:rPr>
          <w:sz w:val="28"/>
          <w:lang w:val="sr-Latn-CS"/>
        </w:rPr>
        <w:t>ену здравствену за</w:t>
      </w:r>
      <w:r w:rsidRPr="00850B3B">
        <w:rPr>
          <w:sz w:val="28"/>
          <w:lang w:val="sr-Cyrl-CS"/>
        </w:rPr>
        <w:t>ш</w:t>
      </w:r>
      <w:r w:rsidRPr="00850B3B">
        <w:rPr>
          <w:sz w:val="28"/>
          <w:lang w:val="sr-Latn-CS"/>
        </w:rPr>
        <w:t>титу због неизмирених нов</w:t>
      </w:r>
      <w:r w:rsidRPr="00850B3B">
        <w:rPr>
          <w:sz w:val="28"/>
          <w:lang w:val="sr-Cyrl-CS"/>
        </w:rPr>
        <w:t>ч</w:t>
      </w:r>
      <w:r w:rsidRPr="00850B3B">
        <w:rPr>
          <w:sz w:val="28"/>
          <w:lang w:val="sr-Latn-CS"/>
        </w:rPr>
        <w:t xml:space="preserve">аних давања, па је и медицинско сагледавање сада проблем. </w:t>
      </w:r>
      <w:r w:rsidRPr="00850B3B">
        <w:rPr>
          <w:sz w:val="28"/>
          <w:lang w:val="sr-Cyrl-CS"/>
        </w:rPr>
        <w:t>Неповољни положај</w:t>
      </w:r>
      <w:r>
        <w:rPr>
          <w:sz w:val="28"/>
          <w:lang w:val="sr-Cyrl-CS"/>
        </w:rPr>
        <w:t xml:space="preserve"> старијих </w:t>
      </w:r>
      <w:r w:rsidRPr="00850B3B">
        <w:rPr>
          <w:sz w:val="28"/>
          <w:lang w:val="sr-Cyrl-CS"/>
        </w:rPr>
        <w:t xml:space="preserve"> корисника огледа се </w:t>
      </w:r>
      <w:r w:rsidRPr="00850B3B">
        <w:rPr>
          <w:sz w:val="28"/>
          <w:lang w:val="sr-Latn-CS"/>
        </w:rPr>
        <w:t xml:space="preserve"> </w:t>
      </w:r>
      <w:r w:rsidRPr="00850B3B">
        <w:rPr>
          <w:sz w:val="28"/>
          <w:lang w:val="sr-Cyrl-CS"/>
        </w:rPr>
        <w:t>у</w:t>
      </w:r>
      <w:r w:rsidRPr="00850B3B">
        <w:rPr>
          <w:sz w:val="28"/>
          <w:lang w:val="sr-Latn-CS"/>
        </w:rPr>
        <w:t xml:space="preserve"> пад</w:t>
      </w:r>
      <w:r w:rsidRPr="00850B3B">
        <w:rPr>
          <w:sz w:val="28"/>
          <w:lang w:val="sr-Cyrl-CS"/>
        </w:rPr>
        <w:t>у</w:t>
      </w:r>
      <w:r w:rsidRPr="00850B3B">
        <w:rPr>
          <w:sz w:val="28"/>
          <w:lang w:val="sr-Latn-CS"/>
        </w:rPr>
        <w:t xml:space="preserve">  виталних функција</w:t>
      </w:r>
      <w:r w:rsidRPr="00850B3B">
        <w:rPr>
          <w:sz w:val="28"/>
          <w:lang w:val="sr-Cyrl-CS"/>
        </w:rPr>
        <w:t>, малим пензијама</w:t>
      </w:r>
      <w:r>
        <w:rPr>
          <w:sz w:val="28"/>
          <w:lang/>
        </w:rPr>
        <w:t>,</w:t>
      </w:r>
      <w:r w:rsidRPr="00850B3B">
        <w:rPr>
          <w:sz w:val="28"/>
          <w:lang w:val="sr-Cyrl-CS"/>
        </w:rPr>
        <w:t xml:space="preserve"> </w:t>
      </w:r>
      <w:r w:rsidRPr="00850B3B">
        <w:rPr>
          <w:sz w:val="28"/>
          <w:lang w:val="sr-Latn-CS"/>
        </w:rPr>
        <w:t xml:space="preserve"> али и немогу</w:t>
      </w:r>
      <w:r w:rsidRPr="00850B3B">
        <w:rPr>
          <w:sz w:val="28"/>
          <w:lang w:val="sr-Cyrl-CS"/>
        </w:rPr>
        <w:t>ћ</w:t>
      </w:r>
      <w:r w:rsidRPr="00850B3B">
        <w:rPr>
          <w:sz w:val="28"/>
          <w:lang w:val="sr-Latn-CS"/>
        </w:rPr>
        <w:t>ност</w:t>
      </w:r>
      <w:r>
        <w:rPr>
          <w:sz w:val="28"/>
          <w:lang w:val="ru-RU"/>
        </w:rPr>
        <w:t>и</w:t>
      </w:r>
      <w:r w:rsidRPr="00850B3B">
        <w:rPr>
          <w:sz w:val="28"/>
          <w:lang w:val="sr-Latn-CS"/>
        </w:rPr>
        <w:t xml:space="preserve"> обвезника издр</w:t>
      </w:r>
      <w:r w:rsidRPr="00850B3B">
        <w:rPr>
          <w:sz w:val="28"/>
          <w:lang w:val="sr-Cyrl-CS"/>
        </w:rPr>
        <w:t>ж</w:t>
      </w:r>
      <w:r w:rsidRPr="00850B3B">
        <w:rPr>
          <w:sz w:val="28"/>
          <w:lang w:val="sr-Latn-CS"/>
        </w:rPr>
        <w:t>авања</w:t>
      </w:r>
      <w:r>
        <w:rPr>
          <w:sz w:val="28"/>
          <w:lang w:val="sr-Cyrl-CS"/>
        </w:rPr>
        <w:t xml:space="preserve"> </w:t>
      </w:r>
      <w:r w:rsidRPr="00850B3B">
        <w:rPr>
          <w:sz w:val="28"/>
          <w:lang w:val="sr-Cyrl-CS"/>
        </w:rPr>
        <w:t xml:space="preserve"> посебно</w:t>
      </w:r>
      <w:r w:rsidRPr="00850B3B">
        <w:rPr>
          <w:sz w:val="28"/>
          <w:lang w:val="sr-Latn-CS"/>
        </w:rPr>
        <w:t xml:space="preserve"> (деце) да се  старају</w:t>
      </w:r>
      <w:r>
        <w:rPr>
          <w:sz w:val="28"/>
          <w:lang w:val="sr-Cyrl-CS"/>
        </w:rPr>
        <w:t xml:space="preserve"> о своји</w:t>
      </w:r>
      <w:r w:rsidRPr="00850B3B">
        <w:rPr>
          <w:sz w:val="28"/>
          <w:lang w:val="sr-Cyrl-CS"/>
        </w:rPr>
        <w:t xml:space="preserve">м родитељима </w:t>
      </w:r>
      <w:r w:rsidRPr="00850B3B">
        <w:rPr>
          <w:sz w:val="28"/>
          <w:lang w:val="sr-Latn-CS"/>
        </w:rPr>
        <w:t>јер и сами имају економске и здравствене проблеме</w:t>
      </w:r>
      <w:r w:rsidRPr="00850B3B">
        <w:rPr>
          <w:sz w:val="28"/>
          <w:lang w:val="sr-Cyrl-CS"/>
        </w:rPr>
        <w:t>. Проблеми страијих се усложњавају</w:t>
      </w:r>
      <w:r>
        <w:rPr>
          <w:sz w:val="28"/>
          <w:lang w:val="sr-Cyrl-CS"/>
        </w:rPr>
        <w:t xml:space="preserve"> због </w:t>
      </w:r>
      <w:r w:rsidRPr="00850B3B">
        <w:rPr>
          <w:sz w:val="28"/>
          <w:lang w:val="sr-Cyrl-CS"/>
        </w:rPr>
        <w:t xml:space="preserve">нерешеног имовинског статуса </w:t>
      </w:r>
      <w:r w:rsidRPr="00850B3B">
        <w:rPr>
          <w:sz w:val="28"/>
          <w:lang w:val="sr-Latn-CS"/>
        </w:rPr>
        <w:t xml:space="preserve">и </w:t>
      </w:r>
      <w:r w:rsidRPr="00850B3B">
        <w:rPr>
          <w:sz w:val="28"/>
          <w:lang w:val="sr-Cyrl-CS"/>
        </w:rPr>
        <w:t>немогућности да самостално реше свој статус.</w:t>
      </w: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A80579">
        <w:rPr>
          <w:sz w:val="28"/>
          <w:szCs w:val="28"/>
        </w:rPr>
        <w:t>Територија оп</w:t>
      </w:r>
      <w:r>
        <w:rPr>
          <w:sz w:val="28"/>
          <w:szCs w:val="28"/>
          <w:lang w:val="sr-Cyrl-CS"/>
        </w:rPr>
        <w:t>ш</w:t>
      </w:r>
      <w:r w:rsidRPr="00A80579">
        <w:rPr>
          <w:sz w:val="28"/>
          <w:szCs w:val="28"/>
        </w:rPr>
        <w:t>тине Га</w:t>
      </w:r>
      <w:r>
        <w:rPr>
          <w:sz w:val="28"/>
          <w:szCs w:val="28"/>
          <w:lang w:val="sr-Cyrl-CS"/>
        </w:rPr>
        <w:t>џ</w:t>
      </w:r>
      <w:r w:rsidRPr="00A80579">
        <w:rPr>
          <w:sz w:val="28"/>
          <w:szCs w:val="28"/>
        </w:rPr>
        <w:t>ин Хан налази се на крајњем југоистоку Републике Србије и простире се изме</w:t>
      </w:r>
      <w:r>
        <w:rPr>
          <w:sz w:val="28"/>
          <w:szCs w:val="28"/>
          <w:lang w:val="sr-Cyrl-CS"/>
        </w:rPr>
        <w:t>ђ</w:t>
      </w:r>
      <w:r w:rsidRPr="00A80579">
        <w:rPr>
          <w:sz w:val="28"/>
          <w:szCs w:val="28"/>
        </w:rPr>
        <w:t>у масива Суве планине на истоку и Баби</w:t>
      </w:r>
      <w:r>
        <w:rPr>
          <w:sz w:val="28"/>
          <w:szCs w:val="28"/>
          <w:lang w:val="sr-Cyrl-CS"/>
        </w:rPr>
        <w:t>ч</w:t>
      </w:r>
      <w:r>
        <w:rPr>
          <w:sz w:val="28"/>
          <w:szCs w:val="28"/>
        </w:rPr>
        <w:t xml:space="preserve">ке Горе на </w:t>
      </w:r>
      <w:r>
        <w:rPr>
          <w:sz w:val="28"/>
          <w:szCs w:val="28"/>
          <w:lang w:val="sr-Cyrl-CS"/>
        </w:rPr>
        <w:t>југу</w:t>
      </w:r>
      <w:r w:rsidRPr="00A80579">
        <w:rPr>
          <w:sz w:val="28"/>
          <w:szCs w:val="28"/>
        </w:rPr>
        <w:t>, на југоистоку мањи део оп</w:t>
      </w:r>
      <w:r>
        <w:rPr>
          <w:sz w:val="28"/>
          <w:szCs w:val="28"/>
          <w:lang w:val="sr-Cyrl-CS"/>
        </w:rPr>
        <w:t>ш</w:t>
      </w:r>
      <w:r w:rsidRPr="00A80579">
        <w:rPr>
          <w:sz w:val="28"/>
          <w:szCs w:val="28"/>
        </w:rPr>
        <w:t xml:space="preserve">тинског атара </w:t>
      </w:r>
      <w:r>
        <w:rPr>
          <w:sz w:val="28"/>
          <w:szCs w:val="28"/>
          <w:lang w:val="sr-Cyrl-CS"/>
        </w:rPr>
        <w:t>ч</w:t>
      </w:r>
      <w:r w:rsidRPr="00A80579">
        <w:rPr>
          <w:sz w:val="28"/>
          <w:szCs w:val="28"/>
        </w:rPr>
        <w:t>ине питоме падине Заплањске котлине, док се на северу и северозападу ослања на планину Сели</w:t>
      </w:r>
      <w:r>
        <w:rPr>
          <w:sz w:val="28"/>
          <w:szCs w:val="28"/>
          <w:lang w:val="sr-Cyrl-CS"/>
        </w:rPr>
        <w:t>ч</w:t>
      </w:r>
      <w:r w:rsidRPr="00A80579">
        <w:rPr>
          <w:sz w:val="28"/>
          <w:szCs w:val="28"/>
        </w:rPr>
        <w:t>евицу. Општина Га</w:t>
      </w:r>
      <w:r>
        <w:rPr>
          <w:sz w:val="28"/>
          <w:szCs w:val="28"/>
          <w:lang w:val="sr-Cyrl-CS"/>
        </w:rPr>
        <w:t>џ</w:t>
      </w:r>
      <w:r w:rsidRPr="00A80579">
        <w:rPr>
          <w:sz w:val="28"/>
          <w:szCs w:val="28"/>
        </w:rPr>
        <w:t>ин Хан окру</w:t>
      </w:r>
      <w:r>
        <w:rPr>
          <w:sz w:val="28"/>
          <w:szCs w:val="28"/>
          <w:lang w:val="sr-Cyrl-CS"/>
        </w:rPr>
        <w:t>ж</w:t>
      </w:r>
      <w:r w:rsidRPr="00A80579">
        <w:rPr>
          <w:sz w:val="28"/>
          <w:szCs w:val="28"/>
        </w:rPr>
        <w:t>ена је оп</w:t>
      </w:r>
      <w:r>
        <w:rPr>
          <w:sz w:val="28"/>
          <w:szCs w:val="28"/>
          <w:lang w:val="sr-Cyrl-CS"/>
        </w:rPr>
        <w:t>ш</w:t>
      </w:r>
      <w:r w:rsidRPr="00A80579">
        <w:rPr>
          <w:sz w:val="28"/>
          <w:szCs w:val="28"/>
        </w:rPr>
        <w:t>тинама Дољевац, Бабу</w:t>
      </w:r>
      <w:r>
        <w:rPr>
          <w:sz w:val="28"/>
          <w:szCs w:val="28"/>
          <w:lang w:val="sr-Cyrl-CS"/>
        </w:rPr>
        <w:t>ш</w:t>
      </w:r>
      <w:r w:rsidRPr="00A80579">
        <w:rPr>
          <w:sz w:val="28"/>
          <w:szCs w:val="28"/>
        </w:rPr>
        <w:t>ница, Власотинце, Бела Паланка, Лесковац и Ни</w:t>
      </w:r>
      <w:r>
        <w:rPr>
          <w:sz w:val="28"/>
          <w:szCs w:val="28"/>
          <w:lang w:val="sr-Cyrl-CS"/>
        </w:rPr>
        <w:t>ш</w:t>
      </w:r>
      <w:r w:rsidRPr="00A80579">
        <w:rPr>
          <w:sz w:val="28"/>
          <w:szCs w:val="28"/>
        </w:rPr>
        <w:t>.</w:t>
      </w:r>
    </w:p>
    <w:p w:rsidR="0010302B" w:rsidRPr="00191F38" w:rsidRDefault="0010302B" w:rsidP="0010302B">
      <w:pPr>
        <w:ind w:firstLine="720"/>
        <w:jc w:val="both"/>
        <w:rPr>
          <w:sz w:val="28"/>
          <w:szCs w:val="28"/>
        </w:rPr>
      </w:pPr>
      <w:proofErr w:type="gramStart"/>
      <w:r w:rsidRPr="00744C86">
        <w:rPr>
          <w:sz w:val="28"/>
          <w:szCs w:val="28"/>
        </w:rPr>
        <w:t>Са еколо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ког станови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та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тина спада у подру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 xml:space="preserve">ја 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>исте еколо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ке зоне,</w:t>
      </w:r>
      <w:r>
        <w:rPr>
          <w:sz w:val="28"/>
          <w:szCs w:val="28"/>
          <w:lang w:val="sr-Cyrl-CS"/>
        </w:rPr>
        <w:t xml:space="preserve"> </w:t>
      </w:r>
      <w:r w:rsidRPr="00744C86">
        <w:rPr>
          <w:sz w:val="28"/>
          <w:szCs w:val="28"/>
        </w:rPr>
        <w:t>јер не постоје ве</w:t>
      </w:r>
      <w:r>
        <w:rPr>
          <w:sz w:val="28"/>
          <w:szCs w:val="28"/>
          <w:lang w:val="sr-Cyrl-CS"/>
        </w:rPr>
        <w:t>ћ</w:t>
      </w:r>
      <w:r w:rsidRPr="00744C86">
        <w:rPr>
          <w:sz w:val="28"/>
          <w:szCs w:val="28"/>
        </w:rPr>
        <w:t>и зага</w:t>
      </w:r>
      <w:r>
        <w:rPr>
          <w:sz w:val="28"/>
          <w:szCs w:val="28"/>
          <w:lang w:val="sr-Cyrl-CS"/>
        </w:rPr>
        <w:t>ђ</w:t>
      </w:r>
      <w:r w:rsidRPr="00744C86">
        <w:rPr>
          <w:sz w:val="28"/>
          <w:szCs w:val="28"/>
        </w:rPr>
        <w:t>ива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>и.</w:t>
      </w:r>
      <w:proofErr w:type="gramEnd"/>
      <w:r w:rsidRPr="00744C86">
        <w:rPr>
          <w:sz w:val="28"/>
          <w:szCs w:val="28"/>
        </w:rPr>
        <w:t xml:space="preserve"> </w:t>
      </w:r>
      <w:proofErr w:type="gramStart"/>
      <w:r w:rsidRPr="00744C86">
        <w:rPr>
          <w:sz w:val="28"/>
          <w:szCs w:val="28"/>
        </w:rPr>
        <w:t>Становни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тво прете</w:t>
      </w:r>
      <w:r>
        <w:rPr>
          <w:sz w:val="28"/>
          <w:szCs w:val="28"/>
          <w:lang w:val="sr-Cyrl-CS"/>
        </w:rPr>
        <w:t>ж</w:t>
      </w:r>
      <w:r w:rsidRPr="00744C86">
        <w:rPr>
          <w:sz w:val="28"/>
          <w:szCs w:val="28"/>
        </w:rPr>
        <w:t xml:space="preserve">но </w:t>
      </w:r>
      <w:r>
        <w:rPr>
          <w:sz w:val="28"/>
          <w:szCs w:val="28"/>
          <w:lang w:val="sr-Cyrl-CS"/>
        </w:rPr>
        <w:t>ж</w:t>
      </w:r>
      <w:r w:rsidRPr="00744C86">
        <w:rPr>
          <w:sz w:val="28"/>
          <w:szCs w:val="28"/>
        </w:rPr>
        <w:t xml:space="preserve">иви у </w:t>
      </w:r>
      <w:r w:rsidRPr="00744C86">
        <w:rPr>
          <w:sz w:val="28"/>
          <w:szCs w:val="28"/>
        </w:rPr>
        <w:lastRenderedPageBreak/>
        <w:t>сеоским дома</w:t>
      </w:r>
      <w:r>
        <w:rPr>
          <w:sz w:val="28"/>
          <w:szCs w:val="28"/>
          <w:lang w:val="sr-Cyrl-CS"/>
        </w:rPr>
        <w:t>ћ</w:t>
      </w:r>
      <w:r w:rsidRPr="00744C86">
        <w:rPr>
          <w:sz w:val="28"/>
          <w:szCs w:val="28"/>
        </w:rPr>
        <w:t>инствима, која су прилаго</w:t>
      </w:r>
      <w:r>
        <w:rPr>
          <w:sz w:val="28"/>
          <w:szCs w:val="28"/>
          <w:lang w:val="sr-Cyrl-CS"/>
        </w:rPr>
        <w:t>ђ</w:t>
      </w:r>
      <w:r w:rsidRPr="00744C86">
        <w:rPr>
          <w:sz w:val="28"/>
          <w:szCs w:val="28"/>
        </w:rPr>
        <w:t>ена брдско-планинским условима подру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>ја.</w:t>
      </w:r>
      <w:proofErr w:type="gramEnd"/>
    </w:p>
    <w:p w:rsidR="0010302B" w:rsidRDefault="0010302B" w:rsidP="0010302B">
      <w:pPr>
        <w:ind w:firstLine="720"/>
        <w:jc w:val="both"/>
        <w:rPr>
          <w:b/>
          <w:sz w:val="28"/>
          <w:szCs w:val="28"/>
          <w:lang w:val="sr-Cyrl-CS"/>
        </w:rPr>
      </w:pPr>
    </w:p>
    <w:p w:rsidR="0010302B" w:rsidRDefault="0010302B" w:rsidP="0010302B">
      <w:pPr>
        <w:ind w:firstLine="720"/>
        <w:jc w:val="both"/>
        <w:rPr>
          <w:b/>
          <w:sz w:val="28"/>
          <w:szCs w:val="28"/>
          <w:lang w:val="sr-Cyrl-CS"/>
        </w:rPr>
      </w:pPr>
    </w:p>
    <w:p w:rsidR="0010302B" w:rsidRDefault="0010302B" w:rsidP="0010302B">
      <w:pPr>
        <w:ind w:firstLine="720"/>
        <w:jc w:val="both"/>
        <w:rPr>
          <w:b/>
          <w:sz w:val="28"/>
          <w:szCs w:val="28"/>
          <w:lang w:val="sr-Cyrl-CS"/>
        </w:rPr>
      </w:pPr>
    </w:p>
    <w:p w:rsidR="0010302B" w:rsidRDefault="0010302B" w:rsidP="0010302B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</w:t>
      </w:r>
      <w:r w:rsidRPr="009122CB">
        <w:rPr>
          <w:b/>
          <w:sz w:val="28"/>
          <w:szCs w:val="28"/>
          <w:lang w:val="sr-Cyrl-CS"/>
        </w:rPr>
        <w:t>Демографска структура</w:t>
      </w:r>
    </w:p>
    <w:p w:rsidR="0010302B" w:rsidRPr="009122CB" w:rsidRDefault="0010302B" w:rsidP="0010302B">
      <w:pPr>
        <w:ind w:firstLine="720"/>
        <w:jc w:val="center"/>
        <w:rPr>
          <w:b/>
          <w:sz w:val="28"/>
          <w:szCs w:val="28"/>
          <w:lang w:val="sr-Cyrl-CS"/>
        </w:rPr>
      </w:pPr>
    </w:p>
    <w:p w:rsidR="0010302B" w:rsidRPr="00191F38" w:rsidRDefault="0010302B" w:rsidP="0010302B">
      <w:pPr>
        <w:ind w:firstLine="720"/>
        <w:jc w:val="both"/>
        <w:rPr>
          <w:sz w:val="28"/>
          <w:szCs w:val="28"/>
        </w:rPr>
      </w:pPr>
      <w:r w:rsidRPr="00744C86">
        <w:rPr>
          <w:sz w:val="28"/>
          <w:szCs w:val="28"/>
        </w:rPr>
        <w:t>Центар за социјални рад Гаџин Хан своју делатност породи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>но правне и социјалне за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тите обавља на подру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>ју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тине Га</w:t>
      </w:r>
      <w:r>
        <w:rPr>
          <w:sz w:val="28"/>
          <w:szCs w:val="28"/>
          <w:lang w:val="sr-Cyrl-CS"/>
        </w:rPr>
        <w:t>џ</w:t>
      </w:r>
      <w:r w:rsidRPr="00744C86">
        <w:rPr>
          <w:sz w:val="28"/>
          <w:szCs w:val="28"/>
        </w:rPr>
        <w:t>ин Хан која има повр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ину од 325 квадратних километара и има 34 насељена места и 10 засеока.</w:t>
      </w:r>
    </w:p>
    <w:p w:rsidR="0010302B" w:rsidRDefault="0010302B" w:rsidP="0010302B">
      <w:pPr>
        <w:ind w:firstLine="720"/>
        <w:jc w:val="both"/>
        <w:rPr>
          <w:szCs w:val="24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Default="0010302B" w:rsidP="0010302B">
      <w:pPr>
        <w:ind w:firstLine="720"/>
        <w:jc w:val="both"/>
        <w:rPr>
          <w:szCs w:val="24"/>
          <w:lang w:val="sr-Cyrl-CS"/>
        </w:rPr>
      </w:pPr>
    </w:p>
    <w:p w:rsidR="0010302B" w:rsidRPr="00EE57C3" w:rsidRDefault="0010302B" w:rsidP="0010302B">
      <w:pPr>
        <w:ind w:firstLine="720"/>
        <w:jc w:val="both"/>
        <w:rPr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5"/>
        <w:gridCol w:w="2932"/>
        <w:gridCol w:w="3215"/>
        <w:gridCol w:w="14"/>
      </w:tblGrid>
      <w:tr w:rsidR="0010302B" w:rsidRPr="001E118D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744C86" w:rsidRDefault="0010302B" w:rsidP="00A248E8">
            <w:pPr>
              <w:jc w:val="both"/>
              <w:rPr>
                <w:szCs w:val="24"/>
                <w:lang w:val="sr-Cyrl-CS"/>
              </w:rPr>
            </w:pPr>
            <w:r>
              <w:rPr>
                <w:rFonts w:eastAsia="Arial-BoldMT"/>
                <w:b/>
                <w:bCs/>
                <w:szCs w:val="24"/>
                <w:lang w:val="sr-Cyrl-CS"/>
              </w:rPr>
              <w:t>Насељено место</w:t>
            </w:r>
          </w:p>
        </w:tc>
        <w:tc>
          <w:tcPr>
            <w:tcW w:w="3119" w:type="dxa"/>
          </w:tcPr>
          <w:p w:rsidR="0010302B" w:rsidRPr="00744C86" w:rsidRDefault="0010302B" w:rsidP="00A248E8">
            <w:pPr>
              <w:jc w:val="both"/>
              <w:rPr>
                <w:szCs w:val="24"/>
                <w:lang w:val="sr-Cyrl-CS"/>
              </w:rPr>
            </w:pPr>
            <w:r>
              <w:rPr>
                <w:rFonts w:eastAsia="Arial-BoldMT"/>
                <w:b/>
                <w:bCs/>
                <w:szCs w:val="24"/>
                <w:lang w:val="sr-Cyrl-CS"/>
              </w:rPr>
              <w:t>Укупан број становника</w:t>
            </w:r>
          </w:p>
        </w:tc>
        <w:tc>
          <w:tcPr>
            <w:tcW w:w="3402" w:type="dxa"/>
          </w:tcPr>
          <w:p w:rsidR="0010302B" w:rsidRPr="00744C86" w:rsidRDefault="0010302B" w:rsidP="00A248E8">
            <w:pPr>
              <w:jc w:val="both"/>
              <w:rPr>
                <w:szCs w:val="24"/>
                <w:lang w:val="sr-Cyrl-CS"/>
              </w:rPr>
            </w:pPr>
            <w:r>
              <w:rPr>
                <w:rFonts w:eastAsia="Arial-BoldMT"/>
                <w:b/>
                <w:bCs/>
                <w:szCs w:val="24"/>
                <w:lang w:val="sr-Cyrl-CS"/>
              </w:rPr>
              <w:t>Укупан број домаћинстава</w:t>
            </w:r>
          </w:p>
        </w:tc>
      </w:tr>
      <w:tr w:rsidR="0010302B" w:rsidRPr="00E32DF2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hyperlink r:id="rId7" w:tooltip="Veliki Vrtop" w:history="1">
              <w:r w:rsidRPr="00BF1333">
                <w:rPr>
                  <w:rStyle w:val="Hyperlink"/>
                  <w:szCs w:val="24"/>
                  <w:lang w:val="sr-Cyrl-CS"/>
                </w:rPr>
                <w:t>Велики</w:t>
              </w:r>
            </w:hyperlink>
            <w:r w:rsidRPr="00BF1333">
              <w:rPr>
                <w:szCs w:val="24"/>
                <w:lang w:val="sr-Cyrl-CS"/>
              </w:rPr>
              <w:t xml:space="preserve"> Вртоп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218</w:t>
            </w:r>
          </w:p>
        </w:tc>
        <w:tc>
          <w:tcPr>
            <w:tcW w:w="3402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109</w:t>
            </w:r>
          </w:p>
        </w:tc>
      </w:tr>
      <w:tr w:rsidR="0010302B" w:rsidRPr="00E32DF2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Велики Крчимир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333</w:t>
            </w:r>
          </w:p>
        </w:tc>
        <w:tc>
          <w:tcPr>
            <w:tcW w:w="3402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179</w:t>
            </w:r>
          </w:p>
        </w:tc>
      </w:tr>
      <w:tr w:rsidR="0010302B" w:rsidRPr="00E32DF2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lastRenderedPageBreak/>
              <w:t>Виландрица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148</w:t>
            </w:r>
          </w:p>
        </w:tc>
        <w:tc>
          <w:tcPr>
            <w:tcW w:w="3402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59</w:t>
            </w:r>
          </w:p>
        </w:tc>
      </w:tr>
      <w:tr w:rsidR="0010302B" w:rsidRPr="00E32DF2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Гаре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39</w:t>
            </w:r>
          </w:p>
        </w:tc>
        <w:tc>
          <w:tcPr>
            <w:tcW w:w="3402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24</w:t>
            </w:r>
          </w:p>
        </w:tc>
      </w:tr>
      <w:tr w:rsidR="0010302B" w:rsidRPr="00E32DF2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Гаџин Хан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1209</w:t>
            </w:r>
          </w:p>
        </w:tc>
        <w:tc>
          <w:tcPr>
            <w:tcW w:w="3402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468</w:t>
            </w:r>
          </w:p>
        </w:tc>
      </w:tr>
      <w:tr w:rsidR="0010302B" w:rsidRPr="00E32DF2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Горње Власе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95</w:t>
            </w:r>
          </w:p>
        </w:tc>
        <w:tc>
          <w:tcPr>
            <w:tcW w:w="3402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59</w:t>
            </w:r>
          </w:p>
        </w:tc>
      </w:tr>
      <w:tr w:rsidR="0010302B" w:rsidRPr="00E32DF2" w:rsidTr="00A248E8">
        <w:trPr>
          <w:gridAfter w:val="1"/>
          <w:wAfter w:w="15" w:type="dxa"/>
        </w:trPr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Горње Драговље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327</w:t>
            </w:r>
          </w:p>
        </w:tc>
        <w:tc>
          <w:tcPr>
            <w:tcW w:w="3402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167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Горњи Барбеш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408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190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Горњи Душник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165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83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Гркиња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649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283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Доње Драговље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391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163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Доњи Барбеш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169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93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Доњи Душник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517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185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Дуга Пољана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25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18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Дукат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197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76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Јагличје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56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37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Калетинац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60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Копривница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59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32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Краставче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98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56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Личје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269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146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Мали Вртоп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122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61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Мали Крчимир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165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75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Марина Кутина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300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133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Миљковац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35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17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Ново Село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25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16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Овсињинац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148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73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lastRenderedPageBreak/>
              <w:t>Равна Дубрава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294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142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Семче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226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103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Сопотница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179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78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Тасковићи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297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134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Топоница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874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256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Ћелије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44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25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Чагровац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129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70</w:t>
            </w:r>
          </w:p>
        </w:tc>
      </w:tr>
      <w:tr w:rsidR="0010302B" w:rsidRPr="001E118D" w:rsidTr="00A248E8">
        <w:tc>
          <w:tcPr>
            <w:tcW w:w="3652" w:type="dxa"/>
          </w:tcPr>
          <w:p w:rsidR="0010302B" w:rsidRPr="00BF1333" w:rsidRDefault="0010302B" w:rsidP="00A248E8">
            <w:pPr>
              <w:jc w:val="both"/>
              <w:rPr>
                <w:szCs w:val="24"/>
                <w:lang w:val="sr-Cyrl-CS"/>
              </w:rPr>
            </w:pPr>
            <w:r w:rsidRPr="00BF1333">
              <w:rPr>
                <w:szCs w:val="24"/>
                <w:lang w:val="sr-Cyrl-CS"/>
              </w:rPr>
              <w:t>Шебет</w:t>
            </w:r>
          </w:p>
        </w:tc>
        <w:tc>
          <w:tcPr>
            <w:tcW w:w="3119" w:type="dxa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57</w:t>
            </w:r>
          </w:p>
        </w:tc>
        <w:tc>
          <w:tcPr>
            <w:tcW w:w="3417" w:type="dxa"/>
            <w:gridSpan w:val="2"/>
          </w:tcPr>
          <w:p w:rsidR="0010302B" w:rsidRPr="00E32DF2" w:rsidRDefault="0010302B" w:rsidP="00A248E8">
            <w:pPr>
              <w:jc w:val="center"/>
              <w:rPr>
                <w:szCs w:val="24"/>
              </w:rPr>
            </w:pPr>
            <w:r w:rsidRPr="00E32DF2">
              <w:rPr>
                <w:szCs w:val="24"/>
              </w:rPr>
              <w:t>27</w:t>
            </w:r>
          </w:p>
        </w:tc>
      </w:tr>
    </w:tbl>
    <w:p w:rsidR="0010302B" w:rsidRDefault="0010302B" w:rsidP="0010302B">
      <w:pPr>
        <w:ind w:firstLine="720"/>
        <w:jc w:val="both"/>
        <w:rPr>
          <w:szCs w:val="24"/>
        </w:rPr>
      </w:pPr>
    </w:p>
    <w:p w:rsidR="0010302B" w:rsidRDefault="0010302B" w:rsidP="0010302B">
      <w:pPr>
        <w:ind w:firstLine="720"/>
        <w:jc w:val="center"/>
        <w:rPr>
          <w:szCs w:val="24"/>
        </w:rPr>
      </w:pPr>
    </w:p>
    <w:p w:rsidR="0010302B" w:rsidRPr="003B4138" w:rsidRDefault="0010302B" w:rsidP="0010302B">
      <w:pPr>
        <w:ind w:firstLine="720"/>
        <w:jc w:val="both"/>
        <w:rPr>
          <w:szCs w:val="24"/>
        </w:rPr>
      </w:pPr>
    </w:p>
    <w:p w:rsidR="0010302B" w:rsidRDefault="0010302B" w:rsidP="0010302B">
      <w:pPr>
        <w:ind w:firstLine="720"/>
        <w:jc w:val="both"/>
        <w:rPr>
          <w:szCs w:val="24"/>
        </w:rPr>
      </w:pPr>
      <w:proofErr w:type="gramStart"/>
      <w:r w:rsidRPr="00744C86">
        <w:rPr>
          <w:sz w:val="28"/>
          <w:szCs w:val="28"/>
        </w:rPr>
        <w:t>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тина са околином заузима зна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>ајно место у Ни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авском округу.</w:t>
      </w:r>
      <w:proofErr w:type="gramEnd"/>
      <w:r w:rsidRPr="00744C86">
        <w:rPr>
          <w:sz w:val="28"/>
          <w:szCs w:val="28"/>
        </w:rPr>
        <w:t xml:space="preserve">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тина Га</w:t>
      </w:r>
      <w:r>
        <w:rPr>
          <w:sz w:val="28"/>
          <w:szCs w:val="28"/>
          <w:lang w:val="sr-Cyrl-CS"/>
        </w:rPr>
        <w:t>џ</w:t>
      </w:r>
      <w:r w:rsidRPr="00744C86">
        <w:rPr>
          <w:sz w:val="28"/>
          <w:szCs w:val="28"/>
        </w:rPr>
        <w:t>ин Хан је приградска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 xml:space="preserve">тина, 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 xml:space="preserve">ији </w:t>
      </w:r>
      <w:r>
        <w:rPr>
          <w:sz w:val="28"/>
          <w:szCs w:val="28"/>
          <w:lang w:val="sr-Cyrl-CS"/>
        </w:rPr>
        <w:t>ж</w:t>
      </w:r>
      <w:r w:rsidRPr="00744C86">
        <w:rPr>
          <w:sz w:val="28"/>
          <w:szCs w:val="28"/>
        </w:rPr>
        <w:t>итељи гравитирају према граду Ни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у који је индустријски и културни центар овог дела Републике. Привредни и административни центар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тине Га</w:t>
      </w:r>
      <w:r>
        <w:rPr>
          <w:sz w:val="28"/>
          <w:szCs w:val="28"/>
          <w:lang w:val="sr-Cyrl-CS"/>
        </w:rPr>
        <w:t>џ</w:t>
      </w:r>
      <w:r w:rsidRPr="00744C86">
        <w:rPr>
          <w:sz w:val="28"/>
          <w:szCs w:val="28"/>
        </w:rPr>
        <w:t>ин Хан је истоимено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 xml:space="preserve">тинско место и у њему постоји и ради Основна 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кола “Витко и Света”, Де</w:t>
      </w:r>
      <w:r>
        <w:rPr>
          <w:sz w:val="28"/>
          <w:szCs w:val="28"/>
          <w:lang w:val="sr-Cyrl-CS"/>
        </w:rPr>
        <w:t>ч</w:t>
      </w:r>
      <w:r w:rsidRPr="00744C86">
        <w:rPr>
          <w:sz w:val="28"/>
          <w:szCs w:val="28"/>
        </w:rPr>
        <w:t>ији врти</w:t>
      </w:r>
      <w:r>
        <w:rPr>
          <w:sz w:val="28"/>
          <w:szCs w:val="28"/>
          <w:lang w:val="sr-Cyrl-CS"/>
        </w:rPr>
        <w:t>ћ</w:t>
      </w:r>
      <w:r w:rsidRPr="00744C86">
        <w:rPr>
          <w:sz w:val="28"/>
          <w:szCs w:val="28"/>
        </w:rPr>
        <w:t xml:space="preserve">, савремени Дом културе са биоскопском салом, библиотеком и Клубом за пензионере, </w:t>
      </w:r>
      <w:r>
        <w:rPr>
          <w:sz w:val="28"/>
          <w:szCs w:val="28"/>
        </w:rPr>
        <w:t xml:space="preserve">Дом здравља, </w:t>
      </w:r>
      <w:r w:rsidRPr="00744C86">
        <w:rPr>
          <w:sz w:val="28"/>
          <w:szCs w:val="28"/>
        </w:rPr>
        <w:t>као и многе друге слу</w:t>
      </w:r>
      <w:r>
        <w:rPr>
          <w:sz w:val="28"/>
          <w:szCs w:val="28"/>
          <w:lang w:val="sr-Cyrl-CS"/>
        </w:rPr>
        <w:t>ж</w:t>
      </w:r>
      <w:r w:rsidRPr="00744C86">
        <w:rPr>
          <w:sz w:val="28"/>
          <w:szCs w:val="28"/>
        </w:rPr>
        <w:t>бе од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тег јавног и дру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 xml:space="preserve">твеног интереса. </w:t>
      </w:r>
      <w:proofErr w:type="gramStart"/>
      <w:r w:rsidRPr="00744C86">
        <w:rPr>
          <w:sz w:val="28"/>
          <w:szCs w:val="28"/>
        </w:rPr>
        <w:t>Сва предузе</w:t>
      </w:r>
      <w:r>
        <w:rPr>
          <w:sz w:val="28"/>
          <w:szCs w:val="28"/>
          <w:lang w:val="sr-Cyrl-CS"/>
        </w:rPr>
        <w:t>ћ</w:t>
      </w:r>
      <w:r>
        <w:rPr>
          <w:sz w:val="28"/>
          <w:szCs w:val="28"/>
        </w:rPr>
        <w:t>а</w:t>
      </w:r>
      <w:r w:rsidRPr="00744C86">
        <w:rPr>
          <w:sz w:val="28"/>
          <w:szCs w:val="28"/>
        </w:rPr>
        <w:t xml:space="preserve"> мала привреда, занатска, трговинска и услу</w:t>
      </w:r>
      <w:r>
        <w:rPr>
          <w:sz w:val="28"/>
          <w:szCs w:val="28"/>
          <w:lang w:val="sr-Cyrl-CS"/>
        </w:rPr>
        <w:t>ж</w:t>
      </w:r>
      <w:r w:rsidRPr="00744C86">
        <w:rPr>
          <w:sz w:val="28"/>
          <w:szCs w:val="28"/>
        </w:rPr>
        <w:t>на делатност лоцирани су у самом Га</w:t>
      </w:r>
      <w:r>
        <w:rPr>
          <w:sz w:val="28"/>
          <w:szCs w:val="28"/>
          <w:lang w:val="sr-Cyrl-CS"/>
        </w:rPr>
        <w:t>џ</w:t>
      </w:r>
      <w:r w:rsidRPr="00744C86">
        <w:rPr>
          <w:sz w:val="28"/>
          <w:szCs w:val="28"/>
        </w:rPr>
        <w:t>ином Хану, те са свим овим обеле</w:t>
      </w:r>
      <w:r>
        <w:rPr>
          <w:sz w:val="28"/>
          <w:szCs w:val="28"/>
          <w:lang w:val="sr-Cyrl-CS"/>
        </w:rPr>
        <w:t>ж</w:t>
      </w:r>
      <w:r w:rsidRPr="00744C86">
        <w:rPr>
          <w:sz w:val="28"/>
          <w:szCs w:val="28"/>
        </w:rPr>
        <w:t>јима Га</w:t>
      </w:r>
      <w:r>
        <w:rPr>
          <w:sz w:val="28"/>
          <w:szCs w:val="28"/>
          <w:lang w:val="sr-Cyrl-CS"/>
        </w:rPr>
        <w:t>џ</w:t>
      </w:r>
      <w:r w:rsidRPr="00744C86">
        <w:rPr>
          <w:sz w:val="28"/>
          <w:szCs w:val="28"/>
        </w:rPr>
        <w:t>ин Хан има изглед урбане средине.</w:t>
      </w:r>
      <w:proofErr w:type="gramEnd"/>
    </w:p>
    <w:p w:rsidR="0010302B" w:rsidRDefault="0010302B" w:rsidP="0010302B">
      <w:pPr>
        <w:ind w:firstLine="720"/>
        <w:jc w:val="center"/>
        <w:rPr>
          <w:szCs w:val="24"/>
        </w:rPr>
      </w:pPr>
    </w:p>
    <w:p w:rsidR="0010302B" w:rsidRDefault="0010302B" w:rsidP="0010302B">
      <w:pPr>
        <w:ind w:firstLine="720"/>
        <w:jc w:val="both"/>
        <w:rPr>
          <w:szCs w:val="24"/>
          <w:lang/>
        </w:rPr>
      </w:pPr>
    </w:p>
    <w:p w:rsidR="0010302B" w:rsidRDefault="0010302B" w:rsidP="0010302B">
      <w:pPr>
        <w:ind w:firstLine="720"/>
        <w:jc w:val="both"/>
        <w:rPr>
          <w:szCs w:val="24"/>
          <w:lang/>
        </w:rPr>
      </w:pPr>
    </w:p>
    <w:p w:rsidR="0010302B" w:rsidRDefault="0010302B" w:rsidP="0010302B">
      <w:pPr>
        <w:ind w:firstLine="720"/>
        <w:jc w:val="both"/>
        <w:rPr>
          <w:szCs w:val="24"/>
          <w:lang/>
        </w:rPr>
      </w:pPr>
    </w:p>
    <w:p w:rsidR="0010302B" w:rsidRDefault="0010302B" w:rsidP="0010302B">
      <w:pPr>
        <w:ind w:firstLine="720"/>
        <w:jc w:val="both"/>
        <w:rPr>
          <w:szCs w:val="24"/>
          <w:lang/>
        </w:rPr>
      </w:pPr>
    </w:p>
    <w:p w:rsidR="0010302B" w:rsidRPr="00BE2A48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744C86">
        <w:rPr>
          <w:sz w:val="28"/>
          <w:szCs w:val="28"/>
        </w:rPr>
        <w:lastRenderedPageBreak/>
        <w:t>Број становника на територији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тине Га</w:t>
      </w:r>
      <w:r>
        <w:rPr>
          <w:sz w:val="28"/>
          <w:szCs w:val="28"/>
          <w:lang w:val="sr-Cyrl-CS"/>
        </w:rPr>
        <w:t>џ</w:t>
      </w:r>
      <w:r w:rsidRPr="00744C86">
        <w:rPr>
          <w:sz w:val="28"/>
          <w:szCs w:val="28"/>
        </w:rPr>
        <w:t>ин Хан, према подацима Републичког завода за статисти</w:t>
      </w:r>
      <w:r>
        <w:rPr>
          <w:sz w:val="28"/>
          <w:szCs w:val="28"/>
        </w:rPr>
        <w:t xml:space="preserve">ку Србије, на </w:t>
      </w:r>
      <w:proofErr w:type="gramStart"/>
      <w:r>
        <w:rPr>
          <w:sz w:val="28"/>
          <w:szCs w:val="28"/>
        </w:rPr>
        <w:t>основу</w:t>
      </w:r>
      <w:r>
        <w:rPr>
          <w:sz w:val="28"/>
          <w:szCs w:val="28"/>
          <w:lang w:val="sr-Cyrl-CS"/>
        </w:rPr>
        <w:t xml:space="preserve"> </w:t>
      </w:r>
      <w:r w:rsidRPr="00E414DE">
        <w:rPr>
          <w:b/>
          <w:sz w:val="28"/>
          <w:szCs w:val="28"/>
          <w:lang w:val="sr-Cyrl-CS"/>
        </w:rPr>
        <w:t xml:space="preserve"> </w:t>
      </w:r>
      <w:r w:rsidRPr="009B7767">
        <w:rPr>
          <w:sz w:val="28"/>
          <w:szCs w:val="28"/>
          <w:lang w:val="sr-Cyrl-CS"/>
        </w:rPr>
        <w:t>резултата</w:t>
      </w:r>
      <w:proofErr w:type="gramEnd"/>
      <w:r w:rsidRPr="009B7767">
        <w:rPr>
          <w:sz w:val="28"/>
          <w:szCs w:val="28"/>
          <w:lang w:val="sr-Cyrl-CS"/>
        </w:rPr>
        <w:t xml:space="preserve"> </w:t>
      </w:r>
      <w:r w:rsidRPr="009B7767">
        <w:rPr>
          <w:sz w:val="28"/>
          <w:szCs w:val="28"/>
        </w:rPr>
        <w:t xml:space="preserve"> пописа</w:t>
      </w:r>
      <w:r w:rsidRPr="009B7767">
        <w:rPr>
          <w:sz w:val="28"/>
          <w:szCs w:val="28"/>
          <w:lang w:val="sr-Cyrl-CS"/>
        </w:rPr>
        <w:t xml:space="preserve"> из</w:t>
      </w:r>
      <w:r w:rsidRPr="009B7767">
        <w:rPr>
          <w:sz w:val="28"/>
          <w:szCs w:val="28"/>
        </w:rPr>
        <w:t xml:space="preserve"> 20</w:t>
      </w:r>
      <w:r w:rsidRPr="009B7767">
        <w:rPr>
          <w:sz w:val="28"/>
          <w:szCs w:val="28"/>
          <w:lang w:val="sr-Cyrl-CS"/>
        </w:rPr>
        <w:t>11</w:t>
      </w:r>
      <w:r w:rsidRPr="009B7767">
        <w:rPr>
          <w:sz w:val="28"/>
          <w:szCs w:val="28"/>
        </w:rPr>
        <w:t xml:space="preserve">. </w:t>
      </w:r>
      <w:proofErr w:type="gramStart"/>
      <w:r w:rsidRPr="009B7767">
        <w:rPr>
          <w:sz w:val="28"/>
          <w:szCs w:val="28"/>
        </w:rPr>
        <w:t>године</w:t>
      </w:r>
      <w:proofErr w:type="gramEnd"/>
      <w:r w:rsidRPr="009B7767">
        <w:rPr>
          <w:sz w:val="28"/>
          <w:szCs w:val="28"/>
        </w:rPr>
        <w:t xml:space="preserve">, је </w:t>
      </w:r>
      <w:r w:rsidRPr="009B7767">
        <w:rPr>
          <w:sz w:val="28"/>
          <w:szCs w:val="28"/>
          <w:lang w:val="sr-Cyrl-CS"/>
        </w:rPr>
        <w:t>8.357</w:t>
      </w:r>
      <w:r>
        <w:rPr>
          <w:sz w:val="28"/>
          <w:szCs w:val="28"/>
          <w:lang w:val="sr-Cyrl-CS"/>
        </w:rPr>
        <w:t xml:space="preserve"> </w:t>
      </w:r>
      <w:r w:rsidRPr="009B7767">
        <w:rPr>
          <w:sz w:val="28"/>
          <w:szCs w:val="28"/>
          <w:lang w:val="sr-Cyrl-CS"/>
        </w:rPr>
        <w:t>становника из 3650 домаћинстава што по домаћинству просечан број чланова износи 2, 29</w:t>
      </w:r>
      <w:r w:rsidRPr="009B7767">
        <w:rPr>
          <w:sz w:val="28"/>
          <w:szCs w:val="28"/>
        </w:rPr>
        <w:t xml:space="preserve">. </w:t>
      </w:r>
      <w:proofErr w:type="gramStart"/>
      <w:r w:rsidRPr="00744C86">
        <w:rPr>
          <w:sz w:val="28"/>
          <w:szCs w:val="28"/>
        </w:rPr>
        <w:t>Упоређујући овај број са подацима из ранијих пописа, констатује се стално опадање броја становника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тине.</w:t>
      </w:r>
      <w:proofErr w:type="gramEnd"/>
      <w:r w:rsidRPr="00744C86">
        <w:rPr>
          <w:sz w:val="28"/>
          <w:szCs w:val="28"/>
        </w:rPr>
        <w:t xml:space="preserve"> </w:t>
      </w:r>
      <w:proofErr w:type="gramStart"/>
      <w:r w:rsidRPr="00744C86">
        <w:rPr>
          <w:sz w:val="28"/>
          <w:szCs w:val="28"/>
        </w:rPr>
        <w:t>Према попису из 1971.г. број становника у оп</w:t>
      </w:r>
      <w:r>
        <w:rPr>
          <w:sz w:val="28"/>
          <w:szCs w:val="28"/>
          <w:lang w:val="sr-Cyrl-CS"/>
        </w:rPr>
        <w:t>ш</w:t>
      </w:r>
      <w:r w:rsidRPr="00744C86">
        <w:rPr>
          <w:sz w:val="28"/>
          <w:szCs w:val="28"/>
        </w:rPr>
        <w:t>тини био је 17.390, 1981.г. тај број износи 14.315, док је 1991.г. број становника опао на 12.027 становника.</w:t>
      </w:r>
      <w:proofErr w:type="gramEnd"/>
      <w:r w:rsidRPr="00744C86">
        <w:rPr>
          <w:sz w:val="28"/>
          <w:szCs w:val="28"/>
        </w:rPr>
        <w:t xml:space="preserve"> </w:t>
      </w:r>
      <w:proofErr w:type="gramStart"/>
      <w:r w:rsidRPr="00744C86">
        <w:rPr>
          <w:sz w:val="28"/>
          <w:szCs w:val="28"/>
        </w:rPr>
        <w:t>Према демографској структури становништво у општини је претежно старосне стру</w:t>
      </w:r>
      <w:r>
        <w:rPr>
          <w:sz w:val="28"/>
          <w:szCs w:val="28"/>
          <w:lang w:val="sr-Cyrl-CS"/>
        </w:rPr>
        <w:t>к</w:t>
      </w:r>
      <w:r w:rsidRPr="00744C86">
        <w:rPr>
          <w:sz w:val="28"/>
          <w:szCs w:val="28"/>
        </w:rPr>
        <w:t>туре преко 60 година живота, укупне популације близу 5000 лица.</w:t>
      </w:r>
      <w:proofErr w:type="gramEnd"/>
      <w:r w:rsidRPr="00744C86">
        <w:rPr>
          <w:sz w:val="28"/>
          <w:szCs w:val="28"/>
        </w:rPr>
        <w:t xml:space="preserve"> Упоређивањем података о укупном броју </w:t>
      </w:r>
      <w:proofErr w:type="gramStart"/>
      <w:r>
        <w:rPr>
          <w:sz w:val="28"/>
          <w:szCs w:val="28"/>
        </w:rPr>
        <w:t xml:space="preserve">становника </w:t>
      </w:r>
      <w:r w:rsidRPr="00744C86">
        <w:rPr>
          <w:sz w:val="28"/>
          <w:szCs w:val="28"/>
        </w:rPr>
        <w:t xml:space="preserve"> из</w:t>
      </w:r>
      <w:proofErr w:type="gramEnd"/>
      <w:r w:rsidRPr="00744C86">
        <w:rPr>
          <w:sz w:val="28"/>
          <w:szCs w:val="28"/>
        </w:rPr>
        <w:t xml:space="preserve"> 2011 год. </w:t>
      </w:r>
      <w:proofErr w:type="gramStart"/>
      <w:r w:rsidRPr="00744C86">
        <w:rPr>
          <w:sz w:val="28"/>
          <w:szCs w:val="28"/>
        </w:rPr>
        <w:t>према</w:t>
      </w:r>
      <w:proofErr w:type="gramEnd"/>
      <w:r w:rsidRPr="00744C86">
        <w:rPr>
          <w:sz w:val="28"/>
          <w:szCs w:val="28"/>
        </w:rPr>
        <w:t xml:space="preserve"> чијим резултатима у општини Гаџин Хан има 8.357 становника, у односу на попис становника из 2002</w:t>
      </w:r>
      <w:r>
        <w:rPr>
          <w:sz w:val="28"/>
          <w:szCs w:val="28"/>
        </w:rPr>
        <w:t>.</w:t>
      </w:r>
      <w:r w:rsidRPr="00744C86">
        <w:rPr>
          <w:sz w:val="28"/>
          <w:szCs w:val="28"/>
        </w:rPr>
        <w:t xml:space="preserve"> </w:t>
      </w:r>
      <w:proofErr w:type="gramStart"/>
      <w:r w:rsidRPr="00744C86">
        <w:rPr>
          <w:sz w:val="28"/>
          <w:szCs w:val="28"/>
        </w:rPr>
        <w:t>године</w:t>
      </w:r>
      <w:proofErr w:type="gramEnd"/>
      <w:r w:rsidRPr="00744C86">
        <w:rPr>
          <w:sz w:val="28"/>
          <w:szCs w:val="28"/>
        </w:rPr>
        <w:t xml:space="preserve"> када је број становника био 10.464, види се континуирано опадање броја становника са близу 3000.</w:t>
      </w:r>
      <w:r>
        <w:rPr>
          <w:sz w:val="28"/>
          <w:szCs w:val="28"/>
          <w:lang w:val="sr-Cyrl-CS"/>
        </w:rPr>
        <w:t xml:space="preserve"> На територији општине Гаџин Хан преовлађује српско становништво. Највећу мањину чини  ромско становништво, у мањем броју евидентирани су руси, украјинци, црногорци, македонци, бугари. Припадници свих мањина остварују једнака права у Центру за социјални рад Гаџин Хан, као и осталим институцијама у општини Гаџин Хан.</w:t>
      </w: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9C5386">
        <w:rPr>
          <w:sz w:val="28"/>
          <w:szCs w:val="28"/>
          <w:lang w:val="sr-Latn-CS"/>
        </w:rPr>
        <w:t>Акту</w:t>
      </w:r>
      <w:r>
        <w:rPr>
          <w:sz w:val="28"/>
          <w:szCs w:val="28"/>
          <w:lang w:val="sr-Latn-CS"/>
        </w:rPr>
        <w:t>елна демографска структура</w:t>
      </w:r>
      <w:r w:rsidRPr="009C5386">
        <w:rPr>
          <w:sz w:val="28"/>
          <w:szCs w:val="28"/>
          <w:lang w:val="sr-Latn-CS"/>
        </w:rPr>
        <w:t xml:space="preserve"> ста</w:t>
      </w:r>
      <w:r>
        <w:rPr>
          <w:sz w:val="28"/>
          <w:szCs w:val="28"/>
          <w:lang w:val="sr-Latn-CS"/>
        </w:rPr>
        <w:t>росни</w:t>
      </w:r>
      <w:r>
        <w:rPr>
          <w:sz w:val="28"/>
          <w:szCs w:val="28"/>
          <w:lang w:val="sr-Cyrl-CS"/>
        </w:rPr>
        <w:t>х</w:t>
      </w:r>
      <w:r>
        <w:rPr>
          <w:sz w:val="28"/>
          <w:szCs w:val="28"/>
          <w:lang w:val="sr-Latn-CS"/>
        </w:rPr>
        <w:t xml:space="preserve"> групација</w:t>
      </w:r>
      <w:r>
        <w:rPr>
          <w:sz w:val="28"/>
          <w:szCs w:val="28"/>
          <w:lang w:val="sr-Cyrl-CS"/>
        </w:rPr>
        <w:t xml:space="preserve"> </w:t>
      </w:r>
      <w:r w:rsidRPr="009C5386">
        <w:rPr>
          <w:sz w:val="28"/>
          <w:szCs w:val="28"/>
          <w:lang w:val="sr-Latn-CS"/>
        </w:rPr>
        <w:t>према апроксимативним подацима је:</w:t>
      </w:r>
    </w:p>
    <w:p w:rsidR="0010302B" w:rsidRPr="009C5386" w:rsidRDefault="0010302B" w:rsidP="0010302B">
      <w:pPr>
        <w:ind w:firstLine="720"/>
        <w:jc w:val="both"/>
        <w:rPr>
          <w:sz w:val="28"/>
          <w:szCs w:val="28"/>
          <w:lang w:val="sr-Cyrl-CS"/>
        </w:rPr>
      </w:pPr>
    </w:p>
    <w:p w:rsidR="0010302B" w:rsidRPr="00191F38" w:rsidRDefault="0010302B" w:rsidP="0010302B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Деца и омладина</w:t>
      </w:r>
      <w:r>
        <w:rPr>
          <w:sz w:val="28"/>
          <w:szCs w:val="28"/>
          <w:lang w:val="sr-Cyrl-CS"/>
        </w:rPr>
        <w:tab/>
      </w:r>
      <w:r w:rsidRPr="00191F38">
        <w:rPr>
          <w:sz w:val="28"/>
          <w:szCs w:val="28"/>
          <w:lang w:val="sr-Latn-CS"/>
        </w:rPr>
        <w:t xml:space="preserve"> </w:t>
      </w:r>
      <w:r w:rsidRPr="00191F38">
        <w:rPr>
          <w:sz w:val="28"/>
          <w:szCs w:val="28"/>
          <w:lang w:val="sr-Latn-CS"/>
        </w:rPr>
        <w:tab/>
        <w:t>1.000</w:t>
      </w:r>
    </w:p>
    <w:p w:rsidR="0010302B" w:rsidRPr="00191F38" w:rsidRDefault="0010302B" w:rsidP="0010302B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Одрасла лица</w:t>
      </w:r>
      <w:r>
        <w:rPr>
          <w:sz w:val="28"/>
          <w:szCs w:val="28"/>
          <w:lang w:val="sr-Cyrl-CS"/>
        </w:rPr>
        <w:tab/>
      </w:r>
      <w:r w:rsidRPr="00191F38">
        <w:rPr>
          <w:sz w:val="28"/>
          <w:szCs w:val="28"/>
          <w:lang w:val="sr-Latn-CS"/>
        </w:rPr>
        <w:t xml:space="preserve"> </w:t>
      </w:r>
      <w:r w:rsidRPr="00191F38">
        <w:rPr>
          <w:sz w:val="28"/>
          <w:szCs w:val="28"/>
          <w:lang w:val="sr-Latn-CS"/>
        </w:rPr>
        <w:tab/>
      </w:r>
      <w:r w:rsidRPr="00191F38">
        <w:rPr>
          <w:sz w:val="28"/>
          <w:szCs w:val="28"/>
          <w:lang w:val="sr-Latn-CS"/>
        </w:rPr>
        <w:tab/>
        <w:t>2.357</w:t>
      </w:r>
    </w:p>
    <w:p w:rsidR="0010302B" w:rsidRPr="00191F38" w:rsidRDefault="0010302B" w:rsidP="0010302B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Стара лица</w:t>
      </w:r>
      <w:r w:rsidRPr="00191F38">
        <w:rPr>
          <w:sz w:val="28"/>
          <w:szCs w:val="28"/>
          <w:lang w:val="sr-Latn-CS"/>
        </w:rPr>
        <w:t xml:space="preserve"> </w:t>
      </w:r>
      <w:r w:rsidRPr="00191F38">
        <w:rPr>
          <w:sz w:val="28"/>
          <w:szCs w:val="28"/>
          <w:lang w:val="sr-Latn-CS"/>
        </w:rPr>
        <w:tab/>
      </w:r>
      <w:r w:rsidRPr="00191F38">
        <w:rPr>
          <w:sz w:val="28"/>
          <w:szCs w:val="28"/>
          <w:lang w:val="sr-Latn-CS"/>
        </w:rPr>
        <w:tab/>
      </w:r>
      <w:r w:rsidRPr="00191F38">
        <w:rPr>
          <w:sz w:val="28"/>
          <w:szCs w:val="28"/>
          <w:lang w:val="sr-Latn-CS"/>
        </w:rPr>
        <w:tab/>
        <w:t>5.000</w:t>
      </w:r>
    </w:p>
    <w:p w:rsidR="0010302B" w:rsidRDefault="0010302B" w:rsidP="0010302B">
      <w:pPr>
        <w:ind w:left="1080"/>
        <w:jc w:val="both"/>
        <w:rPr>
          <w:sz w:val="28"/>
          <w:szCs w:val="28"/>
          <w:lang w:val="sr-Cyrl-CS"/>
        </w:rPr>
      </w:pPr>
    </w:p>
    <w:p w:rsidR="0010302B" w:rsidRPr="00E414DE" w:rsidRDefault="0010302B" w:rsidP="0010302B">
      <w:pPr>
        <w:ind w:left="1440"/>
        <w:jc w:val="both"/>
        <w:rPr>
          <w:b/>
          <w:sz w:val="28"/>
          <w:szCs w:val="28"/>
          <w:lang w:val="sr-Cyrl-CS"/>
        </w:rPr>
      </w:pPr>
    </w:p>
    <w:p w:rsidR="0010302B" w:rsidRPr="00191F38" w:rsidRDefault="0010302B" w:rsidP="0010302B">
      <w:pPr>
        <w:ind w:firstLine="720"/>
        <w:jc w:val="both"/>
        <w:rPr>
          <w:sz w:val="28"/>
          <w:szCs w:val="28"/>
          <w:lang w:val="sr-Latn-CS"/>
        </w:rPr>
      </w:pPr>
    </w:p>
    <w:p w:rsidR="0010302B" w:rsidRPr="009C5647" w:rsidRDefault="0010302B" w:rsidP="0010302B">
      <w:pPr>
        <w:jc w:val="both"/>
        <w:rPr>
          <w:sz w:val="28"/>
          <w:szCs w:val="28"/>
          <w:lang w:val="sr-Cyrl-CS"/>
        </w:rPr>
      </w:pPr>
      <w:r w:rsidRPr="009C5647">
        <w:rPr>
          <w:sz w:val="28"/>
          <w:szCs w:val="28"/>
          <w:lang w:val="sr-Cyrl-CS"/>
        </w:rPr>
        <w:lastRenderedPageBreak/>
        <w:t>Наведени пад броја становника се огледа и у паду наталитета. У</w:t>
      </w:r>
      <w:r w:rsidRPr="009C5647">
        <w:rPr>
          <w:sz w:val="28"/>
          <w:szCs w:val="28"/>
        </w:rPr>
        <w:t xml:space="preserve"> извешта</w:t>
      </w:r>
      <w:r>
        <w:rPr>
          <w:sz w:val="28"/>
          <w:szCs w:val="28"/>
        </w:rPr>
        <w:t xml:space="preserve">јној години родиле су се </w:t>
      </w:r>
      <w:r w:rsidRPr="004577A4">
        <w:rPr>
          <w:sz w:val="28"/>
          <w:szCs w:val="28"/>
        </w:rPr>
        <w:t>само 57 бебе</w:t>
      </w:r>
      <w:r w:rsidRPr="009C5647">
        <w:rPr>
          <w:sz w:val="28"/>
          <w:szCs w:val="28"/>
        </w:rPr>
        <w:t xml:space="preserve">. </w:t>
      </w:r>
      <w:proofErr w:type="gramStart"/>
      <w:r w:rsidRPr="009C5647">
        <w:rPr>
          <w:sz w:val="28"/>
          <w:szCs w:val="28"/>
        </w:rPr>
        <w:t>Годинама уназад имамо негативан индекс природног прира</w:t>
      </w:r>
      <w:r w:rsidRPr="009C5647">
        <w:rPr>
          <w:sz w:val="28"/>
          <w:szCs w:val="28"/>
          <w:lang w:val="sr-Cyrl-CS"/>
        </w:rPr>
        <w:t>ш</w:t>
      </w:r>
      <w:r w:rsidRPr="009C5647">
        <w:rPr>
          <w:sz w:val="28"/>
          <w:szCs w:val="28"/>
        </w:rPr>
        <w:t>таја становни</w:t>
      </w:r>
      <w:r w:rsidRPr="009C5647">
        <w:rPr>
          <w:sz w:val="28"/>
          <w:szCs w:val="28"/>
          <w:lang w:val="sr-Cyrl-CS"/>
        </w:rPr>
        <w:t>ш</w:t>
      </w:r>
      <w:r w:rsidRPr="009C5647">
        <w:rPr>
          <w:sz w:val="28"/>
          <w:szCs w:val="28"/>
        </w:rPr>
        <w:t>тва</w:t>
      </w:r>
      <w:r w:rsidRPr="009C5647">
        <w:rPr>
          <w:sz w:val="28"/>
          <w:szCs w:val="28"/>
          <w:lang w:val="sr-Cyrl-CS"/>
        </w:rPr>
        <w:t>.</w:t>
      </w:r>
      <w:proofErr w:type="gramEnd"/>
    </w:p>
    <w:p w:rsidR="0010302B" w:rsidRPr="005443F3" w:rsidRDefault="0010302B" w:rsidP="0010302B">
      <w:pPr>
        <w:jc w:val="both"/>
        <w:rPr>
          <w:sz w:val="28"/>
          <w:szCs w:val="28"/>
          <w:lang w:val="sr-Cyrl-CS"/>
        </w:rPr>
      </w:pPr>
    </w:p>
    <w:p w:rsidR="0010302B" w:rsidRPr="001B63AA" w:rsidRDefault="0010302B" w:rsidP="0010302B">
      <w:pPr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</w:t>
      </w:r>
    </w:p>
    <w:p w:rsidR="0010302B" w:rsidRDefault="0010302B" w:rsidP="0010302B">
      <w:pPr>
        <w:jc w:val="both"/>
        <w:rPr>
          <w:sz w:val="28"/>
          <w:szCs w:val="28"/>
        </w:rPr>
      </w:pPr>
    </w:p>
    <w:p w:rsidR="0010302B" w:rsidRPr="009B7767" w:rsidRDefault="0010302B" w:rsidP="00103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F3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Економск</w:t>
      </w:r>
      <w:r>
        <w:rPr>
          <w:b/>
          <w:sz w:val="28"/>
          <w:szCs w:val="28"/>
          <w:lang w:val="sr-Cyrl-CS"/>
        </w:rPr>
        <w:t>о-</w:t>
      </w:r>
      <w:r w:rsidRPr="009C5386">
        <w:rPr>
          <w:b/>
          <w:sz w:val="28"/>
          <w:szCs w:val="28"/>
        </w:rPr>
        <w:t>друштвена структура Га</w:t>
      </w:r>
      <w:r>
        <w:rPr>
          <w:b/>
          <w:sz w:val="28"/>
          <w:szCs w:val="28"/>
          <w:lang w:val="sr-Cyrl-CS"/>
        </w:rPr>
        <w:t>џ</w:t>
      </w:r>
      <w:r w:rsidRPr="009C5386">
        <w:rPr>
          <w:b/>
          <w:sz w:val="28"/>
          <w:szCs w:val="28"/>
        </w:rPr>
        <w:t>иног Хан</w:t>
      </w:r>
      <w:r>
        <w:rPr>
          <w:b/>
          <w:sz w:val="28"/>
          <w:szCs w:val="28"/>
          <w:lang w:val="sr-Cyrl-CS"/>
        </w:rPr>
        <w:t>а</w:t>
      </w:r>
    </w:p>
    <w:p w:rsidR="0010302B" w:rsidRPr="00191F38" w:rsidRDefault="0010302B" w:rsidP="0010302B">
      <w:pPr>
        <w:jc w:val="both"/>
        <w:rPr>
          <w:b/>
          <w:sz w:val="28"/>
          <w:szCs w:val="28"/>
        </w:rPr>
      </w:pPr>
    </w:p>
    <w:p w:rsidR="0010302B" w:rsidRPr="008201BA" w:rsidRDefault="0010302B" w:rsidP="0010302B">
      <w:pPr>
        <w:jc w:val="both"/>
        <w:rPr>
          <w:sz w:val="28"/>
          <w:szCs w:val="28"/>
          <w:lang w:val="sr-Cyrl-CS"/>
        </w:rPr>
      </w:pPr>
      <w:r w:rsidRPr="00191F38">
        <w:rPr>
          <w:sz w:val="28"/>
          <w:szCs w:val="28"/>
        </w:rPr>
        <w:tab/>
      </w:r>
      <w:proofErr w:type="gramStart"/>
      <w:r w:rsidRPr="009C5386">
        <w:rPr>
          <w:sz w:val="28"/>
          <w:szCs w:val="28"/>
        </w:rPr>
        <w:t>Привредна предузе</w:t>
      </w:r>
      <w:r>
        <w:rPr>
          <w:sz w:val="28"/>
          <w:szCs w:val="28"/>
          <w:lang w:val="sr-Cyrl-CS"/>
        </w:rPr>
        <w:t>ћ</w:t>
      </w:r>
      <w:r w:rsidRPr="009C5386">
        <w:rPr>
          <w:sz w:val="28"/>
          <w:szCs w:val="28"/>
        </w:rPr>
        <w:t>а у Га</w:t>
      </w:r>
      <w:r>
        <w:rPr>
          <w:sz w:val="28"/>
          <w:szCs w:val="28"/>
          <w:lang w:val="sr-Cyrl-CS"/>
        </w:rPr>
        <w:t>џ</w:t>
      </w:r>
      <w:r w:rsidRPr="009C5386">
        <w:rPr>
          <w:sz w:val="28"/>
          <w:szCs w:val="28"/>
        </w:rPr>
        <w:t>ином Хану последњих година беле</w:t>
      </w:r>
      <w:r>
        <w:rPr>
          <w:sz w:val="28"/>
          <w:szCs w:val="28"/>
          <w:lang w:val="sr-Cyrl-CS"/>
        </w:rPr>
        <w:t>ж</w:t>
      </w:r>
      <w:r w:rsidRPr="009C5386">
        <w:rPr>
          <w:sz w:val="28"/>
          <w:szCs w:val="28"/>
        </w:rPr>
        <w:t>е стални пад производње, па је до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ло до затварања многих а у онима која јо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 xml:space="preserve"> увек опстају</w:t>
      </w:r>
      <w:r>
        <w:rPr>
          <w:sz w:val="28"/>
          <w:szCs w:val="28"/>
          <w:lang w:val="sr-Cyrl-CS"/>
        </w:rPr>
        <w:t>,</w:t>
      </w:r>
      <w:r w:rsidRPr="009C5386">
        <w:rPr>
          <w:sz w:val="28"/>
          <w:szCs w:val="28"/>
        </w:rPr>
        <w:t xml:space="preserve"> због ло</w:t>
      </w:r>
      <w:r>
        <w:rPr>
          <w:sz w:val="28"/>
          <w:szCs w:val="28"/>
          <w:lang w:val="sr-Cyrl-CS"/>
        </w:rPr>
        <w:t>ш</w:t>
      </w:r>
      <w:r>
        <w:rPr>
          <w:sz w:val="28"/>
          <w:szCs w:val="28"/>
        </w:rPr>
        <w:t>их услова пословања</w:t>
      </w:r>
      <w:r>
        <w:rPr>
          <w:sz w:val="28"/>
          <w:szCs w:val="28"/>
          <w:lang w:val="sr-Cyrl-CS"/>
        </w:rPr>
        <w:t>,</w:t>
      </w:r>
      <w:r w:rsidRPr="009C5386">
        <w:rPr>
          <w:sz w:val="28"/>
          <w:szCs w:val="28"/>
        </w:rPr>
        <w:t xml:space="preserve"> реструктуисања или приватизције, примања запослених су и нередовна и веома ниска.</w:t>
      </w:r>
      <w:proofErr w:type="gramEnd"/>
      <w:r w:rsidRPr="009C5386">
        <w:rPr>
          <w:sz w:val="28"/>
          <w:szCs w:val="28"/>
        </w:rPr>
        <w:t xml:space="preserve"> </w:t>
      </w:r>
      <w:proofErr w:type="gramStart"/>
      <w:r w:rsidRPr="008201BA">
        <w:rPr>
          <w:sz w:val="28"/>
          <w:szCs w:val="28"/>
        </w:rPr>
        <w:t>Према попис</w:t>
      </w:r>
      <w:r w:rsidRPr="008201BA">
        <w:rPr>
          <w:sz w:val="28"/>
          <w:szCs w:val="28"/>
          <w:lang w:val="sr-Cyrl-CS"/>
        </w:rPr>
        <w:t>у</w:t>
      </w:r>
      <w:r w:rsidRPr="008201BA">
        <w:rPr>
          <w:sz w:val="28"/>
          <w:szCs w:val="28"/>
        </w:rPr>
        <w:t xml:space="preserve"> из 2011</w:t>
      </w:r>
      <w:r w:rsidRPr="008201BA">
        <w:rPr>
          <w:sz w:val="28"/>
          <w:szCs w:val="28"/>
          <w:lang w:val="sr-Cyrl-CS"/>
        </w:rPr>
        <w:t>.</w:t>
      </w:r>
      <w:proofErr w:type="gramEnd"/>
      <w:r w:rsidRPr="008201BA">
        <w:rPr>
          <w:sz w:val="28"/>
          <w:szCs w:val="28"/>
        </w:rPr>
        <w:t xml:space="preserve"> </w:t>
      </w:r>
      <w:proofErr w:type="gramStart"/>
      <w:r w:rsidRPr="008201BA">
        <w:rPr>
          <w:sz w:val="28"/>
          <w:szCs w:val="28"/>
        </w:rPr>
        <w:t>године</w:t>
      </w:r>
      <w:proofErr w:type="gramEnd"/>
      <w:r w:rsidRPr="008201BA">
        <w:rPr>
          <w:sz w:val="28"/>
          <w:szCs w:val="28"/>
        </w:rPr>
        <w:t xml:space="preserve"> регистровано је 1269 незапослених лица.</w:t>
      </w:r>
      <w:r w:rsidRPr="008201BA">
        <w:rPr>
          <w:sz w:val="28"/>
          <w:szCs w:val="28"/>
          <w:lang w:val="sr-Cyrl-CS"/>
        </w:rPr>
        <w:t xml:space="preserve"> </w:t>
      </w:r>
      <w:proofErr w:type="gramStart"/>
      <w:r w:rsidRPr="008201BA">
        <w:rPr>
          <w:sz w:val="28"/>
          <w:szCs w:val="28"/>
        </w:rPr>
        <w:t xml:space="preserve">Најбројнија структура незапослености је између 30 </w:t>
      </w:r>
      <w:r w:rsidRPr="008201BA">
        <w:rPr>
          <w:sz w:val="28"/>
          <w:szCs w:val="28"/>
          <w:lang w:val="sr-Cyrl-CS"/>
        </w:rPr>
        <w:t>и</w:t>
      </w:r>
      <w:r w:rsidRPr="008201BA">
        <w:rPr>
          <w:sz w:val="28"/>
          <w:szCs w:val="28"/>
        </w:rPr>
        <w:t xml:space="preserve"> 40 година</w:t>
      </w:r>
      <w:r w:rsidRPr="008201BA">
        <w:rPr>
          <w:sz w:val="28"/>
          <w:szCs w:val="28"/>
          <w:lang w:val="sr-Cyrl-CS"/>
        </w:rPr>
        <w:t>,</w:t>
      </w:r>
      <w:r w:rsidRPr="008201BA">
        <w:rPr>
          <w:sz w:val="28"/>
          <w:szCs w:val="28"/>
        </w:rPr>
        <w:t xml:space="preserve"> највише са средњом стручном спремом.</w:t>
      </w:r>
      <w:proofErr w:type="gramEnd"/>
    </w:p>
    <w:p w:rsidR="0010302B" w:rsidRPr="008201BA" w:rsidRDefault="0010302B" w:rsidP="0010302B">
      <w:pPr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ind w:firstLine="709"/>
        <w:jc w:val="both"/>
        <w:rPr>
          <w:sz w:val="28"/>
          <w:szCs w:val="28"/>
          <w:lang w:val="sr-Cyrl-CS"/>
        </w:rPr>
      </w:pPr>
      <w:proofErr w:type="gramStart"/>
      <w:r w:rsidRPr="009C5386">
        <w:rPr>
          <w:sz w:val="28"/>
          <w:szCs w:val="28"/>
        </w:rPr>
        <w:t>У укупном развоју оп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тине зна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ајно место има мала привреда, занатска и услу</w:t>
      </w:r>
      <w:r>
        <w:rPr>
          <w:sz w:val="28"/>
          <w:szCs w:val="28"/>
          <w:lang w:val="sr-Cyrl-CS"/>
        </w:rPr>
        <w:t>ж</w:t>
      </w:r>
      <w:r w:rsidRPr="009C5386">
        <w:rPr>
          <w:sz w:val="28"/>
          <w:szCs w:val="28"/>
        </w:rPr>
        <w:t>на делатност.</w:t>
      </w:r>
      <w:proofErr w:type="gramEnd"/>
    </w:p>
    <w:p w:rsidR="0010302B" w:rsidRPr="00D744CD" w:rsidRDefault="0010302B" w:rsidP="0010302B">
      <w:pPr>
        <w:ind w:firstLine="709"/>
        <w:jc w:val="both"/>
        <w:rPr>
          <w:sz w:val="28"/>
          <w:szCs w:val="28"/>
          <w:lang w:val="sr-Cyrl-CS"/>
        </w:rPr>
      </w:pPr>
      <w:r w:rsidRPr="00D06E62">
        <w:rPr>
          <w:sz w:val="28"/>
          <w:szCs w:val="28"/>
          <w:lang w:val="sr-Cyrl-CS"/>
        </w:rPr>
        <w:t>Према демокрафској структури</w:t>
      </w:r>
      <w:r w:rsidRPr="00D06E62">
        <w:rPr>
          <w:sz w:val="28"/>
          <w:szCs w:val="28"/>
          <w:lang/>
        </w:rPr>
        <w:t>,  виш</w:t>
      </w:r>
      <w:r>
        <w:rPr>
          <w:sz w:val="28"/>
          <w:szCs w:val="28"/>
          <w:lang/>
        </w:rPr>
        <w:t>е од половне становника, односн</w:t>
      </w:r>
      <w:r>
        <w:rPr>
          <w:sz w:val="28"/>
          <w:szCs w:val="28"/>
          <w:lang w:val="sr-Cyrl-CS"/>
        </w:rPr>
        <w:t>о</w:t>
      </w:r>
      <w:r w:rsidRPr="00D06E62">
        <w:rPr>
          <w:sz w:val="28"/>
          <w:szCs w:val="28"/>
          <w:lang/>
        </w:rPr>
        <w:t xml:space="preserve"> 56% припада ст</w:t>
      </w:r>
      <w:r>
        <w:rPr>
          <w:sz w:val="28"/>
          <w:szCs w:val="28"/>
          <w:lang/>
        </w:rPr>
        <w:t>аросним групама преко 50 година</w:t>
      </w:r>
      <w:r>
        <w:rPr>
          <w:sz w:val="28"/>
          <w:szCs w:val="28"/>
          <w:lang w:val="sr-Cyrl-CS"/>
        </w:rPr>
        <w:t xml:space="preserve">. </w:t>
      </w:r>
      <w:r w:rsidRPr="00D06E62">
        <w:rPr>
          <w:sz w:val="28"/>
          <w:szCs w:val="28"/>
          <w:lang/>
        </w:rPr>
        <w:t>Општину карактерише негативан природни прираштај од 18,7 промила, становништво до 20 година старости чини  15,4%укупног броја. Просечна старост становништва је 50,93 године. Ра</w:t>
      </w:r>
      <w:r>
        <w:rPr>
          <w:sz w:val="28"/>
          <w:szCs w:val="28"/>
          <w:lang/>
        </w:rPr>
        <w:t>дни контигент сановништва износ</w:t>
      </w:r>
      <w:r>
        <w:rPr>
          <w:sz w:val="28"/>
          <w:szCs w:val="28"/>
          <w:lang w:val="sr-Cyrl-CS"/>
        </w:rPr>
        <w:t>и</w:t>
      </w:r>
      <w:r w:rsidRPr="00D06E62">
        <w:rPr>
          <w:sz w:val="28"/>
          <w:szCs w:val="28"/>
          <w:lang/>
        </w:rPr>
        <w:t xml:space="preserve"> 4605 односно 49,97% од укупног броја жи</w:t>
      </w:r>
      <w:r>
        <w:rPr>
          <w:sz w:val="28"/>
          <w:szCs w:val="28"/>
          <w:lang/>
        </w:rPr>
        <w:t xml:space="preserve">теља оштине Гаџин Хан. </w:t>
      </w:r>
      <w:r w:rsidRPr="00D06E62">
        <w:rPr>
          <w:sz w:val="28"/>
          <w:szCs w:val="28"/>
          <w:lang w:val="sr-Cyrl-CS"/>
        </w:rPr>
        <w:t>Упоре</w:t>
      </w:r>
      <w:r w:rsidRPr="00D06E62">
        <w:rPr>
          <w:sz w:val="28"/>
          <w:szCs w:val="28"/>
          <w:lang/>
        </w:rPr>
        <w:t xml:space="preserve">дном анализом </w:t>
      </w:r>
      <w:r w:rsidRPr="00D06E62">
        <w:rPr>
          <w:sz w:val="28"/>
          <w:szCs w:val="28"/>
          <w:lang w:val="sr-Cyrl-CS"/>
        </w:rPr>
        <w:t xml:space="preserve">података </w:t>
      </w:r>
      <w:r>
        <w:rPr>
          <w:sz w:val="28"/>
          <w:szCs w:val="28"/>
          <w:lang/>
        </w:rPr>
        <w:t xml:space="preserve">о </w:t>
      </w:r>
      <w:r w:rsidRPr="00D06E62">
        <w:rPr>
          <w:sz w:val="28"/>
          <w:szCs w:val="28"/>
          <w:lang w:val="sr-Cyrl-CS"/>
        </w:rPr>
        <w:t xml:space="preserve">броју </w:t>
      </w:r>
      <w:r w:rsidRPr="00D06E62">
        <w:rPr>
          <w:sz w:val="28"/>
          <w:szCs w:val="28"/>
          <w:lang/>
        </w:rPr>
        <w:t xml:space="preserve">и структури </w:t>
      </w:r>
      <w:r w:rsidRPr="00D06E62">
        <w:rPr>
          <w:sz w:val="28"/>
          <w:szCs w:val="28"/>
          <w:lang w:val="sr-Cyrl-CS"/>
        </w:rPr>
        <w:t xml:space="preserve"> становника </w:t>
      </w:r>
      <w:r w:rsidRPr="00D06E62">
        <w:rPr>
          <w:sz w:val="28"/>
          <w:szCs w:val="28"/>
          <w:lang/>
        </w:rPr>
        <w:t>са пописа  становништва  из 2002 године</w:t>
      </w:r>
      <w:r>
        <w:rPr>
          <w:sz w:val="28"/>
          <w:szCs w:val="28"/>
          <w:lang/>
        </w:rPr>
        <w:t xml:space="preserve"> </w:t>
      </w:r>
      <w:r w:rsidRPr="00D06E62"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sr-Cyrl-CS"/>
        </w:rPr>
        <w:t xml:space="preserve">са  </w:t>
      </w:r>
      <w:r w:rsidRPr="00D06E62">
        <w:rPr>
          <w:sz w:val="28"/>
          <w:szCs w:val="28"/>
          <w:lang w:val="sr-Cyrl-CS"/>
        </w:rPr>
        <w:t>подацима пробног пописа становништва из 2011</w:t>
      </w:r>
      <w:r>
        <w:rPr>
          <w:sz w:val="28"/>
          <w:szCs w:val="28"/>
          <w:lang w:val="sr-Cyrl-CS"/>
        </w:rPr>
        <w:t>. године</w:t>
      </w:r>
      <w:r w:rsidRPr="00D06E62">
        <w:rPr>
          <w:sz w:val="28"/>
          <w:szCs w:val="28"/>
          <w:lang w:val="sr-Cyrl-CS"/>
        </w:rPr>
        <w:t xml:space="preserve">  године </w:t>
      </w:r>
      <w:r w:rsidRPr="00D06E62">
        <w:rPr>
          <w:sz w:val="28"/>
          <w:szCs w:val="28"/>
          <w:lang/>
        </w:rPr>
        <w:t xml:space="preserve"> види се  тенденција стално</w:t>
      </w:r>
      <w:r>
        <w:rPr>
          <w:sz w:val="28"/>
          <w:szCs w:val="28"/>
          <w:lang w:val="sr-Cyrl-CS"/>
        </w:rPr>
        <w:t>г</w:t>
      </w:r>
      <w:r>
        <w:rPr>
          <w:sz w:val="28"/>
          <w:szCs w:val="28"/>
          <w:lang/>
        </w:rPr>
        <w:t xml:space="preserve"> опадањ</w:t>
      </w:r>
      <w:r>
        <w:rPr>
          <w:sz w:val="28"/>
          <w:szCs w:val="28"/>
          <w:lang w:val="sr-Cyrl-CS"/>
        </w:rPr>
        <w:t>а</w:t>
      </w:r>
      <w:r w:rsidRPr="00D06E62">
        <w:rPr>
          <w:sz w:val="28"/>
          <w:szCs w:val="28"/>
          <w:lang/>
        </w:rPr>
        <w:t xml:space="preserve"> броја  становника</w:t>
      </w:r>
      <w:r>
        <w:rPr>
          <w:sz w:val="28"/>
          <w:szCs w:val="28"/>
          <w:lang w:val="sr-Cyrl-CS"/>
        </w:rPr>
        <w:t>.</w:t>
      </w:r>
      <w:r w:rsidRPr="00D06E62">
        <w:rPr>
          <w:sz w:val="28"/>
          <w:szCs w:val="28"/>
          <w:lang w:val="sr-Cyrl-CS"/>
        </w:rPr>
        <w:t xml:space="preserve">      </w:t>
      </w:r>
    </w:p>
    <w:p w:rsidR="0010302B" w:rsidRPr="00D06E62" w:rsidRDefault="0010302B" w:rsidP="001030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/>
        </w:rPr>
        <w:lastRenderedPageBreak/>
        <w:t xml:space="preserve">      На дан 31.12.2016. год </w:t>
      </w:r>
      <w:r w:rsidRPr="00D06E62">
        <w:rPr>
          <w:sz w:val="28"/>
          <w:szCs w:val="28"/>
          <w:lang w:val="sr-Cyrl-CS"/>
        </w:rPr>
        <w:t>Активно становништво од 18-65 година старости према активностима и радном ангажовању у локалној заједници је следеће:</w:t>
      </w:r>
    </w:p>
    <w:p w:rsidR="0010302B" w:rsidRPr="008201BA" w:rsidRDefault="0010302B" w:rsidP="0010302B">
      <w:pPr>
        <w:jc w:val="both"/>
        <w:rPr>
          <w:sz w:val="28"/>
          <w:szCs w:val="28"/>
          <w:lang/>
        </w:rPr>
      </w:pPr>
      <w:r w:rsidRPr="00D06E62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         на тржишту рада - </w:t>
      </w:r>
      <w:r w:rsidRPr="00D06E62">
        <w:rPr>
          <w:sz w:val="28"/>
          <w:szCs w:val="28"/>
          <w:lang/>
        </w:rPr>
        <w:t xml:space="preserve"> </w:t>
      </w:r>
      <w:r w:rsidRPr="008201BA">
        <w:rPr>
          <w:sz w:val="28"/>
          <w:szCs w:val="28"/>
          <w:lang w:val="sr-Cyrl-CS"/>
        </w:rPr>
        <w:t>1</w:t>
      </w:r>
      <w:r w:rsidRPr="008201BA">
        <w:rPr>
          <w:sz w:val="28"/>
          <w:szCs w:val="28"/>
          <w:lang/>
        </w:rPr>
        <w:t>262</w:t>
      </w:r>
      <w:r>
        <w:rPr>
          <w:sz w:val="28"/>
          <w:szCs w:val="28"/>
          <w:lang/>
        </w:rPr>
        <w:t xml:space="preserve">, 513 - жена и 749 мушкараца </w:t>
      </w:r>
    </w:p>
    <w:p w:rsidR="0010302B" w:rsidRPr="00335DDB" w:rsidRDefault="0010302B" w:rsidP="0010302B">
      <w:pPr>
        <w:jc w:val="both"/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 xml:space="preserve">             </w:t>
      </w:r>
      <w:r w:rsidRPr="00D06E62">
        <w:rPr>
          <w:sz w:val="28"/>
          <w:szCs w:val="28"/>
          <w:lang w:val="sr-Cyrl-CS"/>
        </w:rPr>
        <w:t>на евиденцији Центра за социјални рад</w:t>
      </w:r>
      <w:r>
        <w:rPr>
          <w:sz w:val="28"/>
          <w:szCs w:val="28"/>
          <w:lang/>
        </w:rPr>
        <w:t xml:space="preserve">  </w:t>
      </w:r>
      <w:r>
        <w:rPr>
          <w:sz w:val="28"/>
          <w:szCs w:val="28"/>
          <w:lang w:val="sr-Cyrl-CS"/>
        </w:rPr>
        <w:t>1</w:t>
      </w:r>
      <w:r>
        <w:rPr>
          <w:sz w:val="28"/>
          <w:szCs w:val="28"/>
          <w:lang/>
        </w:rPr>
        <w:t>623</w:t>
      </w:r>
    </w:p>
    <w:p w:rsidR="0010302B" w:rsidRPr="0084288A" w:rsidRDefault="0010302B" w:rsidP="001030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У</w:t>
      </w:r>
      <w:r w:rsidRPr="00D06E62">
        <w:rPr>
          <w:sz w:val="28"/>
          <w:szCs w:val="28"/>
          <w:lang w:val="sr-Cyrl-CS"/>
        </w:rPr>
        <w:t xml:space="preserve"> оквиру привреде која је у стању ре</w:t>
      </w:r>
      <w:r>
        <w:rPr>
          <w:sz w:val="28"/>
          <w:szCs w:val="28"/>
          <w:lang w:val="sr-Cyrl-CS"/>
        </w:rPr>
        <w:t>конструриеања</w:t>
      </w:r>
      <w:r w:rsidRPr="00D06E62">
        <w:rPr>
          <w:sz w:val="28"/>
          <w:szCs w:val="28"/>
          <w:lang w:val="sr-Cyrl-CS"/>
        </w:rPr>
        <w:t xml:space="preserve"> </w:t>
      </w:r>
      <w:r w:rsidRPr="00D06E62">
        <w:rPr>
          <w:sz w:val="28"/>
          <w:szCs w:val="28"/>
          <w:lang/>
        </w:rPr>
        <w:t xml:space="preserve"> у транзиционом периоду </w:t>
      </w:r>
      <w:r w:rsidRPr="00D06E62">
        <w:rPr>
          <w:sz w:val="28"/>
          <w:szCs w:val="28"/>
          <w:lang w:val="sr-Cyrl-CS"/>
        </w:rPr>
        <w:t xml:space="preserve">преко </w:t>
      </w:r>
      <w:r w:rsidRPr="00607C9A">
        <w:rPr>
          <w:sz w:val="28"/>
          <w:szCs w:val="28"/>
          <w:lang w:val="sr-Cyrl-CS"/>
        </w:rPr>
        <w:t xml:space="preserve">500 </w:t>
      </w:r>
      <w:r w:rsidRPr="00D06E62">
        <w:rPr>
          <w:sz w:val="28"/>
          <w:szCs w:val="28"/>
          <w:lang w:val="sr-Cyrl-CS"/>
        </w:rPr>
        <w:t>радника</w:t>
      </w:r>
      <w:r w:rsidRPr="00D06E62">
        <w:rPr>
          <w:sz w:val="28"/>
          <w:szCs w:val="28"/>
          <w:lang/>
        </w:rPr>
        <w:t xml:space="preserve"> не остварује зараду, или је зарада минимална. Велики број радника остао је без посла  и без икаквих редовних извора прихода па су се пород</w:t>
      </w:r>
      <w:r>
        <w:rPr>
          <w:sz w:val="28"/>
          <w:szCs w:val="28"/>
          <w:lang/>
        </w:rPr>
        <w:t>ице из тих разлога нашле у стањ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/>
        </w:rPr>
        <w:t xml:space="preserve"> социјалне потребе</w:t>
      </w:r>
      <w:r>
        <w:rPr>
          <w:sz w:val="28"/>
          <w:szCs w:val="28"/>
          <w:lang w:val="sr-Cyrl-CS"/>
        </w:rPr>
        <w:t>.</w:t>
      </w:r>
    </w:p>
    <w:p w:rsidR="0010302B" w:rsidRPr="00D06E62" w:rsidRDefault="0010302B" w:rsidP="0010302B">
      <w:pPr>
        <w:jc w:val="both"/>
        <w:rPr>
          <w:sz w:val="28"/>
          <w:szCs w:val="28"/>
          <w:lang/>
        </w:rPr>
      </w:pPr>
      <w:r w:rsidRPr="00D06E62">
        <w:rPr>
          <w:sz w:val="28"/>
          <w:szCs w:val="28"/>
          <w:lang w:val="sr-Cyrl-CS"/>
        </w:rPr>
        <w:t xml:space="preserve">              </w:t>
      </w:r>
      <w:r>
        <w:rPr>
          <w:sz w:val="28"/>
          <w:szCs w:val="28"/>
          <w:lang w:val="sr-Cyrl-CS"/>
        </w:rPr>
        <w:t>О</w:t>
      </w:r>
      <w:r w:rsidRPr="00D06E62">
        <w:rPr>
          <w:sz w:val="28"/>
          <w:szCs w:val="28"/>
          <w:lang w:val="sr-Cyrl-CS"/>
        </w:rPr>
        <w:t xml:space="preserve">стали део становништва бави се пољопривредном делатношћу која је још увек </w:t>
      </w:r>
      <w:r w:rsidRPr="00D06E62">
        <w:rPr>
          <w:sz w:val="28"/>
          <w:szCs w:val="28"/>
          <w:lang/>
        </w:rPr>
        <w:t>ексте</w:t>
      </w:r>
      <w:r>
        <w:rPr>
          <w:sz w:val="28"/>
          <w:szCs w:val="28"/>
          <w:lang w:val="sr-Cyrl-CS"/>
        </w:rPr>
        <w:t>н</w:t>
      </w:r>
      <w:r w:rsidRPr="00D06E62">
        <w:rPr>
          <w:sz w:val="28"/>
          <w:szCs w:val="28"/>
          <w:lang/>
        </w:rPr>
        <w:t xml:space="preserve">зивног </w:t>
      </w:r>
      <w:r w:rsidRPr="00D06E62">
        <w:rPr>
          <w:sz w:val="28"/>
          <w:szCs w:val="28"/>
          <w:lang w:val="sr-Cyrl-CS"/>
        </w:rPr>
        <w:t xml:space="preserve"> карактера и обавља се на примитиван начин</w:t>
      </w:r>
      <w:r w:rsidRPr="00D06E62">
        <w:rPr>
          <w:sz w:val="28"/>
          <w:szCs w:val="28"/>
          <w:lang/>
        </w:rPr>
        <w:t>.</w:t>
      </w:r>
    </w:p>
    <w:p w:rsidR="0010302B" w:rsidRPr="00D06E62" w:rsidRDefault="0010302B" w:rsidP="0010302B">
      <w:pPr>
        <w:jc w:val="both"/>
        <w:rPr>
          <w:sz w:val="28"/>
          <w:szCs w:val="28"/>
          <w:lang w:val="sr-Cyrl-CS"/>
        </w:rPr>
      </w:pPr>
      <w:r w:rsidRPr="00D06E62">
        <w:rPr>
          <w:sz w:val="28"/>
          <w:szCs w:val="28"/>
          <w:lang/>
        </w:rPr>
        <w:t xml:space="preserve">             </w:t>
      </w:r>
      <w:r>
        <w:rPr>
          <w:sz w:val="28"/>
          <w:szCs w:val="28"/>
          <w:lang w:val="sr-Cyrl-CS"/>
        </w:rPr>
        <w:t>Имајући у виду овакво</w:t>
      </w:r>
      <w:r w:rsidRPr="00D06E62">
        <w:rPr>
          <w:sz w:val="28"/>
          <w:szCs w:val="28"/>
          <w:lang w:val="sr-Cyrl-CS"/>
        </w:rPr>
        <w:t xml:space="preserve"> економск</w:t>
      </w:r>
      <w:r w:rsidRPr="00D06E62">
        <w:rPr>
          <w:sz w:val="28"/>
          <w:szCs w:val="28"/>
          <w:lang/>
        </w:rPr>
        <w:t>о стање,</w:t>
      </w:r>
      <w:r w:rsidRPr="00D06E62">
        <w:rPr>
          <w:sz w:val="28"/>
          <w:szCs w:val="28"/>
          <w:lang w:val="sr-Cyrl-CS"/>
        </w:rPr>
        <w:t xml:space="preserve"> Општина Гаџин Хан </w:t>
      </w:r>
      <w:r w:rsidRPr="00D06E62">
        <w:rPr>
          <w:sz w:val="28"/>
          <w:szCs w:val="28"/>
          <w:lang/>
        </w:rPr>
        <w:t xml:space="preserve"> је сачинила стратегију одрживог развоја за  период </w:t>
      </w:r>
      <w:r w:rsidRPr="00D06E62">
        <w:rPr>
          <w:sz w:val="28"/>
          <w:szCs w:val="28"/>
          <w:lang w:val="sr-Cyrl-CS"/>
        </w:rPr>
        <w:t xml:space="preserve"> 201</w:t>
      </w:r>
      <w:r w:rsidRPr="00D06E62">
        <w:rPr>
          <w:sz w:val="28"/>
          <w:szCs w:val="28"/>
          <w:lang/>
        </w:rPr>
        <w:t>3-2018  године  чиме су одређени стратешки приоритети кроз развој ресурса , са главним ак</w:t>
      </w:r>
      <w:r>
        <w:rPr>
          <w:sz w:val="28"/>
          <w:szCs w:val="28"/>
          <w:lang/>
        </w:rPr>
        <w:t>центом на развој аграра,    еко</w:t>
      </w:r>
      <w:r>
        <w:rPr>
          <w:sz w:val="28"/>
          <w:szCs w:val="28"/>
          <w:lang w:val="sr-Cyrl-CS"/>
        </w:rPr>
        <w:t>н</w:t>
      </w:r>
      <w:r w:rsidRPr="00D06E62">
        <w:rPr>
          <w:sz w:val="28"/>
          <w:szCs w:val="28"/>
          <w:lang/>
        </w:rPr>
        <w:t xml:space="preserve">омије и туризма. Кроз одрживе  пројекте развоја  ствараће се услови за </w:t>
      </w:r>
      <w:r w:rsidRPr="00D06E62">
        <w:rPr>
          <w:sz w:val="28"/>
          <w:szCs w:val="28"/>
          <w:lang w:val="sr-Cyrl-CS"/>
        </w:rPr>
        <w:t xml:space="preserve"> запошљавање</w:t>
      </w:r>
      <w:r w:rsidRPr="00D06E62">
        <w:rPr>
          <w:sz w:val="28"/>
          <w:szCs w:val="28"/>
          <w:lang/>
        </w:rPr>
        <w:t xml:space="preserve"> радно активног становништва кроз </w:t>
      </w:r>
      <w:r w:rsidRPr="00D06E62">
        <w:rPr>
          <w:sz w:val="28"/>
          <w:szCs w:val="28"/>
          <w:lang w:val="sr-Cyrl-CS"/>
        </w:rPr>
        <w:t>подстицај</w:t>
      </w:r>
      <w:r w:rsidRPr="00D06E62">
        <w:rPr>
          <w:sz w:val="28"/>
          <w:szCs w:val="28"/>
          <w:lang/>
        </w:rPr>
        <w:t xml:space="preserve"> и бржи развој </w:t>
      </w:r>
      <w:r w:rsidRPr="00D06E62">
        <w:rPr>
          <w:sz w:val="28"/>
          <w:szCs w:val="28"/>
          <w:lang w:val="sr-Cyrl-CS"/>
        </w:rPr>
        <w:t xml:space="preserve"> пољопривредне </w:t>
      </w:r>
      <w:r w:rsidRPr="00D06E62">
        <w:rPr>
          <w:sz w:val="28"/>
          <w:szCs w:val="28"/>
          <w:lang/>
        </w:rPr>
        <w:t>производње</w:t>
      </w:r>
      <w:r w:rsidRPr="00D06E62">
        <w:rPr>
          <w:sz w:val="28"/>
          <w:szCs w:val="28"/>
          <w:lang w:val="sr-Cyrl-CS"/>
        </w:rPr>
        <w:t xml:space="preserve"> и предузетништва  кроз оснивање малих и средњих предузећа.</w:t>
      </w:r>
    </w:p>
    <w:p w:rsidR="0010302B" w:rsidRDefault="0010302B" w:rsidP="0010302B">
      <w:pPr>
        <w:jc w:val="both"/>
        <w:rPr>
          <w:sz w:val="28"/>
          <w:szCs w:val="28"/>
          <w:lang w:val="sr-Cyrl-CS"/>
        </w:rPr>
      </w:pPr>
      <w:r w:rsidRPr="00D06E62">
        <w:rPr>
          <w:sz w:val="28"/>
          <w:szCs w:val="28"/>
          <w:lang w:val="sr-Cyrl-CS"/>
        </w:rPr>
        <w:t xml:space="preserve">             </w:t>
      </w:r>
      <w:r w:rsidRPr="00874190">
        <w:rPr>
          <w:sz w:val="28"/>
          <w:szCs w:val="28"/>
          <w:lang w:val="sr-Cyrl-CS"/>
        </w:rPr>
        <w:t>Што се тиче броја породица које ће бити корисници права из социјалне заштите и даље се очекује  тренд раста  броја  корисника</w:t>
      </w:r>
      <w:r w:rsidRPr="00874190">
        <w:rPr>
          <w:sz w:val="28"/>
          <w:szCs w:val="28"/>
          <w:lang/>
        </w:rPr>
        <w:t xml:space="preserve"> јер узроци који услов</w:t>
      </w:r>
      <w:r w:rsidRPr="00874190">
        <w:rPr>
          <w:sz w:val="28"/>
          <w:szCs w:val="28"/>
          <w:lang w:val="sr-Cyrl-CS"/>
        </w:rPr>
        <w:t>љ</w:t>
      </w:r>
      <w:r w:rsidRPr="00874190">
        <w:rPr>
          <w:sz w:val="28"/>
          <w:szCs w:val="28"/>
          <w:lang/>
        </w:rPr>
        <w:t xml:space="preserve">авају сиромаштво присутни </w:t>
      </w:r>
      <w:r w:rsidRPr="00874190">
        <w:rPr>
          <w:sz w:val="28"/>
          <w:szCs w:val="28"/>
          <w:lang w:val="sr-Cyrl-CS"/>
        </w:rPr>
        <w:t>су</w:t>
      </w:r>
      <w:r w:rsidRPr="00874190">
        <w:rPr>
          <w:sz w:val="28"/>
          <w:szCs w:val="28"/>
          <w:lang/>
        </w:rPr>
        <w:t xml:space="preserve"> и даље.</w:t>
      </w:r>
    </w:p>
    <w:p w:rsidR="0010302B" w:rsidRPr="009C5386" w:rsidRDefault="0010302B" w:rsidP="0010302B">
      <w:pPr>
        <w:jc w:val="both"/>
        <w:rPr>
          <w:sz w:val="28"/>
          <w:szCs w:val="28"/>
          <w:lang w:val="sr-Cyrl-CS"/>
        </w:rPr>
      </w:pPr>
    </w:p>
    <w:p w:rsidR="0010302B" w:rsidRPr="009C5386" w:rsidRDefault="0010302B" w:rsidP="0010302B">
      <w:pPr>
        <w:ind w:firstLine="720"/>
        <w:jc w:val="both"/>
        <w:rPr>
          <w:sz w:val="28"/>
          <w:szCs w:val="28"/>
        </w:rPr>
      </w:pPr>
      <w:proofErr w:type="gramStart"/>
      <w:r w:rsidRPr="009C5386">
        <w:rPr>
          <w:sz w:val="28"/>
          <w:szCs w:val="28"/>
        </w:rPr>
        <w:t>Анализом података из последња два пописа 1999</w:t>
      </w:r>
      <w:r>
        <w:rPr>
          <w:sz w:val="28"/>
          <w:szCs w:val="28"/>
        </w:rPr>
        <w:t>.год</w:t>
      </w:r>
      <w:r w:rsidRPr="009C5386">
        <w:rPr>
          <w:sz w:val="28"/>
          <w:szCs w:val="28"/>
        </w:rPr>
        <w:t xml:space="preserve"> и 2011.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</w:t>
      </w:r>
      <w:proofErr w:type="gramEnd"/>
      <w:r w:rsidRPr="009C538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г</w:t>
      </w:r>
      <w:r w:rsidRPr="009C5386">
        <w:rPr>
          <w:sz w:val="28"/>
          <w:szCs w:val="28"/>
        </w:rPr>
        <w:t>од</w:t>
      </w:r>
      <w:r>
        <w:rPr>
          <w:sz w:val="28"/>
          <w:szCs w:val="28"/>
          <w:lang w:val="sr-Cyrl-CS"/>
        </w:rPr>
        <w:t>.</w:t>
      </w:r>
      <w:r w:rsidRPr="009C5386">
        <w:rPr>
          <w:sz w:val="28"/>
          <w:szCs w:val="28"/>
        </w:rPr>
        <w:t xml:space="preserve"> </w:t>
      </w:r>
      <w:proofErr w:type="gramStart"/>
      <w:r w:rsidRPr="009C5386">
        <w:rPr>
          <w:sz w:val="28"/>
          <w:szCs w:val="28"/>
        </w:rPr>
        <w:t>мо</w:t>
      </w:r>
      <w:r>
        <w:rPr>
          <w:sz w:val="28"/>
          <w:szCs w:val="28"/>
          <w:lang w:val="sr-Cyrl-CS"/>
        </w:rPr>
        <w:t>ж</w:t>
      </w:r>
      <w:r w:rsidRPr="009C5386">
        <w:rPr>
          <w:sz w:val="28"/>
          <w:szCs w:val="28"/>
        </w:rPr>
        <w:t>е</w:t>
      </w:r>
      <w:proofErr w:type="gramEnd"/>
      <w:r w:rsidRPr="009C5386">
        <w:rPr>
          <w:sz w:val="28"/>
          <w:szCs w:val="28"/>
        </w:rPr>
        <w:t xml:space="preserve"> се закљу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ити:</w:t>
      </w:r>
    </w:p>
    <w:p w:rsidR="0010302B" w:rsidRPr="009C5386" w:rsidRDefault="0010302B" w:rsidP="0010302B">
      <w:pPr>
        <w:ind w:left="720" w:firstLine="720"/>
        <w:jc w:val="both"/>
        <w:rPr>
          <w:sz w:val="28"/>
          <w:szCs w:val="28"/>
        </w:rPr>
      </w:pPr>
      <w:r w:rsidRPr="009C5386">
        <w:rPr>
          <w:sz w:val="28"/>
          <w:szCs w:val="28"/>
        </w:rPr>
        <w:t>• Број активног становни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тва се смањује</w:t>
      </w:r>
    </w:p>
    <w:p w:rsidR="0010302B" w:rsidRPr="009C5386" w:rsidRDefault="0010302B" w:rsidP="0010302B">
      <w:pPr>
        <w:ind w:left="720" w:firstLine="720"/>
        <w:jc w:val="both"/>
        <w:rPr>
          <w:sz w:val="28"/>
          <w:szCs w:val="28"/>
        </w:rPr>
      </w:pPr>
      <w:r w:rsidRPr="009C5386">
        <w:rPr>
          <w:sz w:val="28"/>
          <w:szCs w:val="28"/>
        </w:rPr>
        <w:t>• Стандард становни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тва је у сталном опадању</w:t>
      </w:r>
    </w:p>
    <w:p w:rsidR="0010302B" w:rsidRPr="009C5386" w:rsidRDefault="0010302B" w:rsidP="0010302B">
      <w:pPr>
        <w:ind w:left="720" w:firstLine="720"/>
        <w:jc w:val="both"/>
        <w:rPr>
          <w:sz w:val="28"/>
          <w:szCs w:val="28"/>
        </w:rPr>
      </w:pPr>
      <w:r w:rsidRPr="009C5386">
        <w:rPr>
          <w:sz w:val="28"/>
          <w:szCs w:val="28"/>
        </w:rPr>
        <w:t>• Број незапослених и оних који остају без посла стално се пове</w:t>
      </w:r>
      <w:r>
        <w:rPr>
          <w:sz w:val="28"/>
          <w:szCs w:val="28"/>
          <w:lang w:val="sr-Cyrl-CS"/>
        </w:rPr>
        <w:t>ћ</w:t>
      </w:r>
      <w:r w:rsidRPr="009C5386">
        <w:rPr>
          <w:sz w:val="28"/>
          <w:szCs w:val="28"/>
        </w:rPr>
        <w:t>ава</w:t>
      </w:r>
    </w:p>
    <w:p w:rsidR="0010302B" w:rsidRPr="00D744CD" w:rsidRDefault="0010302B" w:rsidP="0010302B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>•</w:t>
      </w:r>
      <w:r w:rsidRPr="009C5386">
        <w:rPr>
          <w:sz w:val="28"/>
          <w:szCs w:val="28"/>
        </w:rPr>
        <w:t>Преко 60% укупног становни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 xml:space="preserve">тва спада у </w:t>
      </w:r>
      <w:r w:rsidRPr="004577A4">
        <w:rPr>
          <w:sz w:val="28"/>
          <w:szCs w:val="28"/>
        </w:rPr>
        <w:t>остарела радно</w:t>
      </w:r>
      <w:r w:rsidRPr="009C5386">
        <w:rPr>
          <w:sz w:val="28"/>
          <w:szCs w:val="28"/>
        </w:rPr>
        <w:t xml:space="preserve"> неспособна лица и у великом проценту породи</w:t>
      </w:r>
      <w:r>
        <w:rPr>
          <w:sz w:val="28"/>
          <w:szCs w:val="28"/>
          <w:lang w:val="sr-Cyrl-CS"/>
        </w:rPr>
        <w:t>ч</w:t>
      </w:r>
      <w:r>
        <w:rPr>
          <w:sz w:val="28"/>
          <w:szCs w:val="28"/>
        </w:rPr>
        <w:t>но незбринута</w:t>
      </w:r>
    </w:p>
    <w:p w:rsidR="0010302B" w:rsidRPr="009C5386" w:rsidRDefault="0010302B" w:rsidP="0010302B">
      <w:pPr>
        <w:ind w:left="720" w:firstLine="720"/>
        <w:jc w:val="both"/>
        <w:rPr>
          <w:sz w:val="28"/>
          <w:szCs w:val="28"/>
        </w:rPr>
      </w:pPr>
      <w:r w:rsidRPr="009C5386">
        <w:rPr>
          <w:sz w:val="28"/>
          <w:szCs w:val="28"/>
        </w:rPr>
        <w:t>• Број стара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ких дома</w:t>
      </w:r>
      <w:r>
        <w:rPr>
          <w:sz w:val="28"/>
          <w:szCs w:val="28"/>
          <w:lang w:val="sr-Cyrl-CS"/>
        </w:rPr>
        <w:t>ћ</w:t>
      </w:r>
      <w:r w:rsidRPr="009C5386">
        <w:rPr>
          <w:sz w:val="28"/>
          <w:szCs w:val="28"/>
        </w:rPr>
        <w:t>инстава (једно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 xml:space="preserve">ланих </w:t>
      </w:r>
      <w:r>
        <w:rPr>
          <w:sz w:val="28"/>
          <w:szCs w:val="28"/>
          <w:lang w:val="sr-Cyrl-CS"/>
        </w:rPr>
        <w:t>и</w:t>
      </w:r>
      <w:r w:rsidRPr="009C5386">
        <w:rPr>
          <w:sz w:val="28"/>
          <w:szCs w:val="28"/>
        </w:rPr>
        <w:t xml:space="preserve"> дво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ланих) је рапидно порастао</w:t>
      </w:r>
    </w:p>
    <w:p w:rsidR="0010302B" w:rsidRPr="009C5386" w:rsidRDefault="0010302B" w:rsidP="0010302B">
      <w:pPr>
        <w:ind w:left="720" w:firstLine="720"/>
        <w:jc w:val="both"/>
        <w:rPr>
          <w:sz w:val="28"/>
          <w:szCs w:val="28"/>
        </w:rPr>
      </w:pPr>
      <w:r w:rsidRPr="009C5386">
        <w:rPr>
          <w:sz w:val="28"/>
          <w:szCs w:val="28"/>
        </w:rPr>
        <w:t>• Укупан прира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тај становни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тва је са забрињавају</w:t>
      </w:r>
      <w:r>
        <w:rPr>
          <w:sz w:val="28"/>
          <w:szCs w:val="28"/>
          <w:lang w:val="sr-Cyrl-CS"/>
        </w:rPr>
        <w:t>ћ</w:t>
      </w:r>
      <w:r w:rsidRPr="009C5386">
        <w:rPr>
          <w:sz w:val="28"/>
          <w:szCs w:val="28"/>
        </w:rPr>
        <w:t>ом негативном стопом</w:t>
      </w:r>
    </w:p>
    <w:p w:rsidR="0010302B" w:rsidRPr="009C5386" w:rsidRDefault="0010302B" w:rsidP="0010302B">
      <w:pPr>
        <w:ind w:left="720" w:firstLine="720"/>
        <w:jc w:val="both"/>
        <w:rPr>
          <w:sz w:val="28"/>
          <w:szCs w:val="28"/>
        </w:rPr>
      </w:pPr>
      <w:r w:rsidRPr="009C5386">
        <w:rPr>
          <w:sz w:val="28"/>
          <w:szCs w:val="28"/>
        </w:rPr>
        <w:t>• Просе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на старост популације је знатно изнад републи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ког просека тако да подру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је оп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тине спада у круг подру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ја Републике са просе</w:t>
      </w:r>
      <w:r>
        <w:rPr>
          <w:sz w:val="28"/>
          <w:szCs w:val="28"/>
          <w:lang w:val="sr-Cyrl-CS"/>
        </w:rPr>
        <w:t>ч</w:t>
      </w:r>
      <w:r w:rsidRPr="009C5386">
        <w:rPr>
          <w:sz w:val="28"/>
          <w:szCs w:val="28"/>
        </w:rPr>
        <w:t>но најстаријом популацијом</w:t>
      </w:r>
    </w:p>
    <w:p w:rsidR="0010302B" w:rsidRDefault="0010302B" w:rsidP="0010302B">
      <w:pPr>
        <w:ind w:left="720" w:firstLine="720"/>
        <w:jc w:val="both"/>
        <w:rPr>
          <w:sz w:val="28"/>
          <w:szCs w:val="28"/>
          <w:lang w:val="sr-Cyrl-CS"/>
        </w:rPr>
      </w:pPr>
      <w:r w:rsidRPr="009C5386">
        <w:rPr>
          <w:sz w:val="28"/>
          <w:szCs w:val="28"/>
        </w:rPr>
        <w:t>• Процес трајног распада ви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е</w:t>
      </w:r>
      <w:r>
        <w:rPr>
          <w:sz w:val="28"/>
          <w:szCs w:val="28"/>
          <w:lang w:val="sr-Cyrl-CS"/>
        </w:rPr>
        <w:t>ч</w:t>
      </w:r>
      <w:r>
        <w:rPr>
          <w:sz w:val="28"/>
          <w:szCs w:val="28"/>
        </w:rPr>
        <w:t>ланих породица је изра</w:t>
      </w:r>
      <w:r>
        <w:rPr>
          <w:sz w:val="28"/>
          <w:szCs w:val="28"/>
          <w:lang w:val="sr-Cyrl-CS"/>
        </w:rPr>
        <w:t>ж</w:t>
      </w:r>
      <w:r w:rsidRPr="009C5386">
        <w:rPr>
          <w:sz w:val="28"/>
          <w:szCs w:val="28"/>
        </w:rPr>
        <w:t>ен</w:t>
      </w:r>
    </w:p>
    <w:p w:rsidR="0010302B" w:rsidRPr="009C5386" w:rsidRDefault="0010302B" w:rsidP="0010302B">
      <w:pPr>
        <w:ind w:left="1440" w:firstLine="720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proofErr w:type="gramStart"/>
      <w:r w:rsidRPr="009C5386">
        <w:rPr>
          <w:sz w:val="28"/>
          <w:szCs w:val="28"/>
        </w:rPr>
        <w:t>Узроци оваквог стања популације ле</w:t>
      </w:r>
      <w:r>
        <w:rPr>
          <w:sz w:val="28"/>
          <w:szCs w:val="28"/>
          <w:lang w:val="sr-Cyrl-CS"/>
        </w:rPr>
        <w:t>ж</w:t>
      </w:r>
      <w:r>
        <w:rPr>
          <w:sz w:val="28"/>
          <w:szCs w:val="28"/>
        </w:rPr>
        <w:t>е пре свега у миграци</w:t>
      </w:r>
      <w:r>
        <w:rPr>
          <w:sz w:val="28"/>
          <w:szCs w:val="28"/>
          <w:lang w:val="sr-Cyrl-CS"/>
        </w:rPr>
        <w:t>ји</w:t>
      </w:r>
      <w:r w:rsidRPr="009C5386">
        <w:rPr>
          <w:sz w:val="28"/>
          <w:szCs w:val="28"/>
        </w:rPr>
        <w:t xml:space="preserve"> становни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тва које се одиграва ве</w:t>
      </w:r>
      <w:r>
        <w:rPr>
          <w:sz w:val="28"/>
          <w:szCs w:val="28"/>
          <w:lang w:val="sr-Cyrl-CS"/>
        </w:rPr>
        <w:t>ћ</w:t>
      </w:r>
      <w:r>
        <w:rPr>
          <w:sz w:val="28"/>
          <w:szCs w:val="28"/>
        </w:rPr>
        <w:t xml:space="preserve"> </w:t>
      </w:r>
      <w:r w:rsidRPr="009C5386">
        <w:rPr>
          <w:sz w:val="28"/>
          <w:szCs w:val="28"/>
        </w:rPr>
        <w:t>деценија</w:t>
      </w:r>
      <w:r>
        <w:rPr>
          <w:sz w:val="28"/>
          <w:szCs w:val="28"/>
          <w:lang w:val="sr-Cyrl-CS"/>
        </w:rPr>
        <w:t>ма</w:t>
      </w:r>
      <w:r w:rsidRPr="009C5386">
        <w:rPr>
          <w:sz w:val="28"/>
          <w:szCs w:val="28"/>
        </w:rPr>
        <w:t>, зати</w:t>
      </w:r>
      <w:r>
        <w:rPr>
          <w:sz w:val="28"/>
          <w:szCs w:val="28"/>
          <w:lang w:val="sr-Cyrl-CS"/>
        </w:rPr>
        <w:t>м</w:t>
      </w:r>
      <w:r w:rsidRPr="009C5386">
        <w:rPr>
          <w:sz w:val="28"/>
          <w:szCs w:val="28"/>
        </w:rPr>
        <w:t xml:space="preserve"> знатно смањеној економској мо</w:t>
      </w:r>
      <w:r>
        <w:rPr>
          <w:sz w:val="28"/>
          <w:szCs w:val="28"/>
          <w:lang w:val="sr-Cyrl-CS"/>
        </w:rPr>
        <w:t>ћ</w:t>
      </w:r>
      <w:r w:rsidRPr="009C5386">
        <w:rPr>
          <w:sz w:val="28"/>
          <w:szCs w:val="28"/>
        </w:rPr>
        <w:t>и становни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 xml:space="preserve">тва услед банкротства великих привредних колектива, замирања интензивне пољопривредне производње </w:t>
      </w:r>
      <w:r>
        <w:rPr>
          <w:sz w:val="28"/>
          <w:szCs w:val="28"/>
          <w:lang w:val="sr-Cyrl-CS"/>
        </w:rPr>
        <w:t>и</w:t>
      </w:r>
      <w:r w:rsidRPr="009C5386">
        <w:rPr>
          <w:sz w:val="28"/>
          <w:szCs w:val="28"/>
        </w:rPr>
        <w:t xml:space="preserve"> свеукупне оп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тедру</w:t>
      </w:r>
      <w:r>
        <w:rPr>
          <w:sz w:val="28"/>
          <w:szCs w:val="28"/>
          <w:lang w:val="sr-Cyrl-CS"/>
        </w:rPr>
        <w:t>ш</w:t>
      </w:r>
      <w:r w:rsidRPr="009C5386">
        <w:rPr>
          <w:sz w:val="28"/>
          <w:szCs w:val="28"/>
        </w:rPr>
        <w:t>твене к</w:t>
      </w:r>
      <w:r>
        <w:rPr>
          <w:sz w:val="28"/>
          <w:szCs w:val="28"/>
        </w:rPr>
        <w:t xml:space="preserve">ризе </w:t>
      </w:r>
      <w:r>
        <w:rPr>
          <w:sz w:val="28"/>
          <w:szCs w:val="28"/>
          <w:lang w:val="sr-Cyrl-CS"/>
        </w:rPr>
        <w:t>и</w:t>
      </w:r>
      <w:r>
        <w:rPr>
          <w:sz w:val="28"/>
          <w:szCs w:val="28"/>
        </w:rPr>
        <w:t xml:space="preserve"> транзиционих последица.</w:t>
      </w:r>
      <w:proofErr w:type="gramEnd"/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365BC2">
        <w:rPr>
          <w:sz w:val="28"/>
          <w:szCs w:val="28"/>
        </w:rPr>
        <w:t>Када се ради о миграцијама становни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 xml:space="preserve">тва, у 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 xml:space="preserve">ездесетим </w:t>
      </w:r>
      <w:r>
        <w:rPr>
          <w:sz w:val="28"/>
          <w:szCs w:val="28"/>
          <w:lang w:val="sr-Cyrl-CS"/>
        </w:rPr>
        <w:t>и</w:t>
      </w:r>
      <w:r w:rsidRPr="00365BC2">
        <w:rPr>
          <w:sz w:val="28"/>
          <w:szCs w:val="28"/>
        </w:rPr>
        <w:t xml:space="preserve"> седамдесетим годинама, у време индустријализације </w:t>
      </w:r>
      <w:r>
        <w:rPr>
          <w:sz w:val="28"/>
          <w:szCs w:val="28"/>
          <w:lang w:val="sr-Cyrl-CS"/>
        </w:rPr>
        <w:t>и</w:t>
      </w:r>
      <w:r w:rsidRPr="00365BC2">
        <w:rPr>
          <w:sz w:val="28"/>
          <w:szCs w:val="28"/>
        </w:rPr>
        <w:t xml:space="preserve"> формирања јаких индустријских капацитета био је изра</w:t>
      </w:r>
      <w:r>
        <w:rPr>
          <w:sz w:val="28"/>
          <w:szCs w:val="28"/>
          <w:lang w:val="sr-Cyrl-CS"/>
        </w:rPr>
        <w:t>ж</w:t>
      </w:r>
      <w:r w:rsidRPr="00365BC2">
        <w:rPr>
          <w:sz w:val="28"/>
          <w:szCs w:val="28"/>
        </w:rPr>
        <w:t>ен процес миграције сеоског становни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тва у градове, а наро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>ито из овог брдског краја у градска седи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 xml:space="preserve">та 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 xml:space="preserve">то је резултирало константним падом броја становника </w:t>
      </w:r>
      <w:r>
        <w:rPr>
          <w:sz w:val="28"/>
          <w:szCs w:val="28"/>
          <w:lang w:val="sr-Cyrl-CS"/>
        </w:rPr>
        <w:t>и</w:t>
      </w:r>
      <w:r w:rsidRPr="00365BC2">
        <w:rPr>
          <w:sz w:val="28"/>
          <w:szCs w:val="28"/>
        </w:rPr>
        <w:t xml:space="preserve"> цепањем досада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њих ви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е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>ланих породица.</w:t>
      </w:r>
    </w:p>
    <w:p w:rsidR="0010302B" w:rsidRPr="00365BC2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proofErr w:type="gramStart"/>
      <w:r w:rsidRPr="00365BC2">
        <w:rPr>
          <w:sz w:val="28"/>
          <w:szCs w:val="28"/>
        </w:rPr>
        <w:t>Током деведесетих година, услед наступања економске кризе, негативних последица транзиционих процеса, није до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ло до повратних процеса миграције становни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тва у сеоска насеља односно крајеве из којих су становници околних градова потекли.</w:t>
      </w:r>
      <w:proofErr w:type="gramEnd"/>
      <w:r w:rsidRPr="00365BC2">
        <w:rPr>
          <w:sz w:val="28"/>
          <w:szCs w:val="28"/>
        </w:rPr>
        <w:t xml:space="preserve"> </w:t>
      </w:r>
      <w:proofErr w:type="gramStart"/>
      <w:r w:rsidRPr="00365BC2">
        <w:rPr>
          <w:sz w:val="28"/>
          <w:szCs w:val="28"/>
        </w:rPr>
        <w:t>Насупрот томе, са замирањем пољопривредне производње услед неисплативости наставља се додатна миграција становни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 xml:space="preserve">тва па </w:t>
      </w:r>
      <w:r>
        <w:rPr>
          <w:sz w:val="28"/>
          <w:szCs w:val="28"/>
          <w:lang w:val="sr-Cyrl-CS"/>
        </w:rPr>
        <w:t>и</w:t>
      </w:r>
      <w:r w:rsidRPr="00365BC2">
        <w:rPr>
          <w:sz w:val="28"/>
          <w:szCs w:val="28"/>
        </w:rPr>
        <w:t xml:space="preserve"> миграција избегли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>ке популације.</w:t>
      </w:r>
      <w:proofErr w:type="gramEnd"/>
      <w:r w:rsidRPr="00365BC2">
        <w:rPr>
          <w:sz w:val="28"/>
          <w:szCs w:val="28"/>
        </w:rPr>
        <w:t xml:space="preserve"> </w:t>
      </w:r>
      <w:proofErr w:type="gramStart"/>
      <w:r w:rsidRPr="00365BC2">
        <w:rPr>
          <w:sz w:val="28"/>
          <w:szCs w:val="28"/>
        </w:rPr>
        <w:t>Растакање – цепање традиционалних ви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е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>ланих породица на ви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е нуклеуса (</w:t>
      </w:r>
      <w:r>
        <w:rPr>
          <w:sz w:val="28"/>
          <w:szCs w:val="28"/>
        </w:rPr>
        <w:t>стара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 xml:space="preserve">ка </w:t>
      </w:r>
      <w:r w:rsidRPr="00365BC2">
        <w:rPr>
          <w:sz w:val="28"/>
          <w:szCs w:val="28"/>
        </w:rPr>
        <w:lastRenderedPageBreak/>
        <w:t>дома</w:t>
      </w:r>
      <w:r>
        <w:rPr>
          <w:sz w:val="28"/>
          <w:szCs w:val="28"/>
          <w:lang w:val="sr-Cyrl-CS"/>
        </w:rPr>
        <w:t>ћ</w:t>
      </w:r>
      <w:r w:rsidRPr="00365BC2">
        <w:rPr>
          <w:sz w:val="28"/>
          <w:szCs w:val="28"/>
        </w:rPr>
        <w:t xml:space="preserve">инства у селима </w:t>
      </w:r>
      <w:r>
        <w:rPr>
          <w:sz w:val="28"/>
          <w:szCs w:val="28"/>
          <w:lang w:val="sr-Cyrl-CS"/>
        </w:rPr>
        <w:t>и</w:t>
      </w:r>
      <w:r w:rsidRPr="00365BC2">
        <w:rPr>
          <w:sz w:val="28"/>
          <w:szCs w:val="28"/>
        </w:rPr>
        <w:t xml:space="preserve"> м</w:t>
      </w:r>
      <w:r>
        <w:rPr>
          <w:sz w:val="28"/>
          <w:szCs w:val="28"/>
          <w:lang w:val="sr-Cyrl-CS"/>
        </w:rPr>
        <w:t>лађ</w:t>
      </w:r>
      <w:r w:rsidRPr="00365BC2">
        <w:rPr>
          <w:sz w:val="28"/>
          <w:szCs w:val="28"/>
        </w:rPr>
        <w:t xml:space="preserve">а у градовима) постаје дефинитивно, 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то уз дејство природних процеса старења доводи до практи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 xml:space="preserve">не депопулизације 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ирег подру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>ја</w:t>
      </w:r>
      <w:r>
        <w:rPr>
          <w:sz w:val="28"/>
          <w:szCs w:val="28"/>
          <w:lang w:val="sr-Cyrl-CS"/>
        </w:rPr>
        <w:t>.</w:t>
      </w:r>
      <w:proofErr w:type="gramEnd"/>
    </w:p>
    <w:p w:rsidR="0010302B" w:rsidRDefault="0010302B" w:rsidP="0010302B">
      <w:pPr>
        <w:pStyle w:val="Heading2"/>
        <w:numPr>
          <w:ilvl w:val="0"/>
          <w:numId w:val="0"/>
        </w:numPr>
        <w:ind w:firstLine="720"/>
        <w:jc w:val="both"/>
        <w:rPr>
          <w:rFonts w:ascii="Times New Roman" w:hAnsi="Times New Roman"/>
          <w:b w:val="0"/>
          <w:szCs w:val="28"/>
          <w:lang w:val="sr-Cyrl-CS"/>
        </w:rPr>
      </w:pPr>
      <w:proofErr w:type="gramStart"/>
      <w:r w:rsidRPr="00365BC2">
        <w:rPr>
          <w:rFonts w:ascii="Times New Roman" w:hAnsi="Times New Roman"/>
          <w:b w:val="0"/>
          <w:szCs w:val="28"/>
        </w:rPr>
        <w:t>На овом подру</w:t>
      </w:r>
      <w:r>
        <w:rPr>
          <w:rFonts w:ascii="Times New Roman" w:hAnsi="Times New Roman"/>
          <w:b w:val="0"/>
          <w:szCs w:val="28"/>
          <w:lang w:val="sr-Cyrl-CS"/>
        </w:rPr>
        <w:t>ч</w:t>
      </w:r>
      <w:r w:rsidRPr="00365BC2">
        <w:rPr>
          <w:rFonts w:ascii="Times New Roman" w:hAnsi="Times New Roman"/>
          <w:b w:val="0"/>
          <w:szCs w:val="28"/>
        </w:rPr>
        <w:t>ју сада преовладава стара</w:t>
      </w:r>
      <w:r>
        <w:rPr>
          <w:rFonts w:ascii="Times New Roman" w:hAnsi="Times New Roman"/>
          <w:b w:val="0"/>
          <w:szCs w:val="28"/>
          <w:lang w:val="sr-Cyrl-CS"/>
        </w:rPr>
        <w:t>ч</w:t>
      </w:r>
      <w:r w:rsidRPr="00365BC2">
        <w:rPr>
          <w:rFonts w:ascii="Times New Roman" w:hAnsi="Times New Roman"/>
          <w:b w:val="0"/>
          <w:szCs w:val="28"/>
        </w:rPr>
        <w:t>ко становни</w:t>
      </w:r>
      <w:r>
        <w:rPr>
          <w:rFonts w:ascii="Times New Roman" w:hAnsi="Times New Roman"/>
          <w:b w:val="0"/>
          <w:szCs w:val="28"/>
          <w:lang w:val="sr-Cyrl-CS"/>
        </w:rPr>
        <w:t>ш</w:t>
      </w:r>
      <w:r w:rsidRPr="00365BC2">
        <w:rPr>
          <w:rFonts w:ascii="Times New Roman" w:hAnsi="Times New Roman"/>
          <w:b w:val="0"/>
          <w:szCs w:val="28"/>
        </w:rPr>
        <w:t>тво, са знатно смањеним физи</w:t>
      </w:r>
      <w:r>
        <w:rPr>
          <w:rFonts w:ascii="Times New Roman" w:hAnsi="Times New Roman"/>
          <w:b w:val="0"/>
          <w:szCs w:val="28"/>
          <w:lang w:val="sr-Cyrl-CS"/>
        </w:rPr>
        <w:t>ч</w:t>
      </w:r>
      <w:r w:rsidRPr="00365BC2">
        <w:rPr>
          <w:rFonts w:ascii="Times New Roman" w:hAnsi="Times New Roman"/>
          <w:b w:val="0"/>
          <w:szCs w:val="28"/>
        </w:rPr>
        <w:t xml:space="preserve">ким </w:t>
      </w:r>
      <w:r>
        <w:rPr>
          <w:rFonts w:ascii="Times New Roman" w:hAnsi="Times New Roman"/>
          <w:b w:val="0"/>
          <w:szCs w:val="28"/>
          <w:lang w:val="sr-Cyrl-CS"/>
        </w:rPr>
        <w:t>и</w:t>
      </w:r>
      <w:r w:rsidRPr="00365BC2">
        <w:rPr>
          <w:rFonts w:ascii="Times New Roman" w:hAnsi="Times New Roman"/>
          <w:b w:val="0"/>
          <w:szCs w:val="28"/>
        </w:rPr>
        <w:t xml:space="preserve"> функционалним способностима </w:t>
      </w:r>
      <w:r>
        <w:rPr>
          <w:rFonts w:ascii="Times New Roman" w:hAnsi="Times New Roman"/>
          <w:b w:val="0"/>
          <w:szCs w:val="28"/>
          <w:lang w:val="sr-Cyrl-CS"/>
        </w:rPr>
        <w:t>и</w:t>
      </w:r>
      <w:r w:rsidRPr="00365BC2">
        <w:rPr>
          <w:rFonts w:ascii="Times New Roman" w:hAnsi="Times New Roman"/>
          <w:b w:val="0"/>
          <w:szCs w:val="28"/>
        </w:rPr>
        <w:t xml:space="preserve"> великим проблемима око обезбе</w:t>
      </w:r>
      <w:r>
        <w:rPr>
          <w:rFonts w:ascii="Times New Roman" w:hAnsi="Times New Roman"/>
          <w:b w:val="0"/>
          <w:szCs w:val="28"/>
          <w:lang w:val="sr-Cyrl-CS"/>
        </w:rPr>
        <w:t>ђ</w:t>
      </w:r>
      <w:r w:rsidRPr="00365BC2">
        <w:rPr>
          <w:rFonts w:ascii="Times New Roman" w:hAnsi="Times New Roman"/>
          <w:b w:val="0"/>
          <w:szCs w:val="28"/>
        </w:rPr>
        <w:t>ења адекватне здравствене за</w:t>
      </w:r>
      <w:r>
        <w:rPr>
          <w:rFonts w:ascii="Times New Roman" w:hAnsi="Times New Roman"/>
          <w:b w:val="0"/>
          <w:szCs w:val="28"/>
          <w:lang w:val="sr-Cyrl-CS"/>
        </w:rPr>
        <w:t>ш</w:t>
      </w:r>
      <w:r w:rsidRPr="00365BC2">
        <w:rPr>
          <w:rFonts w:ascii="Times New Roman" w:hAnsi="Times New Roman"/>
          <w:b w:val="0"/>
          <w:szCs w:val="28"/>
        </w:rPr>
        <w:t xml:space="preserve">тите </w:t>
      </w:r>
      <w:r>
        <w:rPr>
          <w:rFonts w:ascii="Times New Roman" w:hAnsi="Times New Roman"/>
          <w:b w:val="0"/>
          <w:szCs w:val="28"/>
          <w:lang w:val="sr-Cyrl-CS"/>
        </w:rPr>
        <w:t>и</w:t>
      </w:r>
      <w:r w:rsidRPr="00365BC2">
        <w:rPr>
          <w:rFonts w:ascii="Times New Roman" w:hAnsi="Times New Roman"/>
          <w:b w:val="0"/>
          <w:szCs w:val="28"/>
        </w:rPr>
        <w:t xml:space="preserve"> основних егзистенцијалних потреба.</w:t>
      </w:r>
      <w:proofErr w:type="gramEnd"/>
    </w:p>
    <w:p w:rsidR="0010302B" w:rsidRPr="00365BC2" w:rsidRDefault="0010302B" w:rsidP="0010302B">
      <w:pPr>
        <w:rPr>
          <w:lang w:val="sr-Cyrl-CS"/>
        </w:rPr>
      </w:pPr>
    </w:p>
    <w:p w:rsidR="0010302B" w:rsidRDefault="0010302B" w:rsidP="0010302B">
      <w:pPr>
        <w:pStyle w:val="Heading2"/>
        <w:numPr>
          <w:ilvl w:val="0"/>
          <w:numId w:val="8"/>
        </w:numPr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ЦЕНТ</w:t>
      </w:r>
      <w:r>
        <w:rPr>
          <w:rFonts w:ascii="Times New Roman" w:hAnsi="Times New Roman"/>
          <w:caps/>
          <w:lang w:val="sr-Cyrl-CS"/>
        </w:rPr>
        <w:t>А</w:t>
      </w:r>
      <w:r>
        <w:rPr>
          <w:rFonts w:ascii="Times New Roman" w:hAnsi="Times New Roman"/>
          <w:caps/>
        </w:rPr>
        <w:t>Р</w:t>
      </w:r>
      <w:r w:rsidRPr="00365BC2">
        <w:rPr>
          <w:rFonts w:ascii="Times New Roman" w:hAnsi="Times New Roman"/>
          <w:caps/>
        </w:rPr>
        <w:t xml:space="preserve"> ЗА СОЦИЈАЛНИ РАД</w:t>
      </w:r>
    </w:p>
    <w:p w:rsidR="0010302B" w:rsidRDefault="0010302B" w:rsidP="0010302B">
      <w:pPr>
        <w:jc w:val="both"/>
      </w:pP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365BC2">
        <w:rPr>
          <w:sz w:val="28"/>
          <w:szCs w:val="28"/>
        </w:rPr>
        <w:t>Центар за социјални рад у оквиру своје делатности организује мере и активности на стварању услова за остваривање за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 xml:space="preserve">титне функције породице и стварању услова за самосталан </w:t>
      </w:r>
      <w:r>
        <w:rPr>
          <w:sz w:val="28"/>
          <w:szCs w:val="28"/>
          <w:lang w:val="sr-Cyrl-CS"/>
        </w:rPr>
        <w:t>ж</w:t>
      </w:r>
      <w:r w:rsidRPr="00365BC2">
        <w:rPr>
          <w:sz w:val="28"/>
          <w:szCs w:val="28"/>
        </w:rPr>
        <w:t>ив</w:t>
      </w:r>
      <w:r>
        <w:rPr>
          <w:sz w:val="28"/>
          <w:szCs w:val="28"/>
          <w:lang w:val="sr-Cyrl-CS"/>
        </w:rPr>
        <w:t>о</w:t>
      </w:r>
      <w:r w:rsidRPr="00365BC2">
        <w:rPr>
          <w:sz w:val="28"/>
          <w:szCs w:val="28"/>
        </w:rPr>
        <w:t>т и рад лица која се налазе у стању социјалне потребе или за њихово активирање у складу са способностима, обезбе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 xml:space="preserve">ује средства за </w:t>
      </w:r>
      <w:r>
        <w:rPr>
          <w:sz w:val="28"/>
          <w:szCs w:val="28"/>
          <w:lang w:val="sr-Cyrl-CS"/>
        </w:rPr>
        <w:t>ж</w:t>
      </w:r>
      <w:r w:rsidRPr="00365BC2">
        <w:rPr>
          <w:sz w:val="28"/>
          <w:szCs w:val="28"/>
        </w:rPr>
        <w:t>ивот материјално необезбе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еним гра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анима и другима који су у стању социјалне потребе, као и обезбе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ивање других облика социјалне за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 xml:space="preserve">тите. </w:t>
      </w: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proofErr w:type="gramStart"/>
      <w:r w:rsidRPr="00365BC2">
        <w:rPr>
          <w:sz w:val="28"/>
          <w:szCs w:val="28"/>
        </w:rPr>
        <w:t>Центар обавља делатност којом се обезбе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ује остваривање права гра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ана односно задовољавање њихових потреба утвр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ених законом у области социјалне за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тите, породи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>но-правне за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тите и других делатности у складу са законом.</w:t>
      </w:r>
      <w:proofErr w:type="gramEnd"/>
    </w:p>
    <w:p w:rsidR="0010302B" w:rsidRPr="004577A4" w:rsidRDefault="0010302B" w:rsidP="0010302B">
      <w:pPr>
        <w:ind w:firstLine="720"/>
        <w:jc w:val="both"/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>Укупан број запослених у  Центру за социјални рад 10 радника, од чега се осам радника финасира из буџета Министарства за рад, запшљавање, борачка и социјална питања Републике Србије и два радника из буџета општине Гаџин Хан. Од укупног броја запослених 5 радника обавља поверене, стручне послове,</w:t>
      </w:r>
      <w:r w:rsidRPr="00AC1745">
        <w:rPr>
          <w:sz w:val="28"/>
        </w:rPr>
        <w:t xml:space="preserve"> </w:t>
      </w:r>
      <w:r w:rsidRPr="00FC5852">
        <w:rPr>
          <w:sz w:val="28"/>
        </w:rPr>
        <w:t xml:space="preserve"> за све облике социј</w:t>
      </w:r>
      <w:r>
        <w:rPr>
          <w:sz w:val="28"/>
          <w:lang w:val="sr-Cyrl-CS"/>
        </w:rPr>
        <w:t>а</w:t>
      </w:r>
      <w:r w:rsidRPr="00FC5852">
        <w:rPr>
          <w:sz w:val="28"/>
        </w:rPr>
        <w:t>лне и породи</w:t>
      </w:r>
      <w:r>
        <w:rPr>
          <w:sz w:val="28"/>
          <w:lang w:val="sr-Cyrl-CS"/>
        </w:rPr>
        <w:t>ч</w:t>
      </w:r>
      <w:r w:rsidRPr="00FC5852">
        <w:rPr>
          <w:sz w:val="28"/>
        </w:rPr>
        <w:t>но правне за</w:t>
      </w:r>
      <w:r>
        <w:rPr>
          <w:sz w:val="28"/>
          <w:lang w:val="sr-Cyrl-CS"/>
        </w:rPr>
        <w:t>ш</w:t>
      </w:r>
      <w:r w:rsidRPr="00FC5852">
        <w:rPr>
          <w:sz w:val="28"/>
        </w:rPr>
        <w:t xml:space="preserve">тите, као </w:t>
      </w:r>
      <w:r>
        <w:rPr>
          <w:sz w:val="28"/>
          <w:lang w:val="sr-Cyrl-CS"/>
        </w:rPr>
        <w:t>и</w:t>
      </w:r>
      <w:r w:rsidRPr="00FC5852">
        <w:rPr>
          <w:sz w:val="28"/>
        </w:rPr>
        <w:t xml:space="preserve"> послове на про</w:t>
      </w:r>
      <w:r>
        <w:rPr>
          <w:sz w:val="28"/>
          <w:lang w:val="sr-Cyrl-CS"/>
        </w:rPr>
        <w:t>ш</w:t>
      </w:r>
      <w:r w:rsidRPr="00FC5852">
        <w:rPr>
          <w:sz w:val="28"/>
        </w:rPr>
        <w:t xml:space="preserve">иреним облицима </w:t>
      </w:r>
      <w:r>
        <w:rPr>
          <w:sz w:val="28"/>
          <w:lang w:val="sr-Cyrl-CS"/>
        </w:rPr>
        <w:t>и</w:t>
      </w:r>
      <w:r w:rsidRPr="00FC5852">
        <w:rPr>
          <w:sz w:val="28"/>
        </w:rPr>
        <w:t xml:space="preserve"> видовима социјалне за</w:t>
      </w:r>
      <w:r>
        <w:rPr>
          <w:sz w:val="28"/>
          <w:lang w:val="sr-Cyrl-CS"/>
        </w:rPr>
        <w:t>ш</w:t>
      </w:r>
      <w:r w:rsidRPr="00FC5852">
        <w:rPr>
          <w:sz w:val="28"/>
        </w:rPr>
        <w:t>тите по одлуци оп</w:t>
      </w:r>
      <w:r>
        <w:rPr>
          <w:sz w:val="28"/>
          <w:lang w:val="sr-Cyrl-CS"/>
        </w:rPr>
        <w:t>ш</w:t>
      </w:r>
      <w:r w:rsidRPr="00FC5852">
        <w:rPr>
          <w:sz w:val="28"/>
        </w:rPr>
        <w:t>тине Га</w:t>
      </w:r>
      <w:r>
        <w:rPr>
          <w:sz w:val="28"/>
          <w:lang w:val="sr-Cyrl-CS"/>
        </w:rPr>
        <w:t>џ</w:t>
      </w:r>
      <w:r w:rsidRPr="00FC5852">
        <w:rPr>
          <w:sz w:val="28"/>
        </w:rPr>
        <w:t>ин Хан, за све категорије корисника.</w:t>
      </w:r>
      <w:r>
        <w:rPr>
          <w:sz w:val="28"/>
          <w:szCs w:val="28"/>
          <w:lang w:val="sr-Cyrl-CS"/>
        </w:rPr>
        <w:t xml:space="preserve"> а четири радника обављају опште и заједничке послове.Из буџета РС се финанасира  осам радника, а из буџета локалне самуоправе 2 радника ( возач и административни радник ).</w:t>
      </w:r>
      <w:r>
        <w:rPr>
          <w:sz w:val="28"/>
          <w:szCs w:val="28"/>
        </w:rPr>
        <w:t xml:space="preserve"> </w:t>
      </w:r>
      <w:r w:rsidRPr="00221337">
        <w:rPr>
          <w:sz w:val="28"/>
          <w:szCs w:val="28"/>
          <w:lang w:val="sr-Cyrl-CS"/>
        </w:rPr>
        <w:t>Актуелно у Центр</w:t>
      </w:r>
      <w:r w:rsidRPr="00221337">
        <w:rPr>
          <w:sz w:val="28"/>
          <w:szCs w:val="28"/>
        </w:rPr>
        <w:t>u</w:t>
      </w:r>
      <w:r w:rsidRPr="00221337">
        <w:rPr>
          <w:sz w:val="28"/>
          <w:szCs w:val="28"/>
          <w:lang w:val="sr-Cyrl-CS"/>
        </w:rPr>
        <w:t xml:space="preserve"> за социјални рад Гаџин Хан на </w:t>
      </w:r>
      <w:r w:rsidRPr="00221337">
        <w:rPr>
          <w:sz w:val="28"/>
          <w:szCs w:val="28"/>
          <w:lang w:val="sr-Cyrl-CS"/>
        </w:rPr>
        <w:lastRenderedPageBreak/>
        <w:t>привременим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повременим</w:t>
      </w:r>
      <w:r w:rsidRPr="00221337">
        <w:rPr>
          <w:sz w:val="28"/>
          <w:szCs w:val="28"/>
        </w:rPr>
        <w:t xml:space="preserve"> </w:t>
      </w:r>
      <w:r w:rsidRPr="00221337">
        <w:rPr>
          <w:sz w:val="28"/>
          <w:szCs w:val="28"/>
          <w:lang w:val="sr-Cyrl-CS"/>
        </w:rPr>
        <w:t xml:space="preserve"> пословима запослен је један радник</w:t>
      </w:r>
      <w:r w:rsidRPr="00221337">
        <w:rPr>
          <w:sz w:val="28"/>
          <w:szCs w:val="28"/>
        </w:rPr>
        <w:t xml:space="preserve">, </w:t>
      </w:r>
      <w:r>
        <w:rPr>
          <w:sz w:val="28"/>
          <w:szCs w:val="28"/>
        </w:rPr>
        <w:t>кога финасира локална самоправа.</w:t>
      </w:r>
    </w:p>
    <w:p w:rsidR="0010302B" w:rsidRDefault="0010302B" w:rsidP="0010302B">
      <w:pPr>
        <w:ind w:firstLine="720"/>
        <w:jc w:val="both"/>
        <w:rPr>
          <w:sz w:val="28"/>
          <w:lang w:val="sr-Cyrl-CS"/>
        </w:rPr>
      </w:pPr>
      <w:r>
        <w:rPr>
          <w:sz w:val="28"/>
          <w:lang w:val="sr-Cyrl-CS"/>
        </w:rPr>
        <w:t>Ч</w:t>
      </w:r>
      <w:r w:rsidRPr="00FC5852">
        <w:rPr>
          <w:sz w:val="28"/>
        </w:rPr>
        <w:t>итава делатност на</w:t>
      </w:r>
      <w:r>
        <w:rPr>
          <w:sz w:val="28"/>
          <w:lang w:val="sr-Cyrl-CS"/>
        </w:rPr>
        <w:t>ш</w:t>
      </w:r>
      <w:r w:rsidRPr="00FC5852">
        <w:rPr>
          <w:sz w:val="28"/>
        </w:rPr>
        <w:t>ег Центра обавља се у пет просторија</w:t>
      </w:r>
      <w:r>
        <w:rPr>
          <w:sz w:val="28"/>
          <w:lang w:val="sr-Cyrl-CS"/>
        </w:rPr>
        <w:t>,</w:t>
      </w:r>
      <w:r w:rsidRPr="00FC5852">
        <w:rPr>
          <w:sz w:val="28"/>
        </w:rPr>
        <w:t xml:space="preserve"> а од тога </w:t>
      </w:r>
      <w:r>
        <w:rPr>
          <w:sz w:val="28"/>
          <w:lang w:val="sr-Cyrl-CS"/>
        </w:rPr>
        <w:t>ч</w:t>
      </w:r>
      <w:r w:rsidRPr="00FC5852">
        <w:rPr>
          <w:sz w:val="28"/>
        </w:rPr>
        <w:t>ет</w:t>
      </w:r>
      <w:r>
        <w:rPr>
          <w:sz w:val="28"/>
          <w:lang w:val="sr-Cyrl-CS"/>
        </w:rPr>
        <w:t>и</w:t>
      </w:r>
      <w:r w:rsidRPr="00FC5852">
        <w:rPr>
          <w:sz w:val="28"/>
        </w:rPr>
        <w:t>ри стру</w:t>
      </w:r>
      <w:r>
        <w:rPr>
          <w:sz w:val="28"/>
          <w:lang w:val="sr-Cyrl-CS"/>
        </w:rPr>
        <w:t>ч</w:t>
      </w:r>
      <w:r w:rsidRPr="00FC5852">
        <w:rPr>
          <w:sz w:val="28"/>
        </w:rPr>
        <w:t>на радника анга</w:t>
      </w:r>
      <w:r>
        <w:rPr>
          <w:sz w:val="28"/>
          <w:lang w:val="sr-Cyrl-CS"/>
        </w:rPr>
        <w:t>ж</w:t>
      </w:r>
      <w:r w:rsidRPr="00FC5852">
        <w:rPr>
          <w:sz w:val="28"/>
        </w:rPr>
        <w:t>ована на пословима социјалне за</w:t>
      </w:r>
      <w:r>
        <w:rPr>
          <w:sz w:val="28"/>
          <w:lang w:val="sr-Cyrl-CS"/>
        </w:rPr>
        <w:t>ш</w:t>
      </w:r>
      <w:r w:rsidRPr="00FC5852">
        <w:rPr>
          <w:sz w:val="28"/>
        </w:rPr>
        <w:t>тите имају на располагању две просторије.</w:t>
      </w:r>
      <w:r>
        <w:rPr>
          <w:sz w:val="28"/>
          <w:lang w:val="sr-Cyrl-CS"/>
        </w:rPr>
        <w:t xml:space="preserve"> Центар за социјални рад је смештен у старом објекту  на спрату који није наменски грађен за потребе Центра и нису испуњени технички стандрди приступачности којим се обезбеђује несметано кретање старих, особама са отежаним кретањем и особа са инвалидитетом ( нема лифта, прилазне рампе, адекватних рукохвата и нема никаквог  санитарног чвора и инсталације водовода и канализације ).</w:t>
      </w:r>
    </w:p>
    <w:p w:rsidR="0010302B" w:rsidRDefault="0010302B" w:rsidP="0010302B">
      <w:pPr>
        <w:ind w:firstLine="720"/>
        <w:jc w:val="both"/>
        <w:rPr>
          <w:sz w:val="28"/>
          <w:lang w:val="sr-Cyrl-CS"/>
        </w:rPr>
      </w:pPr>
      <w:r w:rsidRPr="00950AFD">
        <w:rPr>
          <w:sz w:val="28"/>
        </w:rPr>
        <w:t>Техни</w:t>
      </w:r>
      <w:r w:rsidRPr="00950AFD">
        <w:rPr>
          <w:sz w:val="28"/>
          <w:lang w:val="sr-Cyrl-CS"/>
        </w:rPr>
        <w:t>ч</w:t>
      </w:r>
      <w:r w:rsidRPr="00950AFD">
        <w:rPr>
          <w:sz w:val="28"/>
        </w:rPr>
        <w:t>ка опремљ</w:t>
      </w:r>
      <w:r w:rsidRPr="00950AFD">
        <w:rPr>
          <w:sz w:val="28"/>
          <w:lang w:val="sr-Cyrl-CS"/>
        </w:rPr>
        <w:t>е</w:t>
      </w:r>
      <w:r w:rsidRPr="00950AFD">
        <w:rPr>
          <w:sz w:val="28"/>
        </w:rPr>
        <w:t>ност</w:t>
      </w:r>
      <w:r>
        <w:rPr>
          <w:sz w:val="28"/>
          <w:lang w:val="sr-Cyrl-CS"/>
        </w:rPr>
        <w:t xml:space="preserve"> </w:t>
      </w:r>
      <w:r w:rsidRPr="00950AFD">
        <w:rPr>
          <w:sz w:val="28"/>
        </w:rPr>
        <w:t xml:space="preserve"> Центра </w:t>
      </w:r>
      <w:r>
        <w:rPr>
          <w:sz w:val="28"/>
          <w:lang w:val="sr-Cyrl-CS"/>
        </w:rPr>
        <w:t xml:space="preserve">се састоји од </w:t>
      </w:r>
      <w:r>
        <w:rPr>
          <w:sz w:val="28"/>
        </w:rPr>
        <w:t xml:space="preserve"> шест </w:t>
      </w:r>
      <w:r>
        <w:rPr>
          <w:sz w:val="28"/>
          <w:lang w:val="sr-Cyrl-CS"/>
        </w:rPr>
        <w:t>рачунара</w:t>
      </w:r>
      <w:r w:rsidRPr="00950AFD">
        <w:rPr>
          <w:sz w:val="28"/>
        </w:rPr>
        <w:t>, дв</w:t>
      </w:r>
      <w:r w:rsidRPr="00950AFD">
        <w:rPr>
          <w:sz w:val="28"/>
          <w:lang w:val="sr-Cyrl-CS"/>
        </w:rPr>
        <w:t>а</w:t>
      </w:r>
      <w:r w:rsidRPr="00950AFD">
        <w:rPr>
          <w:sz w:val="28"/>
        </w:rPr>
        <w:t xml:space="preserve"> скенера</w:t>
      </w:r>
      <w:r>
        <w:rPr>
          <w:sz w:val="28"/>
          <w:lang w:val="sr-Cyrl-CS"/>
        </w:rPr>
        <w:t>, 5 штампача, 1 фотокопир машине и 1 комбиноване машине -  фотокопир и штампач и телефон са факсом. Сви рачунари имају приступ интернету. Нису инсталирани  адекватни програми за рад у Центру, нити су рачунари у оквиру Центра умрежени. Центар за социјални рад поседује два возила.</w:t>
      </w:r>
    </w:p>
    <w:p w:rsidR="0010302B" w:rsidRDefault="0010302B" w:rsidP="0010302B">
      <w:pPr>
        <w:ind w:firstLine="720"/>
        <w:jc w:val="both"/>
        <w:rPr>
          <w:sz w:val="28"/>
          <w:lang w:val="sr-Cyrl-CS"/>
        </w:rPr>
      </w:pPr>
      <w:r w:rsidRPr="00FC5852">
        <w:rPr>
          <w:sz w:val="28"/>
        </w:rPr>
        <w:t>Територија коју покрива Центар за социјални рад Га</w:t>
      </w:r>
      <w:r>
        <w:rPr>
          <w:sz w:val="28"/>
          <w:lang w:val="sr-Cyrl-CS"/>
        </w:rPr>
        <w:t>џ</w:t>
      </w:r>
      <w:r w:rsidRPr="00FC5852">
        <w:rPr>
          <w:sz w:val="28"/>
        </w:rPr>
        <w:t xml:space="preserve">ин Хан је разуђена </w:t>
      </w:r>
      <w:r>
        <w:rPr>
          <w:sz w:val="28"/>
          <w:lang w:val="sr-Cyrl-CS"/>
        </w:rPr>
        <w:t>и</w:t>
      </w:r>
      <w:r>
        <w:rPr>
          <w:sz w:val="28"/>
        </w:rPr>
        <w:t xml:space="preserve"> неприступачна, а тимесе</w:t>
      </w:r>
      <w:r w:rsidRPr="00FC5852">
        <w:rPr>
          <w:sz w:val="28"/>
        </w:rPr>
        <w:t xml:space="preserve"> оте</w:t>
      </w:r>
      <w:r>
        <w:rPr>
          <w:sz w:val="28"/>
          <w:lang w:val="sr-Cyrl-CS"/>
        </w:rPr>
        <w:t>ж</w:t>
      </w:r>
      <w:r w:rsidRPr="00FC5852">
        <w:rPr>
          <w:sz w:val="28"/>
        </w:rPr>
        <w:t xml:space="preserve">ава брзо </w:t>
      </w:r>
      <w:r>
        <w:rPr>
          <w:sz w:val="28"/>
          <w:lang w:val="sr-Cyrl-CS"/>
        </w:rPr>
        <w:t>и</w:t>
      </w:r>
      <w:r w:rsidRPr="00FC5852">
        <w:rPr>
          <w:sz w:val="28"/>
        </w:rPr>
        <w:t xml:space="preserve"> ефикасно пру</w:t>
      </w:r>
      <w:r>
        <w:rPr>
          <w:sz w:val="28"/>
          <w:lang w:val="sr-Cyrl-CS"/>
        </w:rPr>
        <w:t>ж</w:t>
      </w:r>
      <w:r w:rsidRPr="00FC5852">
        <w:rPr>
          <w:sz w:val="28"/>
        </w:rPr>
        <w:t>ање помоћи критичним</w:t>
      </w:r>
      <w:r>
        <w:rPr>
          <w:sz w:val="28"/>
        </w:rPr>
        <w:t xml:space="preserve"> категоријама од стране Центра. </w:t>
      </w:r>
      <w:r w:rsidRPr="00FC5852">
        <w:rPr>
          <w:sz w:val="28"/>
        </w:rPr>
        <w:t>Оте</w:t>
      </w:r>
      <w:r>
        <w:rPr>
          <w:sz w:val="28"/>
          <w:lang w:val="sr-Cyrl-CS"/>
        </w:rPr>
        <w:t>ж</w:t>
      </w:r>
      <w:r w:rsidRPr="00FC5852">
        <w:rPr>
          <w:sz w:val="28"/>
        </w:rPr>
        <w:t>авају</w:t>
      </w:r>
      <w:r>
        <w:rPr>
          <w:sz w:val="28"/>
          <w:lang w:val="sr-Cyrl-CS"/>
        </w:rPr>
        <w:t>ћ</w:t>
      </w:r>
      <w:r>
        <w:rPr>
          <w:sz w:val="28"/>
        </w:rPr>
        <w:t xml:space="preserve">а околност је </w:t>
      </w:r>
      <w:r>
        <w:rPr>
          <w:sz w:val="28"/>
          <w:lang w:val="sr-Cyrl-CS"/>
        </w:rPr>
        <w:t xml:space="preserve">и </w:t>
      </w:r>
      <w:r w:rsidRPr="00FC5852">
        <w:rPr>
          <w:sz w:val="28"/>
        </w:rPr>
        <w:t>то да се, по располо</w:t>
      </w:r>
      <w:r>
        <w:rPr>
          <w:sz w:val="28"/>
          <w:lang w:val="sr-Cyrl-CS"/>
        </w:rPr>
        <w:t>ж</w:t>
      </w:r>
      <w:r w:rsidRPr="00FC5852">
        <w:rPr>
          <w:sz w:val="28"/>
        </w:rPr>
        <w:t xml:space="preserve">ивим показатељима, у просеку, сваки девети становник налази у стању социјалне потребе </w:t>
      </w:r>
      <w:r>
        <w:rPr>
          <w:sz w:val="28"/>
          <w:lang w:val="sr-Cyrl-CS"/>
        </w:rPr>
        <w:t>и</w:t>
      </w:r>
      <w:r>
        <w:rPr>
          <w:sz w:val="28"/>
        </w:rPr>
        <w:t xml:space="preserve"> </w:t>
      </w:r>
      <w:r w:rsidRPr="00FC5852">
        <w:rPr>
          <w:sz w:val="28"/>
        </w:rPr>
        <w:t xml:space="preserve"> јавио</w:t>
      </w:r>
      <w:r>
        <w:rPr>
          <w:sz w:val="28"/>
          <w:lang/>
        </w:rPr>
        <w:t xml:space="preserve"> се</w:t>
      </w:r>
      <w:r w:rsidRPr="00FC5852">
        <w:rPr>
          <w:sz w:val="28"/>
        </w:rPr>
        <w:t xml:space="preserve"> </w:t>
      </w:r>
      <w:r>
        <w:rPr>
          <w:sz w:val="28"/>
        </w:rPr>
        <w:t>Центру за одре</w:t>
      </w:r>
      <w:r>
        <w:rPr>
          <w:sz w:val="28"/>
          <w:lang w:val="sr-Cyrl-CS"/>
        </w:rPr>
        <w:t>ђ</w:t>
      </w:r>
      <w:r>
        <w:rPr>
          <w:sz w:val="28"/>
        </w:rPr>
        <w:t>ени вид помо</w:t>
      </w:r>
      <w:r>
        <w:rPr>
          <w:sz w:val="28"/>
          <w:lang w:val="sr-Cyrl-CS"/>
        </w:rPr>
        <w:t>ћ</w:t>
      </w:r>
      <w:r>
        <w:rPr>
          <w:sz w:val="28"/>
        </w:rPr>
        <w:t>и.</w:t>
      </w:r>
    </w:p>
    <w:p w:rsidR="0010302B" w:rsidRPr="00BE0B8B" w:rsidRDefault="0010302B" w:rsidP="0010302B">
      <w:pPr>
        <w:ind w:firstLine="360"/>
        <w:jc w:val="both"/>
        <w:rPr>
          <w:sz w:val="28"/>
          <w:lang w:val="sr-Cyrl-CS"/>
        </w:rPr>
      </w:pPr>
      <w:r>
        <w:rPr>
          <w:sz w:val="28"/>
          <w:lang w:val="sr-Cyrl-CS"/>
        </w:rPr>
        <w:t>Ш</w:t>
      </w:r>
      <w:r w:rsidRPr="00D95C9C">
        <w:rPr>
          <w:sz w:val="28"/>
        </w:rPr>
        <w:t>то се ти</w:t>
      </w:r>
      <w:r>
        <w:rPr>
          <w:sz w:val="28"/>
          <w:lang w:val="sr-Cyrl-CS"/>
        </w:rPr>
        <w:t>ч</w:t>
      </w:r>
      <w:r w:rsidRPr="00D95C9C">
        <w:rPr>
          <w:sz w:val="28"/>
        </w:rPr>
        <w:t>е најпотребнијих програма за едукацију радника у наредном периоду било би по</w:t>
      </w:r>
      <w:r>
        <w:rPr>
          <w:sz w:val="28"/>
          <w:lang w:val="sr-Cyrl-CS"/>
        </w:rPr>
        <w:t>ж</w:t>
      </w:r>
      <w:r w:rsidRPr="00D95C9C">
        <w:rPr>
          <w:sz w:val="28"/>
        </w:rPr>
        <w:t>ељно, цене</w:t>
      </w:r>
      <w:r>
        <w:rPr>
          <w:sz w:val="28"/>
          <w:lang w:val="sr-Cyrl-CS"/>
        </w:rPr>
        <w:t>ћ</w:t>
      </w:r>
      <w:r w:rsidRPr="00D95C9C">
        <w:rPr>
          <w:sz w:val="28"/>
        </w:rPr>
        <w:t xml:space="preserve">и са аспекта структуре </w:t>
      </w:r>
      <w:r>
        <w:rPr>
          <w:sz w:val="28"/>
          <w:lang w:val="sr-Cyrl-CS"/>
        </w:rPr>
        <w:t>и</w:t>
      </w:r>
      <w:r w:rsidRPr="00D95C9C">
        <w:rPr>
          <w:sz w:val="28"/>
        </w:rPr>
        <w:t xml:space="preserve"> проблема становни</w:t>
      </w:r>
      <w:r>
        <w:rPr>
          <w:sz w:val="28"/>
          <w:lang w:val="sr-Cyrl-CS"/>
        </w:rPr>
        <w:t>ш</w:t>
      </w:r>
      <w:r w:rsidRPr="00D95C9C">
        <w:rPr>
          <w:sz w:val="28"/>
        </w:rPr>
        <w:t>тва, организовати обуку за рад на пословима психосоцијалне подр</w:t>
      </w:r>
      <w:r>
        <w:rPr>
          <w:sz w:val="28"/>
          <w:lang w:val="sr-Cyrl-CS"/>
        </w:rPr>
        <w:t>ш</w:t>
      </w:r>
      <w:r w:rsidRPr="00D95C9C">
        <w:rPr>
          <w:sz w:val="28"/>
        </w:rPr>
        <w:t xml:space="preserve">ке у старости, као </w:t>
      </w:r>
      <w:r>
        <w:rPr>
          <w:sz w:val="28"/>
          <w:lang w:val="sr-Cyrl-CS"/>
        </w:rPr>
        <w:t>и</w:t>
      </w:r>
      <w:r w:rsidRPr="00D95C9C">
        <w:rPr>
          <w:sz w:val="28"/>
        </w:rPr>
        <w:t xml:space="preserve"> програм подр</w:t>
      </w:r>
      <w:r>
        <w:rPr>
          <w:sz w:val="28"/>
          <w:lang w:val="sr-Cyrl-CS"/>
        </w:rPr>
        <w:t>ш</w:t>
      </w:r>
      <w:r w:rsidRPr="00D95C9C">
        <w:rPr>
          <w:sz w:val="28"/>
        </w:rPr>
        <w:t>ке младима који напу</w:t>
      </w:r>
      <w:r>
        <w:rPr>
          <w:sz w:val="28"/>
          <w:lang w:val="sr-Cyrl-CS"/>
        </w:rPr>
        <w:t>ш</w:t>
      </w:r>
      <w:r w:rsidRPr="00D95C9C">
        <w:rPr>
          <w:sz w:val="28"/>
        </w:rPr>
        <w:t>тају за</w:t>
      </w:r>
      <w:r>
        <w:rPr>
          <w:sz w:val="28"/>
          <w:lang w:val="sr-Cyrl-CS"/>
        </w:rPr>
        <w:t>ш</w:t>
      </w:r>
      <w:r w:rsidRPr="00D95C9C">
        <w:rPr>
          <w:sz w:val="28"/>
        </w:rPr>
        <w:t xml:space="preserve">титу, за осамостаљивање </w:t>
      </w:r>
      <w:r>
        <w:rPr>
          <w:sz w:val="28"/>
          <w:lang w:val="sr-Cyrl-CS"/>
        </w:rPr>
        <w:t>и</w:t>
      </w:r>
      <w:r w:rsidRPr="00D95C9C">
        <w:rPr>
          <w:sz w:val="28"/>
        </w:rPr>
        <w:t xml:space="preserve"> </w:t>
      </w:r>
      <w:r>
        <w:rPr>
          <w:sz w:val="28"/>
          <w:lang w:val="sr-Cyrl-CS"/>
        </w:rPr>
        <w:t>ж</w:t>
      </w:r>
      <w:r w:rsidRPr="00D95C9C">
        <w:rPr>
          <w:sz w:val="28"/>
        </w:rPr>
        <w:t xml:space="preserve">ивот у породици, са маргинализованим групама </w:t>
      </w:r>
      <w:r>
        <w:rPr>
          <w:sz w:val="28"/>
          <w:lang w:val="sr-Cyrl-CS"/>
        </w:rPr>
        <w:t>и</w:t>
      </w:r>
      <w:r w:rsidRPr="00D95C9C">
        <w:rPr>
          <w:sz w:val="28"/>
        </w:rPr>
        <w:t xml:space="preserve"> посебно, потребна је </w:t>
      </w:r>
      <w:r>
        <w:rPr>
          <w:sz w:val="28"/>
          <w:lang w:val="sr-Cyrl-CS"/>
        </w:rPr>
        <w:t>и</w:t>
      </w:r>
      <w:r w:rsidRPr="00D95C9C">
        <w:rPr>
          <w:sz w:val="28"/>
        </w:rPr>
        <w:t xml:space="preserve"> обука кадрова за тр</w:t>
      </w:r>
      <w:r>
        <w:rPr>
          <w:sz w:val="28"/>
        </w:rPr>
        <w:t>енере за хранитељство, с</w:t>
      </w:r>
      <w:r w:rsidRPr="00D95C9C">
        <w:rPr>
          <w:sz w:val="28"/>
        </w:rPr>
        <w:t xml:space="preserve"> обзиром на битно пове</w:t>
      </w:r>
      <w:r>
        <w:rPr>
          <w:sz w:val="28"/>
          <w:lang w:val="sr-Cyrl-CS"/>
        </w:rPr>
        <w:t>ћ</w:t>
      </w:r>
      <w:r w:rsidRPr="00D95C9C">
        <w:rPr>
          <w:sz w:val="28"/>
        </w:rPr>
        <w:t>ан број заинтересованих породица за бављење послом хранитељства.</w:t>
      </w:r>
      <w:r>
        <w:rPr>
          <w:sz w:val="28"/>
        </w:rPr>
        <w:t xml:space="preserve"> </w:t>
      </w:r>
      <w:r>
        <w:rPr>
          <w:sz w:val="28"/>
          <w:lang w:val="sr-Cyrl-CS"/>
        </w:rPr>
        <w:t>Насиље у породици је распрострањена појава у целом друштву, па и у нашој општини</w:t>
      </w:r>
      <w:r>
        <w:rPr>
          <w:rFonts w:ascii="Calibri" w:hAnsi="Calibri"/>
          <w:lang w:val="sr-Cyrl-CS"/>
        </w:rPr>
        <w:t xml:space="preserve">. </w:t>
      </w:r>
      <w:r w:rsidRPr="00647C4D">
        <w:rPr>
          <w:sz w:val="28"/>
          <w:szCs w:val="28"/>
          <w:lang w:val="sr-Cyrl-CS"/>
        </w:rPr>
        <w:t xml:space="preserve">Разлози за насиље у породици потичу од </w:t>
      </w:r>
      <w:r w:rsidRPr="00647C4D">
        <w:rPr>
          <w:sz w:val="28"/>
          <w:szCs w:val="28"/>
          <w:lang w:val="sr-Cyrl-CS"/>
        </w:rPr>
        <w:lastRenderedPageBreak/>
        <w:t>алкохолизма, љубоморе,социјалне угрожености,а посебно економске зави</w:t>
      </w:r>
      <w:r>
        <w:rPr>
          <w:sz w:val="28"/>
          <w:szCs w:val="28"/>
          <w:lang w:val="sr-Cyrl-CS"/>
        </w:rPr>
        <w:t>сности жене.Након едукације Ауто</w:t>
      </w:r>
      <w:r w:rsidRPr="00647C4D">
        <w:rPr>
          <w:sz w:val="28"/>
          <w:szCs w:val="28"/>
          <w:lang w:val="sr-Cyrl-CS"/>
        </w:rPr>
        <w:t>номног женског центра представници релевантних институција су постали сензитивнији за проблем насиља.</w:t>
      </w:r>
      <w:r>
        <w:rPr>
          <w:sz w:val="28"/>
          <w:szCs w:val="28"/>
          <w:lang w:val="sr-Cyrl-CS"/>
        </w:rPr>
        <w:t xml:space="preserve"> </w:t>
      </w:r>
      <w:r w:rsidRPr="00647C4D">
        <w:rPr>
          <w:sz w:val="28"/>
          <w:szCs w:val="28"/>
          <w:lang w:val="sr-Cyrl-CS"/>
        </w:rPr>
        <w:t>Међусобна координација је подигнута и зас</w:t>
      </w:r>
      <w:r>
        <w:rPr>
          <w:sz w:val="28"/>
          <w:szCs w:val="28"/>
          <w:lang w:val="sr-Cyrl-CS"/>
        </w:rPr>
        <w:t>тупљен је мултисекторски приступ овом проблем</w:t>
      </w:r>
      <w:r w:rsidRPr="00647C4D">
        <w:rPr>
          <w:sz w:val="28"/>
          <w:szCs w:val="28"/>
          <w:lang w:val="sr-Cyrl-CS"/>
        </w:rPr>
        <w:t>.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sr-Cyrl-CS"/>
        </w:rPr>
        <w:t>Веома је важно разумети потешкоће  са којима се суочавају ЛГБТ особе. Актуелне су и теме за стручне раднике Центра за социјални рад Гаџин Хан  из области трговине децом, пријављивање пребивалишта, насиље преко интернета као и медијација.</w:t>
      </w: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BC2053">
        <w:rPr>
          <w:sz w:val="28"/>
          <w:szCs w:val="28"/>
          <w:lang/>
        </w:rPr>
        <w:t xml:space="preserve"> </w:t>
      </w: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BC2053">
        <w:rPr>
          <w:sz w:val="28"/>
          <w:szCs w:val="28"/>
          <w:lang/>
        </w:rPr>
        <w:t xml:space="preserve">     </w:t>
      </w:r>
      <w:r>
        <w:rPr>
          <w:sz w:val="28"/>
          <w:szCs w:val="28"/>
          <w:lang w:val="sr-Cyrl-CS"/>
        </w:rPr>
        <w:t xml:space="preserve"> </w:t>
      </w:r>
    </w:p>
    <w:p w:rsidR="0010302B" w:rsidRDefault="0010302B" w:rsidP="0010302B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КОРИСНИЦИ УСЛУГА ЦЕНТРА ЗА СОЦИЈАЛНИ РАД</w:t>
      </w:r>
    </w:p>
    <w:p w:rsidR="0010302B" w:rsidRPr="00F971A8" w:rsidRDefault="0010302B" w:rsidP="0010302B">
      <w:pPr>
        <w:ind w:left="720"/>
        <w:jc w:val="both"/>
        <w:rPr>
          <w:b/>
          <w:sz w:val="28"/>
          <w:szCs w:val="28"/>
          <w:lang w:val="sr-Cyrl-CS"/>
        </w:rPr>
      </w:pPr>
    </w:p>
    <w:p w:rsidR="0010302B" w:rsidRDefault="0010302B" w:rsidP="0010302B">
      <w:pPr>
        <w:ind w:firstLine="630"/>
        <w:jc w:val="both"/>
        <w:rPr>
          <w:sz w:val="28"/>
          <w:szCs w:val="28"/>
          <w:lang/>
        </w:rPr>
      </w:pPr>
      <w:r w:rsidRPr="00204B32">
        <w:rPr>
          <w:sz w:val="28"/>
          <w:szCs w:val="28"/>
          <w:lang w:val="sr-Cyrl-CS"/>
        </w:rPr>
        <w:t xml:space="preserve">Укупан број корисника на активној евиденцији у извештајном </w:t>
      </w:r>
      <w:r>
        <w:rPr>
          <w:sz w:val="28"/>
          <w:szCs w:val="28"/>
          <w:lang w:val="sr-Cyrl-CS"/>
        </w:rPr>
        <w:t xml:space="preserve"> периоду од 01.01.2015. до 31. 01.2015</w:t>
      </w:r>
      <w:r w:rsidRPr="00204B32">
        <w:rPr>
          <w:sz w:val="28"/>
          <w:szCs w:val="28"/>
          <w:lang w:val="sr-Cyrl-CS"/>
        </w:rPr>
        <w:t>. године је 1</w:t>
      </w:r>
      <w:r>
        <w:rPr>
          <w:sz w:val="28"/>
          <w:szCs w:val="28"/>
          <w:lang/>
        </w:rPr>
        <w:t>623</w:t>
      </w:r>
    </w:p>
    <w:p w:rsidR="0010302B" w:rsidRPr="00204B32" w:rsidRDefault="0010302B" w:rsidP="0010302B">
      <w:pPr>
        <w:ind w:firstLine="630"/>
        <w:jc w:val="both"/>
        <w:rPr>
          <w:sz w:val="28"/>
          <w:szCs w:val="28"/>
          <w:lang w:val="sr-Cyrl-CS"/>
        </w:rPr>
      </w:pPr>
      <w:r w:rsidRPr="00204B32">
        <w:rPr>
          <w:sz w:val="28"/>
          <w:szCs w:val="28"/>
          <w:lang w:val="sr-Cyrl-CS"/>
        </w:rPr>
        <w:t xml:space="preserve"> корисника ( деца –</w:t>
      </w:r>
      <w:r>
        <w:rPr>
          <w:sz w:val="28"/>
          <w:szCs w:val="28"/>
          <w:lang/>
        </w:rPr>
        <w:t>371</w:t>
      </w:r>
      <w:r w:rsidRPr="00204B32">
        <w:rPr>
          <w:sz w:val="28"/>
          <w:szCs w:val="28"/>
          <w:lang w:val="sr-Cyrl-CS"/>
        </w:rPr>
        <w:t xml:space="preserve"> ,млади – </w:t>
      </w:r>
      <w:r>
        <w:rPr>
          <w:sz w:val="28"/>
          <w:szCs w:val="28"/>
          <w:lang/>
        </w:rPr>
        <w:t>233</w:t>
      </w:r>
      <w:r w:rsidRPr="00204B32">
        <w:rPr>
          <w:sz w:val="28"/>
          <w:szCs w:val="28"/>
          <w:lang w:val="sr-Cyrl-CS"/>
        </w:rPr>
        <w:t>,одрасли</w:t>
      </w:r>
      <w:r>
        <w:rPr>
          <w:sz w:val="28"/>
          <w:szCs w:val="28"/>
          <w:lang/>
        </w:rPr>
        <w:t xml:space="preserve"> -682</w:t>
      </w:r>
      <w:r w:rsidRPr="00204B32">
        <w:rPr>
          <w:sz w:val="28"/>
          <w:szCs w:val="28"/>
          <w:lang w:val="sr-Cyrl-CS"/>
        </w:rPr>
        <w:t xml:space="preserve">  и старији – </w:t>
      </w:r>
      <w:r>
        <w:rPr>
          <w:sz w:val="28"/>
          <w:szCs w:val="28"/>
          <w:lang/>
        </w:rPr>
        <w:t>337</w:t>
      </w:r>
      <w:r w:rsidRPr="00204B32">
        <w:rPr>
          <w:sz w:val="28"/>
          <w:szCs w:val="28"/>
          <w:lang w:val="sr-Cyrl-CS"/>
        </w:rPr>
        <w:t xml:space="preserve"> ) а број корисника на активној евиденцији 31.</w:t>
      </w:r>
      <w:r w:rsidRPr="00204B32">
        <w:rPr>
          <w:sz w:val="28"/>
          <w:szCs w:val="28"/>
          <w:lang/>
        </w:rPr>
        <w:t>12</w:t>
      </w:r>
      <w:r>
        <w:rPr>
          <w:sz w:val="28"/>
          <w:szCs w:val="28"/>
          <w:lang w:val="sr-Cyrl-CS"/>
        </w:rPr>
        <w:t>.2016</w:t>
      </w:r>
      <w:r w:rsidRPr="00204B32">
        <w:rPr>
          <w:sz w:val="28"/>
          <w:szCs w:val="28"/>
          <w:lang w:val="sr-Cyrl-CS"/>
        </w:rPr>
        <w:t>. године је 1</w:t>
      </w:r>
      <w:r w:rsidRPr="00204B32">
        <w:rPr>
          <w:sz w:val="28"/>
          <w:szCs w:val="28"/>
          <w:lang/>
        </w:rPr>
        <w:t>623</w:t>
      </w:r>
      <w:r w:rsidRPr="00204B32">
        <w:rPr>
          <w:sz w:val="28"/>
          <w:szCs w:val="28"/>
          <w:lang w:val="sr-Cyrl-CS"/>
        </w:rPr>
        <w:t xml:space="preserve"> корисника ( деца – </w:t>
      </w:r>
      <w:r w:rsidRPr="00204B32">
        <w:rPr>
          <w:sz w:val="28"/>
          <w:szCs w:val="28"/>
          <w:lang/>
        </w:rPr>
        <w:t>371</w:t>
      </w:r>
      <w:r w:rsidRPr="00204B32">
        <w:rPr>
          <w:sz w:val="28"/>
          <w:szCs w:val="28"/>
          <w:lang w:val="sr-Cyrl-CS"/>
        </w:rPr>
        <w:t>, млади –</w:t>
      </w:r>
      <w:r w:rsidRPr="00204B32">
        <w:rPr>
          <w:sz w:val="28"/>
          <w:szCs w:val="28"/>
          <w:lang/>
        </w:rPr>
        <w:t xml:space="preserve"> 233</w:t>
      </w:r>
      <w:r w:rsidRPr="00204B32">
        <w:rPr>
          <w:sz w:val="28"/>
          <w:szCs w:val="28"/>
          <w:lang w:val="sr-Cyrl-CS"/>
        </w:rPr>
        <w:t xml:space="preserve"> , одрасли</w:t>
      </w:r>
      <w:r w:rsidRPr="00204B32">
        <w:rPr>
          <w:sz w:val="28"/>
          <w:szCs w:val="28"/>
          <w:lang/>
        </w:rPr>
        <w:t xml:space="preserve"> - 682</w:t>
      </w:r>
      <w:r w:rsidRPr="00204B32">
        <w:rPr>
          <w:sz w:val="28"/>
          <w:szCs w:val="28"/>
          <w:lang w:val="sr-Cyrl-CS"/>
        </w:rPr>
        <w:t xml:space="preserve"> , старији –</w:t>
      </w:r>
      <w:r w:rsidRPr="00204B32">
        <w:rPr>
          <w:sz w:val="28"/>
          <w:szCs w:val="28"/>
          <w:lang/>
        </w:rPr>
        <w:t xml:space="preserve"> 337</w:t>
      </w:r>
      <w:r w:rsidRPr="00204B32">
        <w:rPr>
          <w:sz w:val="28"/>
          <w:szCs w:val="28"/>
          <w:lang w:val="sr-Cyrl-CS"/>
        </w:rPr>
        <w:t xml:space="preserve">). </w:t>
      </w:r>
    </w:p>
    <w:p w:rsidR="0010302B" w:rsidRPr="003B2CA4" w:rsidRDefault="0010302B" w:rsidP="0010302B">
      <w:pPr>
        <w:ind w:firstLine="630"/>
        <w:jc w:val="both"/>
        <w:rPr>
          <w:sz w:val="28"/>
          <w:szCs w:val="28"/>
          <w:lang/>
        </w:rPr>
      </w:pPr>
      <w:r w:rsidRPr="00585676">
        <w:rPr>
          <w:sz w:val="28"/>
          <w:szCs w:val="28"/>
          <w:lang w:val="sr-Latn-CS"/>
        </w:rPr>
        <w:t xml:space="preserve">Најбројнију подкатегорију 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ине материјално необезбе</w:t>
      </w:r>
      <w:r>
        <w:rPr>
          <w:sz w:val="28"/>
          <w:szCs w:val="28"/>
          <w:lang w:val="sr-Cyrl-CS"/>
        </w:rPr>
        <w:t>ђ</w:t>
      </w:r>
      <w:r w:rsidRPr="00585676">
        <w:rPr>
          <w:sz w:val="28"/>
          <w:szCs w:val="28"/>
          <w:lang w:val="sr-Latn-CS"/>
        </w:rPr>
        <w:t>ени и незбринути корисници који нису у могу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ности због финансијске кризе у земљи и затварања ве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ине предузе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а на околној територији, да за себе а посебно за своје породице обезбеде ни минимум средстава потребних за егзистенцију па су корисници материјалног обезбе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ења породице</w:t>
      </w:r>
      <w:r w:rsidRPr="00585676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Cyrl-CS"/>
        </w:rPr>
        <w:t xml:space="preserve"> Ј</w:t>
      </w:r>
      <w:r w:rsidRPr="00585676">
        <w:rPr>
          <w:sz w:val="28"/>
          <w:szCs w:val="28"/>
          <w:lang w:val="sr-Latn-CS"/>
        </w:rPr>
        <w:t xml:space="preserve">едан део корисника ове подкатегорије сагледали смо </w:t>
      </w:r>
      <w:r>
        <w:rPr>
          <w:sz w:val="28"/>
          <w:szCs w:val="28"/>
          <w:lang w:val="sr-Cyrl-CS"/>
        </w:rPr>
        <w:t>и</w:t>
      </w:r>
      <w:r>
        <w:rPr>
          <w:sz w:val="28"/>
          <w:szCs w:val="28"/>
          <w:lang w:val="sr-Latn-CS"/>
        </w:rPr>
        <w:t xml:space="preserve"> кроз једнократне н</w:t>
      </w:r>
      <w:r>
        <w:rPr>
          <w:sz w:val="28"/>
          <w:szCs w:val="28"/>
          <w:lang w:val="sr-Cyrl-CS"/>
        </w:rPr>
        <w:t>о</w:t>
      </w:r>
      <w:r w:rsidRPr="00585676">
        <w:rPr>
          <w:sz w:val="28"/>
          <w:szCs w:val="28"/>
          <w:lang w:val="sr-Latn-CS"/>
        </w:rPr>
        <w:t>в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ане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Cyrl-CS"/>
        </w:rPr>
        <w:t>,</w:t>
      </w:r>
      <w:r w:rsidRPr="00585676">
        <w:rPr>
          <w:sz w:val="28"/>
          <w:szCs w:val="28"/>
          <w:lang w:val="sr-Latn-CS"/>
        </w:rPr>
        <w:t xml:space="preserve"> које су им биле потребне за организацију ле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 xml:space="preserve">ења или набавку основних 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ивотних намирница јер је реално стање на терену показало да се породице налазе у стању социјалне потребе а не могу користити сре</w:t>
      </w:r>
      <w:r>
        <w:rPr>
          <w:sz w:val="28"/>
          <w:szCs w:val="28"/>
          <w:lang w:val="sr-Cyrl-CS"/>
        </w:rPr>
        <w:t>д</w:t>
      </w:r>
      <w:r>
        <w:rPr>
          <w:sz w:val="28"/>
          <w:szCs w:val="28"/>
          <w:lang w:val="sr-Latn-CS"/>
        </w:rPr>
        <w:t xml:space="preserve">ства </w:t>
      </w:r>
      <w:r>
        <w:rPr>
          <w:sz w:val="28"/>
          <w:szCs w:val="28"/>
          <w:lang w:val="sr-Cyrl-CS"/>
        </w:rPr>
        <w:t xml:space="preserve">НСП-а, </w:t>
      </w:r>
      <w:r w:rsidRPr="00585676">
        <w:rPr>
          <w:sz w:val="28"/>
          <w:szCs w:val="28"/>
          <w:lang w:val="sr-Latn-CS"/>
        </w:rPr>
        <w:t>по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то не испуњавају законом прописане услове. На овом месту морамо напоменути да велик број лица из ове подкатегорије користи ви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 xml:space="preserve">е </w:t>
      </w:r>
      <w:r w:rsidRPr="00585676">
        <w:rPr>
          <w:sz w:val="28"/>
          <w:szCs w:val="28"/>
          <w:lang w:val="sr-Latn-CS"/>
        </w:rPr>
        <w:lastRenderedPageBreak/>
        <w:t>од једне услуге социјалне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тите. Број породица којима је пру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ана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 xml:space="preserve"> у санирању пореме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ених породи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 xml:space="preserve">них односа је у </w:t>
      </w:r>
      <w:r>
        <w:rPr>
          <w:sz w:val="28"/>
          <w:szCs w:val="28"/>
          <w:lang w:val="sr-Latn-CS"/>
        </w:rPr>
        <w:t xml:space="preserve">односу на предходну </w:t>
      </w:r>
      <w:r>
        <w:rPr>
          <w:sz w:val="28"/>
          <w:szCs w:val="28"/>
          <w:lang w:val="ru-RU"/>
        </w:rPr>
        <w:t>је исти</w:t>
      </w:r>
      <w:r w:rsidRPr="00585676">
        <w:rPr>
          <w:sz w:val="28"/>
          <w:szCs w:val="28"/>
          <w:lang w:val="sr-Latn-CS"/>
        </w:rPr>
        <w:t>. Психофизи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ки ометена лица сагледавана су кроз додатак за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 xml:space="preserve"> и негу другог лица, уве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аног додатка, затим кроз старатељску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титу, једнократне нов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ане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Latn-CS"/>
        </w:rPr>
        <w:t>,</w:t>
      </w:r>
      <w:r w:rsidRPr="00585676">
        <w:rPr>
          <w:sz w:val="28"/>
          <w:szCs w:val="28"/>
          <w:lang w:val="sr-Latn-CS"/>
        </w:rPr>
        <w:t xml:space="preserve"> а постоје и лица која су збринута у институцијама услед немогу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ности организовања ванинституционалне за</w:t>
      </w:r>
      <w:r>
        <w:rPr>
          <w:sz w:val="28"/>
          <w:szCs w:val="28"/>
          <w:lang w:val="sr-Cyrl-CS"/>
        </w:rPr>
        <w:t>ш</w:t>
      </w:r>
      <w:r>
        <w:rPr>
          <w:sz w:val="28"/>
          <w:szCs w:val="28"/>
          <w:lang w:val="sr-Latn-CS"/>
        </w:rPr>
        <w:t xml:space="preserve">тите. </w:t>
      </w:r>
      <w:r>
        <w:rPr>
          <w:sz w:val="28"/>
          <w:szCs w:val="28"/>
          <w:lang w:val="sr-Cyrl-CS"/>
        </w:rPr>
        <w:t xml:space="preserve">Пружана је подршка </w:t>
      </w:r>
      <w:r>
        <w:rPr>
          <w:sz w:val="28"/>
          <w:szCs w:val="28"/>
          <w:lang w:val="sr-Latn-CS"/>
        </w:rPr>
        <w:t>лиц</w:t>
      </w:r>
      <w:r>
        <w:rPr>
          <w:sz w:val="28"/>
          <w:szCs w:val="28"/>
          <w:lang w:val="sr-Cyrl-CS"/>
        </w:rPr>
        <w:t>има</w:t>
      </w:r>
      <w:r w:rsidRPr="00585676">
        <w:rPr>
          <w:sz w:val="28"/>
          <w:szCs w:val="28"/>
          <w:lang w:val="sr-Latn-CS"/>
        </w:rPr>
        <w:t xml:space="preserve"> која су примила уве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ане нов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ане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и због по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ара или неке друге природне непогоде коју н</w:t>
      </w:r>
      <w:r>
        <w:rPr>
          <w:sz w:val="28"/>
          <w:szCs w:val="28"/>
          <w:lang w:val="sr-Cyrl-CS"/>
        </w:rPr>
        <w:t>и</w:t>
      </w:r>
      <w:r w:rsidRPr="00585676">
        <w:rPr>
          <w:sz w:val="28"/>
          <w:szCs w:val="28"/>
          <w:lang w:val="sr-Latn-CS"/>
        </w:rPr>
        <w:t>су могли сами да санирају, ратни ветерани са територије СО Га</w:t>
      </w:r>
      <w:r>
        <w:rPr>
          <w:sz w:val="28"/>
          <w:szCs w:val="28"/>
          <w:lang w:val="sr-Cyrl-CS"/>
        </w:rPr>
        <w:t>џ</w:t>
      </w:r>
      <w:r w:rsidRPr="00585676">
        <w:rPr>
          <w:sz w:val="28"/>
          <w:szCs w:val="28"/>
          <w:lang w:val="sr-Latn-CS"/>
        </w:rPr>
        <w:t>ин Хан ко</w:t>
      </w:r>
      <w:r>
        <w:rPr>
          <w:sz w:val="28"/>
          <w:szCs w:val="28"/>
          <w:lang w:val="sr-Latn-CS"/>
        </w:rPr>
        <w:t>д којих је дијагностициран ПТСП</w:t>
      </w:r>
      <w:r w:rsidRPr="00585676">
        <w:rPr>
          <w:sz w:val="28"/>
          <w:szCs w:val="28"/>
          <w:lang w:val="sr-Latn-CS"/>
        </w:rPr>
        <w:t>, затим, одрасла лица која су услед психи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ких тегоба и прате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их физи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 xml:space="preserve">ких болести остала без посла 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 xml:space="preserve">име су битно угрозили статус својих породица. Овде су и 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ланови у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 xml:space="preserve">е и 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ире породице свих ових људи којима је пру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ана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 xml:space="preserve"> и подр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ка кроз саветодавни рад.</w:t>
      </w:r>
      <w:r>
        <w:rPr>
          <w:sz w:val="28"/>
          <w:szCs w:val="28"/>
          <w:lang w:val="sr-Cyrl-CS"/>
        </w:rPr>
        <w:t xml:space="preserve"> У току извештајног периода кретање броја корисника се одвијало: деца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>371</w:t>
      </w:r>
      <w:r>
        <w:rPr>
          <w:sz w:val="28"/>
          <w:szCs w:val="28"/>
          <w:lang w:val="sr-Cyrl-CS"/>
        </w:rPr>
        <w:t xml:space="preserve"> пренетих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 xml:space="preserve">302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sr-Cyrl-CS"/>
        </w:rPr>
        <w:t>овоевидентираних</w:t>
      </w:r>
      <w:r>
        <w:rPr>
          <w:sz w:val="28"/>
          <w:szCs w:val="28"/>
          <w:lang/>
        </w:rPr>
        <w:t xml:space="preserve"> -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>69</w:t>
      </w:r>
      <w:r>
        <w:rPr>
          <w:sz w:val="28"/>
          <w:szCs w:val="28"/>
          <w:lang w:val="sr-Cyrl-CS"/>
        </w:rPr>
        <w:t xml:space="preserve"> стављених у пасиву 0</w:t>
      </w:r>
      <w:r>
        <w:rPr>
          <w:sz w:val="28"/>
          <w:szCs w:val="28"/>
          <w:lang/>
        </w:rPr>
        <w:t>,</w:t>
      </w:r>
      <w:r>
        <w:rPr>
          <w:sz w:val="28"/>
          <w:szCs w:val="28"/>
          <w:lang w:val="sr-Cyrl-CS"/>
        </w:rPr>
        <w:t xml:space="preserve"> млади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>233</w:t>
      </w:r>
      <w:r>
        <w:rPr>
          <w:sz w:val="28"/>
          <w:szCs w:val="28"/>
          <w:lang w:val="sr-Cyrl-CS"/>
        </w:rPr>
        <w:t xml:space="preserve"> пренетих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>216</w:t>
      </w:r>
      <w:r>
        <w:rPr>
          <w:sz w:val="28"/>
          <w:szCs w:val="28"/>
          <w:lang w:val="sr-Cyrl-CS"/>
        </w:rPr>
        <w:t xml:space="preserve"> новоевидентираних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  <w:lang w:val="sr-Cyrl-CS"/>
        </w:rPr>
        <w:t xml:space="preserve"> 1</w:t>
      </w:r>
      <w:r>
        <w:rPr>
          <w:sz w:val="28"/>
          <w:szCs w:val="28"/>
          <w:lang/>
        </w:rPr>
        <w:t>7</w:t>
      </w:r>
      <w:r>
        <w:rPr>
          <w:sz w:val="28"/>
          <w:szCs w:val="28"/>
          <w:lang w:val="sr-Cyrl-CS"/>
        </w:rPr>
        <w:t xml:space="preserve"> стављен у пасиву</w:t>
      </w:r>
      <w:r>
        <w:rPr>
          <w:sz w:val="28"/>
          <w:szCs w:val="28"/>
          <w:lang/>
        </w:rPr>
        <w:t xml:space="preserve"> – 5,</w:t>
      </w:r>
      <w:r>
        <w:rPr>
          <w:sz w:val="28"/>
          <w:szCs w:val="28"/>
          <w:lang w:val="sr-Cyrl-CS"/>
        </w:rPr>
        <w:t xml:space="preserve"> одрасли </w:t>
      </w:r>
      <w:r>
        <w:rPr>
          <w:sz w:val="28"/>
          <w:szCs w:val="28"/>
          <w:lang/>
        </w:rPr>
        <w:t>682</w:t>
      </w:r>
      <w:r>
        <w:rPr>
          <w:sz w:val="28"/>
          <w:szCs w:val="28"/>
          <w:lang w:val="sr-Cyrl-CS"/>
        </w:rPr>
        <w:t xml:space="preserve"> пренетих,</w:t>
      </w:r>
      <w:r>
        <w:rPr>
          <w:sz w:val="28"/>
          <w:szCs w:val="28"/>
          <w:lang/>
        </w:rPr>
        <w:t>634</w:t>
      </w:r>
      <w:r>
        <w:rPr>
          <w:sz w:val="28"/>
          <w:szCs w:val="28"/>
          <w:lang w:val="sr-Cyrl-CS"/>
        </w:rPr>
        <w:t xml:space="preserve"> новоевидентираних,</w:t>
      </w:r>
      <w:r>
        <w:rPr>
          <w:sz w:val="28"/>
          <w:szCs w:val="28"/>
          <w:lang/>
        </w:rPr>
        <w:t>48</w:t>
      </w:r>
      <w:r>
        <w:rPr>
          <w:sz w:val="28"/>
          <w:szCs w:val="28"/>
          <w:lang w:val="sr-Cyrl-CS"/>
        </w:rPr>
        <w:t xml:space="preserve">  стављених у пасиву</w:t>
      </w:r>
      <w:r>
        <w:rPr>
          <w:sz w:val="28"/>
          <w:szCs w:val="28"/>
          <w:lang/>
        </w:rPr>
        <w:t xml:space="preserve"> 0</w:t>
      </w:r>
      <w:r>
        <w:rPr>
          <w:sz w:val="28"/>
          <w:szCs w:val="28"/>
          <w:lang w:val="sr-Cyrl-CS"/>
        </w:rPr>
        <w:t>. Старији</w:t>
      </w:r>
      <w:r>
        <w:rPr>
          <w:sz w:val="28"/>
          <w:szCs w:val="28"/>
          <w:lang/>
        </w:rPr>
        <w:t xml:space="preserve"> -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>337</w:t>
      </w:r>
      <w:r>
        <w:rPr>
          <w:sz w:val="28"/>
          <w:szCs w:val="28"/>
          <w:lang w:val="sr-Cyrl-CS"/>
        </w:rPr>
        <w:t xml:space="preserve"> пренетих</w:t>
      </w:r>
      <w:r>
        <w:rPr>
          <w:sz w:val="28"/>
          <w:szCs w:val="28"/>
          <w:lang/>
        </w:rPr>
        <w:t xml:space="preserve"> -293</w:t>
      </w:r>
      <w:r>
        <w:rPr>
          <w:sz w:val="28"/>
          <w:szCs w:val="28"/>
          <w:lang w:val="sr-Cyrl-CS"/>
        </w:rPr>
        <w:t xml:space="preserve">  новоевидентираних</w:t>
      </w:r>
      <w:r>
        <w:rPr>
          <w:sz w:val="28"/>
          <w:szCs w:val="28"/>
          <w:lang/>
        </w:rPr>
        <w:t xml:space="preserve"> - 48</w:t>
      </w:r>
      <w:r>
        <w:rPr>
          <w:sz w:val="28"/>
          <w:szCs w:val="28"/>
          <w:lang w:val="sr-Cyrl-CS"/>
        </w:rPr>
        <w:t xml:space="preserve">  стављених у пасиву</w:t>
      </w:r>
      <w:r>
        <w:rPr>
          <w:sz w:val="28"/>
          <w:szCs w:val="28"/>
          <w:lang/>
        </w:rPr>
        <w:t xml:space="preserve"> -  4</w:t>
      </w:r>
      <w:r>
        <w:rPr>
          <w:sz w:val="28"/>
          <w:szCs w:val="28"/>
          <w:lang w:val="sr-Cyrl-CS"/>
        </w:rPr>
        <w:t>.</w:t>
      </w:r>
    </w:p>
    <w:p w:rsidR="0010302B" w:rsidRDefault="0010302B" w:rsidP="0010302B">
      <w:pPr>
        <w:ind w:firstLine="630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ind w:firstLine="630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ind w:firstLine="630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ind w:firstLine="630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jc w:val="both"/>
        <w:rPr>
          <w:b/>
          <w:sz w:val="28"/>
          <w:szCs w:val="28"/>
          <w:lang w:val="sr-Cyrl-CS"/>
        </w:rPr>
      </w:pPr>
      <w:r w:rsidRPr="008201BA">
        <w:rPr>
          <w:b/>
          <w:sz w:val="28"/>
          <w:szCs w:val="28"/>
          <w:lang w:val="sr-Cyrl-CS"/>
        </w:rPr>
        <w:t>4</w:t>
      </w:r>
      <w:r>
        <w:rPr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>ПОСЛОВИ ЦЕНТРА ЗА СОЦИЈАЛНИ РАД НА ОСТВАРИВАЊУ ПРАВА, ПРИМЕНИ МЕРА И ОБЕЗБЕЂИВАЊУ УСЛУГА</w:t>
      </w:r>
    </w:p>
    <w:p w:rsidR="0010302B" w:rsidRDefault="0010302B" w:rsidP="0010302B">
      <w:pPr>
        <w:ind w:left="720"/>
        <w:jc w:val="both"/>
        <w:rPr>
          <w:b/>
          <w:sz w:val="28"/>
          <w:szCs w:val="28"/>
          <w:lang w:val="sr-Cyrl-CS"/>
        </w:rPr>
      </w:pP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proofErr w:type="gramStart"/>
      <w:r>
        <w:rPr>
          <w:sz w:val="28"/>
          <w:szCs w:val="28"/>
        </w:rPr>
        <w:t xml:space="preserve">Према </w:t>
      </w:r>
      <w:r>
        <w:rPr>
          <w:sz w:val="28"/>
          <w:szCs w:val="28"/>
          <w:lang w:val="sr-Cyrl-CS"/>
        </w:rPr>
        <w:t xml:space="preserve"> Закону</w:t>
      </w:r>
      <w:proofErr w:type="gramEnd"/>
      <w:r>
        <w:rPr>
          <w:sz w:val="28"/>
          <w:szCs w:val="28"/>
          <w:lang w:val="sr-Cyrl-CS"/>
        </w:rPr>
        <w:t xml:space="preserve"> о социјалној заштити, </w:t>
      </w:r>
      <w:r w:rsidRPr="00365BC2">
        <w:rPr>
          <w:sz w:val="28"/>
          <w:szCs w:val="28"/>
        </w:rPr>
        <w:t>Центар обавља следе</w:t>
      </w:r>
      <w:r>
        <w:rPr>
          <w:sz w:val="28"/>
          <w:szCs w:val="28"/>
          <w:lang w:val="sr-Cyrl-CS"/>
        </w:rPr>
        <w:t>ћ</w:t>
      </w:r>
      <w:r w:rsidRPr="00365BC2">
        <w:rPr>
          <w:sz w:val="28"/>
          <w:szCs w:val="28"/>
        </w:rPr>
        <w:t>е управне и стру</w:t>
      </w:r>
      <w:r>
        <w:rPr>
          <w:sz w:val="28"/>
          <w:szCs w:val="28"/>
          <w:lang w:val="sr-Cyrl-CS"/>
        </w:rPr>
        <w:t>ч</w:t>
      </w:r>
      <w:r w:rsidRPr="00365BC2">
        <w:rPr>
          <w:sz w:val="28"/>
          <w:szCs w:val="28"/>
        </w:rPr>
        <w:t>не послове:</w:t>
      </w:r>
    </w:p>
    <w:p w:rsidR="0010302B" w:rsidRPr="00365BC2" w:rsidRDefault="0010302B" w:rsidP="0010302B">
      <w:pPr>
        <w:jc w:val="both"/>
        <w:rPr>
          <w:sz w:val="28"/>
          <w:szCs w:val="28"/>
          <w:lang w:val="sr-Cyrl-CS"/>
        </w:rPr>
      </w:pPr>
    </w:p>
    <w:p w:rsidR="0010302B" w:rsidRPr="00365BC2" w:rsidRDefault="0010302B" w:rsidP="0010302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365BC2">
        <w:rPr>
          <w:sz w:val="28"/>
          <w:szCs w:val="28"/>
        </w:rPr>
        <w:lastRenderedPageBreak/>
        <w:t>ре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ава у првом степену о остваривању права утвр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ена овим законом;</w:t>
      </w:r>
    </w:p>
    <w:p w:rsidR="0010302B" w:rsidRPr="00365BC2" w:rsidRDefault="0010302B" w:rsidP="0010302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365BC2">
        <w:rPr>
          <w:sz w:val="28"/>
          <w:szCs w:val="28"/>
        </w:rPr>
        <w:t>пру</w:t>
      </w:r>
      <w:r>
        <w:rPr>
          <w:sz w:val="28"/>
          <w:szCs w:val="28"/>
          <w:lang w:val="sr-Cyrl-CS"/>
        </w:rPr>
        <w:t>ж</w:t>
      </w:r>
      <w:r w:rsidRPr="00365BC2">
        <w:rPr>
          <w:sz w:val="28"/>
          <w:szCs w:val="28"/>
        </w:rPr>
        <w:t>а услуге социјалног рада у поступку ре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авања о тим правима;</w:t>
      </w:r>
    </w:p>
    <w:p w:rsidR="0010302B" w:rsidRPr="00365BC2" w:rsidRDefault="0010302B" w:rsidP="0010302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365BC2">
        <w:rPr>
          <w:sz w:val="28"/>
          <w:szCs w:val="28"/>
        </w:rPr>
        <w:t>открива и прати социјалне потребе гра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ана проблеме у области социјалне за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тите;</w:t>
      </w:r>
    </w:p>
    <w:p w:rsidR="0010302B" w:rsidRPr="00365BC2" w:rsidRDefault="0010302B" w:rsidP="0010302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365BC2">
        <w:rPr>
          <w:sz w:val="28"/>
          <w:szCs w:val="28"/>
        </w:rPr>
        <w:t>предла</w:t>
      </w:r>
      <w:r>
        <w:rPr>
          <w:sz w:val="28"/>
          <w:szCs w:val="28"/>
          <w:lang w:val="sr-Cyrl-CS"/>
        </w:rPr>
        <w:t>ж</w:t>
      </w:r>
      <w:r w:rsidRPr="00365BC2">
        <w:rPr>
          <w:sz w:val="28"/>
          <w:szCs w:val="28"/>
        </w:rPr>
        <w:t>е и предузима мере у ре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авању стања социјалних потреба гра</w:t>
      </w:r>
      <w:r>
        <w:rPr>
          <w:sz w:val="28"/>
          <w:szCs w:val="28"/>
          <w:lang w:val="sr-Cyrl-CS"/>
        </w:rPr>
        <w:t>ђ</w:t>
      </w:r>
      <w:r w:rsidRPr="00365BC2">
        <w:rPr>
          <w:sz w:val="28"/>
          <w:szCs w:val="28"/>
        </w:rPr>
        <w:t>ана и прати њихово извр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авање;</w:t>
      </w:r>
    </w:p>
    <w:p w:rsidR="0010302B" w:rsidRPr="00365BC2" w:rsidRDefault="0010302B" w:rsidP="0010302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365BC2">
        <w:rPr>
          <w:sz w:val="28"/>
          <w:szCs w:val="28"/>
        </w:rPr>
        <w:t>организује и спроводи одговарају</w:t>
      </w:r>
      <w:r>
        <w:rPr>
          <w:sz w:val="28"/>
          <w:szCs w:val="28"/>
          <w:lang w:val="sr-Cyrl-CS"/>
        </w:rPr>
        <w:t>ћ</w:t>
      </w:r>
      <w:r w:rsidRPr="00365BC2">
        <w:rPr>
          <w:sz w:val="28"/>
          <w:szCs w:val="28"/>
        </w:rPr>
        <w:t>е облике социјалне за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тите и непосредно пру</w:t>
      </w:r>
      <w:r>
        <w:rPr>
          <w:sz w:val="28"/>
          <w:szCs w:val="28"/>
          <w:lang w:val="sr-Cyrl-CS"/>
        </w:rPr>
        <w:t>ж</w:t>
      </w:r>
      <w:r w:rsidRPr="00365BC2">
        <w:rPr>
          <w:sz w:val="28"/>
          <w:szCs w:val="28"/>
        </w:rPr>
        <w:t>а услуге социјалног рада и социјалне за</w:t>
      </w:r>
      <w:r>
        <w:rPr>
          <w:sz w:val="28"/>
          <w:szCs w:val="28"/>
          <w:lang w:val="sr-Cyrl-CS"/>
        </w:rPr>
        <w:t>ш</w:t>
      </w:r>
      <w:r w:rsidRPr="00365BC2">
        <w:rPr>
          <w:sz w:val="28"/>
          <w:szCs w:val="28"/>
        </w:rPr>
        <w:t>тите;</w:t>
      </w:r>
    </w:p>
    <w:p w:rsidR="0010302B" w:rsidRPr="00F13E47" w:rsidRDefault="0010302B" w:rsidP="0010302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развија и унапре</w:t>
      </w:r>
      <w:r>
        <w:rPr>
          <w:sz w:val="28"/>
          <w:szCs w:val="28"/>
          <w:lang w:val="sr-Cyrl-CS"/>
        </w:rPr>
        <w:t>ђ</w:t>
      </w:r>
      <w:r w:rsidRPr="00F13E47">
        <w:rPr>
          <w:sz w:val="28"/>
          <w:szCs w:val="28"/>
        </w:rPr>
        <w:t>ује превентивне активности, које доприносе спре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авању и сузбијању социјалних проблема;</w:t>
      </w:r>
    </w:p>
    <w:p w:rsidR="0010302B" w:rsidRPr="00F13E47" w:rsidRDefault="0010302B" w:rsidP="0010302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пру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а дијагности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ке услуге, спроводи одговарају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>и третман, саветодавно-терапијске услуге и пру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а стру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ну помо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 xml:space="preserve"> корисницима;</w:t>
      </w:r>
    </w:p>
    <w:p w:rsidR="0010302B" w:rsidRPr="00F13E47" w:rsidRDefault="0010302B" w:rsidP="0010302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подсти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е, организује и координира професионални и добровољни хуманитарни рад у области социјалне за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тите;</w:t>
      </w:r>
    </w:p>
    <w:p w:rsidR="0010302B" w:rsidRPr="00F13E47" w:rsidRDefault="0010302B" w:rsidP="0010302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води евиденцију и документацију о пру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еним услугама и предузима мере у оквиру своје надле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ности;</w:t>
      </w:r>
    </w:p>
    <w:p w:rsidR="0010302B" w:rsidRPr="00F13E47" w:rsidRDefault="0010302B" w:rsidP="0010302B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ради и друге послове у складу са законом</w:t>
      </w:r>
    </w:p>
    <w:p w:rsidR="0010302B" w:rsidRPr="00191F38" w:rsidRDefault="0010302B" w:rsidP="0010302B">
      <w:pPr>
        <w:ind w:left="1260"/>
        <w:jc w:val="both"/>
        <w:rPr>
          <w:sz w:val="28"/>
          <w:szCs w:val="28"/>
        </w:rPr>
      </w:pPr>
    </w:p>
    <w:p w:rsidR="0010302B" w:rsidRPr="00FD5CC2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F13E47">
        <w:rPr>
          <w:sz w:val="28"/>
          <w:szCs w:val="28"/>
        </w:rPr>
        <w:t>На основу Породи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ног закона Центар за социјални рад извр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ава следе</w:t>
      </w:r>
      <w:r>
        <w:rPr>
          <w:sz w:val="28"/>
          <w:szCs w:val="28"/>
          <w:lang w:val="sr-Cyrl-CS"/>
        </w:rPr>
        <w:t>ћ</w:t>
      </w:r>
      <w:r>
        <w:rPr>
          <w:sz w:val="28"/>
          <w:szCs w:val="28"/>
        </w:rPr>
        <w:t>е послове и задатке</w:t>
      </w:r>
      <w:r>
        <w:rPr>
          <w:sz w:val="28"/>
          <w:szCs w:val="28"/>
          <w:lang w:val="sr-Cyrl-CS"/>
        </w:rPr>
        <w:t>:</w:t>
      </w:r>
    </w:p>
    <w:p w:rsidR="0010302B" w:rsidRPr="00F13E47" w:rsidRDefault="0010302B" w:rsidP="0010302B">
      <w:pPr>
        <w:ind w:firstLine="720"/>
        <w:jc w:val="both"/>
        <w:rPr>
          <w:sz w:val="28"/>
          <w:szCs w:val="28"/>
          <w:lang w:val="sr-Cyrl-CS"/>
        </w:rPr>
      </w:pP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 xml:space="preserve">и послове старатељства над малолетним и одраслим лицима тако 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то евидентира потенцијалне старатеље и утвр</w:t>
      </w:r>
      <w:r>
        <w:rPr>
          <w:sz w:val="28"/>
          <w:szCs w:val="28"/>
          <w:lang w:val="sr-Cyrl-CS"/>
        </w:rPr>
        <w:t>ђ</w:t>
      </w:r>
      <w:r w:rsidRPr="00F13E47">
        <w:rPr>
          <w:sz w:val="28"/>
          <w:szCs w:val="28"/>
        </w:rPr>
        <w:t>ује њихову подобност за 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ење ду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ности старатеља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ествује у поступку одузимања и вра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>ања пословне способности гра</w:t>
      </w:r>
      <w:r>
        <w:rPr>
          <w:sz w:val="28"/>
          <w:szCs w:val="28"/>
          <w:lang w:val="sr-Cyrl-CS"/>
        </w:rPr>
        <w:t>ђ</w:t>
      </w:r>
      <w:r w:rsidRPr="00F13E47">
        <w:rPr>
          <w:sz w:val="28"/>
          <w:szCs w:val="28"/>
        </w:rPr>
        <w:t>ана, 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и непосредно старатељство преко својих стру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них радника, 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и избор и постављање сталних и привремених старатеља деци и одраслим лицима, 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и попис и процену имовине лица под старатељством и предаје исту старатељима на управљање, пру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а све врсте стру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не помо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>и старатељима, 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и пра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>ење и ревизију старатељске за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тите;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и оп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ти и стални надзор над 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ењем родитељског права;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lastRenderedPageBreak/>
        <w:t>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ествује у поступку остваривања права на издр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авање;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даје ми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љење и предлог суду о мирењу бра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них партнера, поверавању деце и измени одлуке о поверавању;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регули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е одр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авање ли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них односа родитеља и деце;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даје ми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љење о подобности малолетника за склапање брака;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пру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а помо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 xml:space="preserve"> у развојним проблемима деце;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пру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а помо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 xml:space="preserve"> деци и омладини са пореме</w:t>
      </w:r>
      <w:r>
        <w:rPr>
          <w:sz w:val="28"/>
          <w:szCs w:val="28"/>
          <w:lang w:val="sr-Cyrl-CS"/>
        </w:rPr>
        <w:t>ћ</w:t>
      </w:r>
      <w:r w:rsidRPr="00F13E47">
        <w:rPr>
          <w:sz w:val="28"/>
          <w:szCs w:val="28"/>
        </w:rPr>
        <w:t>ајима у дру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твено-неприхватљивом пона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ању;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proofErr w:type="gramStart"/>
      <w:r w:rsidRPr="00F13E47">
        <w:rPr>
          <w:sz w:val="28"/>
          <w:szCs w:val="28"/>
        </w:rPr>
        <w:t>у</w:t>
      </w:r>
      <w:proofErr w:type="gramEnd"/>
      <w:r w:rsidRPr="00F13E47">
        <w:rPr>
          <w:sz w:val="28"/>
          <w:szCs w:val="28"/>
        </w:rPr>
        <w:t xml:space="preserve"> својству Органа старатељства 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естује у припремном поступку према мал. извр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иоцима криви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них дела и даје предлог за извр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ење за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титне мере;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извр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ава васпитне мере према малолетнику на основу одлуке суда, подноси изве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тај о примен</w:t>
      </w:r>
      <w:r>
        <w:rPr>
          <w:sz w:val="28"/>
          <w:szCs w:val="28"/>
          <w:lang w:val="sr-Cyrl-CS"/>
        </w:rPr>
        <w:t>и</w:t>
      </w:r>
      <w:r w:rsidRPr="00F13E47">
        <w:rPr>
          <w:sz w:val="28"/>
          <w:szCs w:val="28"/>
        </w:rPr>
        <w:t xml:space="preserve"> васпитне мере и предла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е њихове измене и обустав</w:t>
      </w:r>
      <w:r>
        <w:rPr>
          <w:sz w:val="28"/>
          <w:szCs w:val="28"/>
          <w:lang w:val="sr-Cyrl-CS"/>
        </w:rPr>
        <w:t>у;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у поступку за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тите корисника интервени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е код других институција, када за то потребе корисника нала</w:t>
      </w:r>
      <w:r>
        <w:rPr>
          <w:sz w:val="28"/>
          <w:szCs w:val="28"/>
          <w:lang w:val="sr-Cyrl-CS"/>
        </w:rPr>
        <w:t>жу</w:t>
      </w:r>
      <w:r w:rsidRPr="00F13E47">
        <w:rPr>
          <w:sz w:val="28"/>
          <w:szCs w:val="28"/>
        </w:rPr>
        <w:t xml:space="preserve"> и вр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и друге услуге социјалног рада у вези породи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но-правне за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тите гра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</w:rPr>
        <w:t>ана</w:t>
      </w:r>
      <w:r>
        <w:rPr>
          <w:sz w:val="28"/>
          <w:szCs w:val="28"/>
          <w:lang w:val="sr-Cyrl-CS"/>
        </w:rPr>
        <w:t>;</w:t>
      </w:r>
    </w:p>
    <w:p w:rsidR="0010302B" w:rsidRPr="00F13E47" w:rsidRDefault="0010302B" w:rsidP="0010302B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260" w:hanging="540"/>
        <w:jc w:val="both"/>
        <w:textAlignment w:val="baseline"/>
        <w:rPr>
          <w:sz w:val="28"/>
          <w:szCs w:val="28"/>
        </w:rPr>
      </w:pPr>
      <w:r w:rsidRPr="00F13E47">
        <w:rPr>
          <w:sz w:val="28"/>
          <w:szCs w:val="28"/>
        </w:rPr>
        <w:t>Ради и др</w:t>
      </w:r>
      <w:r>
        <w:rPr>
          <w:sz w:val="28"/>
          <w:szCs w:val="28"/>
        </w:rPr>
        <w:t>уге послове у складу са Законом</w:t>
      </w:r>
      <w:r>
        <w:rPr>
          <w:sz w:val="28"/>
          <w:szCs w:val="28"/>
          <w:lang w:val="sr-Cyrl-CS"/>
        </w:rPr>
        <w:t>;</w:t>
      </w:r>
      <w:r w:rsidRPr="00191F38">
        <w:rPr>
          <w:sz w:val="28"/>
          <w:szCs w:val="28"/>
        </w:rPr>
        <w:t xml:space="preserve">     </w:t>
      </w:r>
    </w:p>
    <w:p w:rsidR="0010302B" w:rsidRPr="00191F38" w:rsidRDefault="0010302B" w:rsidP="0010302B">
      <w:pPr>
        <w:ind w:left="1260"/>
        <w:jc w:val="both"/>
        <w:rPr>
          <w:sz w:val="28"/>
          <w:szCs w:val="28"/>
        </w:rPr>
      </w:pPr>
      <w:r w:rsidRPr="00191F38">
        <w:rPr>
          <w:sz w:val="28"/>
          <w:szCs w:val="28"/>
        </w:rPr>
        <w:t xml:space="preserve">   </w:t>
      </w:r>
    </w:p>
    <w:p w:rsidR="0010302B" w:rsidRPr="00F13E47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proofErr w:type="gramStart"/>
      <w:r w:rsidRPr="00F13E47">
        <w:rPr>
          <w:sz w:val="28"/>
          <w:szCs w:val="28"/>
        </w:rPr>
        <w:t>На основу Закона о прекр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ајима РС, Центар као Орган старатељства у прекр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ајном поступку према мал.</w:t>
      </w:r>
      <w:proofErr w:type="gramEnd"/>
      <w:r w:rsidRPr="00F13E47">
        <w:rPr>
          <w:sz w:val="28"/>
          <w:szCs w:val="28"/>
        </w:rPr>
        <w:t xml:space="preserve"> </w:t>
      </w:r>
      <w:proofErr w:type="gramStart"/>
      <w:r w:rsidRPr="00F13E47">
        <w:rPr>
          <w:sz w:val="28"/>
          <w:szCs w:val="28"/>
        </w:rPr>
        <w:t>лицима</w:t>
      </w:r>
      <w:proofErr w:type="gramEnd"/>
      <w:r w:rsidRPr="00F13E47">
        <w:rPr>
          <w:sz w:val="28"/>
          <w:szCs w:val="28"/>
        </w:rPr>
        <w:t xml:space="preserve"> има обавезу ст</w:t>
      </w:r>
      <w:r>
        <w:rPr>
          <w:sz w:val="28"/>
          <w:szCs w:val="28"/>
          <w:lang w:val="sr-Cyrl-CS"/>
        </w:rPr>
        <w:t>р</w:t>
      </w:r>
      <w:r w:rsidRPr="00F13E47">
        <w:rPr>
          <w:sz w:val="28"/>
          <w:szCs w:val="28"/>
        </w:rPr>
        <w:t>у</w:t>
      </w:r>
      <w:r>
        <w:rPr>
          <w:sz w:val="28"/>
          <w:szCs w:val="28"/>
          <w:lang w:val="sr-Cyrl-CS"/>
        </w:rPr>
        <w:t>ч</w:t>
      </w:r>
      <w:r>
        <w:rPr>
          <w:sz w:val="28"/>
          <w:szCs w:val="28"/>
        </w:rPr>
        <w:t>не обраде и давања стру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ног ми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љења надле</w:t>
      </w:r>
      <w:r>
        <w:rPr>
          <w:sz w:val="28"/>
          <w:szCs w:val="28"/>
          <w:lang w:val="sr-Cyrl-CS"/>
        </w:rPr>
        <w:t>ж</w:t>
      </w:r>
      <w:r w:rsidRPr="00F13E47">
        <w:rPr>
          <w:sz w:val="28"/>
          <w:szCs w:val="28"/>
        </w:rPr>
        <w:t>ном органу за прекр</w:t>
      </w:r>
      <w:r>
        <w:rPr>
          <w:sz w:val="28"/>
          <w:szCs w:val="28"/>
          <w:lang w:val="sr-Cyrl-CS"/>
        </w:rPr>
        <w:t>ш</w:t>
      </w:r>
      <w:r w:rsidRPr="00F13E47">
        <w:rPr>
          <w:sz w:val="28"/>
          <w:szCs w:val="28"/>
        </w:rPr>
        <w:t>аје, да у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 xml:space="preserve">ествује у поступку, даје предлог и указује на </w:t>
      </w:r>
      <w:r>
        <w:rPr>
          <w:sz w:val="28"/>
          <w:szCs w:val="28"/>
          <w:lang w:val="sr-Cyrl-CS"/>
        </w:rPr>
        <w:t>ч</w:t>
      </w:r>
      <w:r w:rsidRPr="00F13E47">
        <w:rPr>
          <w:sz w:val="28"/>
          <w:szCs w:val="28"/>
        </w:rPr>
        <w:t>ињенице и доказе у циљу правилне одлуке.</w:t>
      </w:r>
    </w:p>
    <w:p w:rsidR="0010302B" w:rsidRPr="007A3C41" w:rsidRDefault="0010302B" w:rsidP="0010302B">
      <w:pPr>
        <w:tabs>
          <w:tab w:val="left" w:pos="2660"/>
        </w:tabs>
        <w:ind w:firstLine="720"/>
        <w:jc w:val="both"/>
        <w:rPr>
          <w:color w:val="FF0000"/>
          <w:sz w:val="28"/>
          <w:szCs w:val="28"/>
          <w:lang w:val="sr-Cyrl-CS"/>
        </w:rPr>
      </w:pPr>
      <w:proofErr w:type="gramStart"/>
      <w:r w:rsidRPr="00585676">
        <w:rPr>
          <w:sz w:val="28"/>
          <w:szCs w:val="28"/>
        </w:rPr>
        <w:t xml:space="preserve">Центар за социјални рад има координирану сарадњу са локалном самоуправом, Домом здравља, 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</w:rPr>
        <w:t xml:space="preserve">колом, МУП-ом, </w:t>
      </w:r>
      <w:r>
        <w:rPr>
          <w:sz w:val="28"/>
          <w:szCs w:val="28"/>
          <w:lang w:val="sr-Cyrl-CS"/>
        </w:rPr>
        <w:t>Ц</w:t>
      </w:r>
      <w:r w:rsidRPr="00585676">
        <w:rPr>
          <w:sz w:val="28"/>
          <w:szCs w:val="28"/>
        </w:rPr>
        <w:t>рвен</w:t>
      </w:r>
      <w:r>
        <w:rPr>
          <w:sz w:val="28"/>
          <w:szCs w:val="28"/>
          <w:lang w:val="sr-Cyrl-CS"/>
        </w:rPr>
        <w:t>им</w:t>
      </w:r>
      <w:r w:rsidRPr="00585676">
        <w:rPr>
          <w:sz w:val="28"/>
          <w:szCs w:val="28"/>
        </w:rPr>
        <w:t xml:space="preserve"> крст</w:t>
      </w:r>
      <w:r>
        <w:rPr>
          <w:sz w:val="28"/>
          <w:szCs w:val="28"/>
          <w:lang w:val="sr-Cyrl-CS"/>
        </w:rPr>
        <w:t>ом</w:t>
      </w:r>
      <w:r w:rsidRPr="00585676">
        <w:rPr>
          <w:sz w:val="28"/>
          <w:szCs w:val="28"/>
        </w:rPr>
        <w:t xml:space="preserve"> и свим релевантним специјализованим установама у слу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</w:rPr>
        <w:t>ају изнала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</w:rPr>
        <w:t>ења адекватних ре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</w:rPr>
        <w:t>ења за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</w:rPr>
        <w:t>титу корисника социјалне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</w:rPr>
        <w:t>тите.</w:t>
      </w:r>
      <w:proofErr w:type="gramEnd"/>
      <w:r w:rsidRPr="00585676">
        <w:rPr>
          <w:sz w:val="28"/>
          <w:szCs w:val="28"/>
        </w:rPr>
        <w:t xml:space="preserve"> </w:t>
      </w:r>
      <w:r w:rsidRPr="00221337">
        <w:rPr>
          <w:sz w:val="28"/>
          <w:szCs w:val="28"/>
          <w:lang w:val="sr-Cyrl-CS"/>
        </w:rPr>
        <w:t>Током 2014 године потписан је Протокол о сарадњи ради регулисања мера социјалног укључивања радно способних корисника новчане социјалне помоћи са Националном службом за запошљавање – филијала Ниш, Општином Гаџин Хан, Основном школом „ Витко и Света „ – Гаџин Хан и Јавним предузећем „ Дирекција“ – Гаџин Хан.</w:t>
      </w:r>
      <w:r w:rsidRPr="007A3C41">
        <w:rPr>
          <w:color w:val="FF0000"/>
          <w:sz w:val="28"/>
          <w:szCs w:val="28"/>
          <w:lang w:val="sr-Cyrl-CS"/>
        </w:rPr>
        <w:t xml:space="preserve">   </w:t>
      </w:r>
      <w:r w:rsidRPr="007A3C41">
        <w:rPr>
          <w:color w:val="FF0000"/>
          <w:sz w:val="28"/>
          <w:szCs w:val="28"/>
        </w:rPr>
        <w:t xml:space="preserve">    </w:t>
      </w: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        </w:t>
      </w:r>
      <w:r w:rsidRPr="00B11833">
        <w:rPr>
          <w:sz w:val="28"/>
          <w:szCs w:val="28"/>
          <w:lang w:val="sr-Cyrl-CS"/>
        </w:rPr>
        <w:t>Поред основних права социјалне и породично правне заштите која су регулисана законским прописима, Центар за социјални рад</w:t>
      </w:r>
      <w:r w:rsidRPr="00B11833">
        <w:rPr>
          <w:sz w:val="28"/>
          <w:szCs w:val="28"/>
          <w:lang/>
        </w:rPr>
        <w:t xml:space="preserve"> спроводиће активности и </w:t>
      </w:r>
      <w:r w:rsidRPr="00B11833">
        <w:rPr>
          <w:sz w:val="28"/>
          <w:szCs w:val="28"/>
          <w:lang w:val="sr-Cyrl-CS"/>
        </w:rPr>
        <w:t xml:space="preserve"> радити и на остваривању проширених права социјалне заштите која </w:t>
      </w:r>
      <w:r>
        <w:rPr>
          <w:sz w:val="28"/>
          <w:szCs w:val="28"/>
          <w:lang/>
        </w:rPr>
        <w:t xml:space="preserve">  произилазе  из  О</w:t>
      </w:r>
      <w:r w:rsidRPr="00B11833">
        <w:rPr>
          <w:sz w:val="28"/>
          <w:szCs w:val="28"/>
          <w:lang/>
        </w:rPr>
        <w:t>длуке о</w:t>
      </w:r>
      <w:r>
        <w:rPr>
          <w:sz w:val="28"/>
          <w:szCs w:val="28"/>
          <w:lang/>
        </w:rPr>
        <w:t xml:space="preserve"> правима и услугама у социјалној заштити општине Гаџин Хан.</w:t>
      </w: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 xml:space="preserve">              </w:t>
      </w:r>
      <w:r>
        <w:rPr>
          <w:sz w:val="28"/>
          <w:szCs w:val="28"/>
          <w:lang/>
        </w:rPr>
        <w:t>Одлуком</w:t>
      </w:r>
      <w:r w:rsidRPr="00B11833">
        <w:rPr>
          <w:sz w:val="28"/>
          <w:szCs w:val="28"/>
          <w:lang/>
        </w:rPr>
        <w:t xml:space="preserve"> о</w:t>
      </w:r>
      <w:r>
        <w:rPr>
          <w:sz w:val="28"/>
          <w:szCs w:val="28"/>
          <w:lang/>
        </w:rPr>
        <w:t xml:space="preserve"> правима и услугама у социјалној заштити општине Гаџин Хан остварује.</w:t>
      </w: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 xml:space="preserve">   </w:t>
      </w: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</w:p>
    <w:p w:rsidR="0010302B" w:rsidRPr="00B11833" w:rsidRDefault="0010302B" w:rsidP="0010302B">
      <w:pPr>
        <w:ind w:left="1500"/>
        <w:jc w:val="both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>право на помоћ у кући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>право на дневни боравак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>право на опрему корисника за смештај у установу социјалне заштите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>право на једнократну новчану помоћ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>право у набавци огрева, ш</w:t>
      </w:r>
      <w:r w:rsidRPr="00B11833">
        <w:rPr>
          <w:sz w:val="28"/>
          <w:szCs w:val="28"/>
        </w:rPr>
        <w:t>k</w:t>
      </w:r>
      <w:r w:rsidRPr="00B11833">
        <w:rPr>
          <w:sz w:val="28"/>
          <w:szCs w:val="28"/>
          <w:lang w:val="sr-Cyrl-CS"/>
        </w:rPr>
        <w:t>о</w:t>
      </w:r>
      <w:r>
        <w:rPr>
          <w:sz w:val="28"/>
          <w:szCs w:val="28"/>
          <w:lang w:val="sr-Cyrl-CS"/>
        </w:rPr>
        <w:t>лског прибора и уџ</w:t>
      </w:r>
      <w:r w:rsidRPr="00B11833">
        <w:rPr>
          <w:sz w:val="28"/>
          <w:szCs w:val="28"/>
          <w:lang w:val="sr-Cyrl-CS"/>
        </w:rPr>
        <w:t>беника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>право на накнаду погребних трошкова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 w:val="sr-Cyrl-CS"/>
        </w:rPr>
        <w:t>право на накнаду превоза за ученике и студенте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/>
        </w:rPr>
        <w:t>право на с</w:t>
      </w:r>
      <w:r>
        <w:rPr>
          <w:sz w:val="28"/>
          <w:szCs w:val="28"/>
          <w:lang w:val="sr-Cyrl-CS"/>
        </w:rPr>
        <w:t>у</w:t>
      </w:r>
      <w:r w:rsidRPr="00B11833">
        <w:rPr>
          <w:sz w:val="28"/>
          <w:szCs w:val="28"/>
          <w:lang/>
        </w:rPr>
        <w:t>бвенционисани превоз</w:t>
      </w:r>
    </w:p>
    <w:p w:rsidR="0010302B" w:rsidRPr="00B11833" w:rsidRDefault="0010302B" w:rsidP="0010302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B11833">
        <w:rPr>
          <w:sz w:val="28"/>
          <w:szCs w:val="28"/>
          <w:lang/>
        </w:rPr>
        <w:t>право на радно оспособљавање</w:t>
      </w:r>
    </w:p>
    <w:p w:rsidR="0010302B" w:rsidRPr="00B11833" w:rsidRDefault="0010302B" w:rsidP="0010302B">
      <w:pPr>
        <w:jc w:val="both"/>
        <w:rPr>
          <w:sz w:val="28"/>
          <w:szCs w:val="28"/>
          <w:lang/>
        </w:rPr>
      </w:pPr>
      <w:r w:rsidRPr="00B11833">
        <w:rPr>
          <w:sz w:val="28"/>
          <w:szCs w:val="28"/>
          <w:lang w:val="sr-Cyrl-CS"/>
        </w:rPr>
        <w:t xml:space="preserve">             </w:t>
      </w:r>
      <w:r w:rsidRPr="00B11833">
        <w:rPr>
          <w:sz w:val="28"/>
          <w:szCs w:val="28"/>
        </w:rPr>
        <w:t xml:space="preserve">  </w:t>
      </w:r>
      <w:r w:rsidRPr="00B11833">
        <w:rPr>
          <w:sz w:val="28"/>
          <w:szCs w:val="28"/>
          <w:lang/>
        </w:rPr>
        <w:t xml:space="preserve"> </w:t>
      </w:r>
      <w:r w:rsidRPr="00B11833">
        <w:rPr>
          <w:sz w:val="28"/>
          <w:szCs w:val="28"/>
          <w:lang w:val="sr-Cyrl-CS"/>
        </w:rPr>
        <w:t>-   право   на коришћење услуга</w:t>
      </w:r>
      <w:r w:rsidRPr="00B11833">
        <w:rPr>
          <w:sz w:val="28"/>
          <w:szCs w:val="28"/>
          <w:lang/>
        </w:rPr>
        <w:t xml:space="preserve"> Прихватне станице и </w:t>
      </w:r>
      <w:r w:rsidRPr="00B11833">
        <w:rPr>
          <w:sz w:val="28"/>
          <w:szCs w:val="28"/>
          <w:lang w:val="sr-Cyrl-CS"/>
        </w:rPr>
        <w:t xml:space="preserve"> </w:t>
      </w:r>
      <w:r w:rsidRPr="00B11833">
        <w:rPr>
          <w:sz w:val="28"/>
          <w:szCs w:val="28"/>
          <w:lang/>
        </w:rPr>
        <w:t>П</w:t>
      </w:r>
      <w:r w:rsidRPr="00B11833">
        <w:rPr>
          <w:sz w:val="28"/>
          <w:szCs w:val="28"/>
          <w:lang w:val="sr-Cyrl-CS"/>
        </w:rPr>
        <w:t>рихватилишта</w:t>
      </w:r>
      <w:r w:rsidRPr="00B11833">
        <w:rPr>
          <w:sz w:val="28"/>
          <w:szCs w:val="28"/>
          <w:lang/>
        </w:rPr>
        <w:t xml:space="preserve"> у </w:t>
      </w:r>
      <w:r w:rsidRPr="00B11833">
        <w:rPr>
          <w:sz w:val="28"/>
          <w:szCs w:val="28"/>
        </w:rPr>
        <w:t xml:space="preserve">   </w:t>
      </w:r>
      <w:r w:rsidRPr="00B11833">
        <w:rPr>
          <w:sz w:val="28"/>
          <w:szCs w:val="28"/>
          <w:lang/>
        </w:rPr>
        <w:t xml:space="preserve">оквиру </w:t>
      </w:r>
      <w:r w:rsidRPr="00B11833">
        <w:rPr>
          <w:sz w:val="28"/>
          <w:szCs w:val="28"/>
          <w:lang w:val="sr-Cyrl-CS"/>
        </w:rPr>
        <w:t xml:space="preserve"> </w:t>
      </w:r>
      <w:r w:rsidRPr="00B11833">
        <w:rPr>
          <w:sz w:val="28"/>
          <w:szCs w:val="28"/>
          <w:lang/>
        </w:rPr>
        <w:t xml:space="preserve"> </w:t>
      </w:r>
      <w:r w:rsidRPr="00B11833">
        <w:rPr>
          <w:sz w:val="28"/>
          <w:szCs w:val="28"/>
          <w:lang w:val="sr-Cyrl-CS"/>
        </w:rPr>
        <w:t xml:space="preserve"> установе социјалне заштите</w:t>
      </w:r>
      <w:r w:rsidRPr="00B11833">
        <w:rPr>
          <w:sz w:val="28"/>
          <w:szCs w:val="28"/>
          <w:lang/>
        </w:rPr>
        <w:t xml:space="preserve"> Дома за децу и омладину „</w:t>
      </w:r>
      <w:r w:rsidRPr="00B11833">
        <w:rPr>
          <w:sz w:val="28"/>
          <w:szCs w:val="28"/>
          <w:lang w:val="sr-Cyrl-CS"/>
        </w:rPr>
        <w:t xml:space="preserve">  Душко Ра</w:t>
      </w:r>
      <w:r w:rsidRPr="00B11833">
        <w:rPr>
          <w:sz w:val="28"/>
          <w:szCs w:val="28"/>
          <w:lang/>
        </w:rPr>
        <w:t>д</w:t>
      </w:r>
      <w:r w:rsidRPr="00B11833">
        <w:rPr>
          <w:sz w:val="28"/>
          <w:szCs w:val="28"/>
          <w:lang w:val="sr-Cyrl-CS"/>
        </w:rPr>
        <w:t>овић</w:t>
      </w:r>
      <w:r>
        <w:rPr>
          <w:sz w:val="28"/>
          <w:szCs w:val="28"/>
          <w:lang w:val="sr-Cyrl-CS"/>
        </w:rPr>
        <w:t xml:space="preserve"> </w:t>
      </w:r>
      <w:r w:rsidRPr="00B11833">
        <w:rPr>
          <w:sz w:val="28"/>
          <w:szCs w:val="28"/>
          <w:lang/>
        </w:rPr>
        <w:t>“</w:t>
      </w:r>
      <w:r w:rsidRPr="00B11833">
        <w:rPr>
          <w:sz w:val="28"/>
          <w:szCs w:val="28"/>
          <w:lang w:val="sr-Cyrl-CS"/>
        </w:rPr>
        <w:t xml:space="preserve">  у Нишу</w:t>
      </w: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/>
        </w:rPr>
        <w:t xml:space="preserve">               </w:t>
      </w:r>
      <w:r w:rsidRPr="00B11833">
        <w:rPr>
          <w:sz w:val="28"/>
          <w:szCs w:val="28"/>
          <w:lang/>
        </w:rPr>
        <w:t>-   право на смештај у Сигурну женску кућу од насиља у породици и</w:t>
      </w:r>
      <w:r w:rsidRPr="00B11833">
        <w:rPr>
          <w:sz w:val="28"/>
          <w:szCs w:val="28"/>
          <w:lang w:val="sr-Cyrl-CS"/>
        </w:rPr>
        <w:t xml:space="preserve"> </w:t>
      </w: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</w:t>
      </w:r>
      <w:r w:rsidRPr="00B11833">
        <w:rPr>
          <w:sz w:val="28"/>
          <w:szCs w:val="28"/>
          <w:lang w:val="sr-Cyrl-CS"/>
        </w:rPr>
        <w:t xml:space="preserve">-  право на социјално становање у заштићеним условима                   </w:t>
      </w: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</w:p>
    <w:p w:rsidR="0010302B" w:rsidRPr="00B11833" w:rsidRDefault="0010302B" w:rsidP="0010302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ab/>
      </w:r>
      <w:r w:rsidRPr="00B11833">
        <w:rPr>
          <w:sz w:val="28"/>
          <w:szCs w:val="28"/>
          <w:lang w:val="sr-Cyrl-CS"/>
        </w:rPr>
        <w:t xml:space="preserve">Проширена права и услуге социјалне заштите  које се реализују преко Центра за социјални рад финансирају </w:t>
      </w:r>
      <w:r>
        <w:rPr>
          <w:sz w:val="28"/>
          <w:szCs w:val="28"/>
          <w:lang w:val="sr-Cyrl-CS"/>
        </w:rPr>
        <w:t>се из буџета општине Гаџин Хан.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ru-RU"/>
        </w:rPr>
        <w:t>У</w:t>
      </w:r>
      <w:r w:rsidRPr="00874190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/>
        </w:rPr>
        <w:t>7</w:t>
      </w:r>
      <w:r>
        <w:rPr>
          <w:sz w:val="28"/>
          <w:szCs w:val="28"/>
          <w:lang w:val="sr-Cyrl-CS"/>
        </w:rPr>
        <w:t xml:space="preserve">  години очекује се </w:t>
      </w:r>
      <w:r w:rsidRPr="00874190">
        <w:rPr>
          <w:sz w:val="28"/>
          <w:szCs w:val="28"/>
          <w:lang w:val="sr-Cyrl-CS"/>
        </w:rPr>
        <w:t>знатно повећање  броја корисника</w:t>
      </w:r>
      <w:r w:rsidRPr="00874190">
        <w:rPr>
          <w:sz w:val="28"/>
          <w:szCs w:val="28"/>
          <w:lang/>
        </w:rPr>
        <w:t xml:space="preserve"> који ће остваривати </w:t>
      </w:r>
      <w:r w:rsidRPr="00874190">
        <w:rPr>
          <w:sz w:val="28"/>
          <w:szCs w:val="28"/>
          <w:lang/>
        </w:rPr>
        <w:lastRenderedPageBreak/>
        <w:t>одређена права</w:t>
      </w:r>
      <w:r w:rsidRPr="00874190">
        <w:rPr>
          <w:sz w:val="28"/>
          <w:szCs w:val="28"/>
          <w:lang w:val="sr-Cyrl-CS"/>
        </w:rPr>
        <w:t xml:space="preserve"> која произилазе из </w:t>
      </w:r>
      <w:r>
        <w:rPr>
          <w:sz w:val="28"/>
          <w:szCs w:val="28"/>
          <w:lang/>
        </w:rPr>
        <w:t>О</w:t>
      </w:r>
      <w:r w:rsidRPr="00B11833">
        <w:rPr>
          <w:sz w:val="28"/>
          <w:szCs w:val="28"/>
          <w:lang/>
        </w:rPr>
        <w:t>длуке о</w:t>
      </w:r>
      <w:r>
        <w:rPr>
          <w:sz w:val="28"/>
          <w:szCs w:val="28"/>
          <w:lang/>
        </w:rPr>
        <w:t xml:space="preserve"> правима и услугама у социјалној заштити општине Гаџин Хан.</w:t>
      </w:r>
    </w:p>
    <w:p w:rsidR="0010302B" w:rsidRPr="003B2CA4" w:rsidRDefault="0010302B" w:rsidP="0010302B">
      <w:pPr>
        <w:jc w:val="both"/>
        <w:rPr>
          <w:sz w:val="28"/>
          <w:szCs w:val="28"/>
          <w:lang/>
        </w:rPr>
      </w:pPr>
    </w:p>
    <w:p w:rsidR="0010302B" w:rsidRDefault="0010302B" w:rsidP="0010302B">
      <w:pPr>
        <w:ind w:firstLine="720"/>
        <w:jc w:val="both"/>
        <w:rPr>
          <w:sz w:val="28"/>
          <w:szCs w:val="28"/>
          <w:lang w:val="sr-Cyrl-CS"/>
        </w:rPr>
      </w:pPr>
      <w:r w:rsidRPr="00585676">
        <w:rPr>
          <w:sz w:val="28"/>
          <w:szCs w:val="28"/>
          <w:lang w:val="sr-Latn-CS"/>
        </w:rPr>
        <w:t>Стру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н</w:t>
      </w:r>
      <w:r>
        <w:rPr>
          <w:sz w:val="28"/>
          <w:szCs w:val="28"/>
          <w:lang w:val="sr-Latn-CS"/>
        </w:rPr>
        <w:t xml:space="preserve">и тим Центра за социјални рад </w:t>
      </w:r>
      <w:r w:rsidRPr="00585676">
        <w:rPr>
          <w:sz w:val="28"/>
          <w:szCs w:val="28"/>
          <w:lang w:val="sr-Latn-CS"/>
        </w:rPr>
        <w:t xml:space="preserve"> је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континуирано ангажован </w:t>
      </w:r>
      <w:r w:rsidRPr="00585676">
        <w:rPr>
          <w:sz w:val="28"/>
          <w:szCs w:val="28"/>
          <w:lang w:val="sr-Latn-CS"/>
        </w:rPr>
        <w:t xml:space="preserve"> на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тит</w:t>
      </w:r>
      <w:r>
        <w:rPr>
          <w:sz w:val="28"/>
          <w:szCs w:val="28"/>
          <w:lang w:val="sr-Latn-CS"/>
        </w:rPr>
        <w:t xml:space="preserve">и остарелих </w:t>
      </w:r>
      <w:r>
        <w:rPr>
          <w:sz w:val="28"/>
          <w:szCs w:val="28"/>
          <w:lang w:val="sr-Cyrl-CS"/>
        </w:rPr>
        <w:t>и</w:t>
      </w:r>
      <w:r>
        <w:rPr>
          <w:sz w:val="28"/>
          <w:szCs w:val="28"/>
          <w:lang w:val="sr-Latn-CS"/>
        </w:rPr>
        <w:t xml:space="preserve"> инвалидн</w:t>
      </w:r>
      <w:r>
        <w:rPr>
          <w:sz w:val="28"/>
          <w:szCs w:val="28"/>
          <w:lang w:val="sr-Cyrl-CS"/>
        </w:rPr>
        <w:t xml:space="preserve">их </w:t>
      </w:r>
      <w:r>
        <w:rPr>
          <w:sz w:val="28"/>
          <w:szCs w:val="28"/>
          <w:lang w:val="sr-Latn-CS"/>
        </w:rPr>
        <w:t xml:space="preserve"> лица</w:t>
      </w:r>
      <w:r>
        <w:rPr>
          <w:sz w:val="28"/>
          <w:szCs w:val="28"/>
          <w:lang w:val="sr-Cyrl-CS"/>
        </w:rPr>
        <w:t>.</w:t>
      </w:r>
      <w:r w:rsidRPr="00585676">
        <w:rPr>
          <w:sz w:val="28"/>
          <w:szCs w:val="28"/>
          <w:lang w:val="sr-Latn-CS"/>
        </w:rPr>
        <w:t xml:space="preserve"> Поједина остарела лица су услед заиста те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ке социјалне угро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ености били корисници оба вида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тите. Услед основних обеле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 xml:space="preserve">ја 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ивотног доба старости које карактери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е знатно опадање свих виталних функција, пру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ана је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 xml:space="preserve"> остарелим лицима из све три подкатегорије у виду нов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ане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и,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и у натури, укљу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ење у народну кухињу, кроз додатак за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 xml:space="preserve"> и негу другог лица, кроз старатељску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титу или у ситуацијама када није било могу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>е организовати ванинстиуционалну за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титу вр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или смо сме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 xml:space="preserve">тај у установу. </w:t>
      </w:r>
    </w:p>
    <w:p w:rsidR="0010302B" w:rsidRPr="00874190" w:rsidRDefault="0010302B" w:rsidP="0010302B">
      <w:pPr>
        <w:tabs>
          <w:tab w:val="left" w:pos="2660"/>
        </w:tabs>
        <w:ind w:firstLine="720"/>
        <w:jc w:val="both"/>
        <w:rPr>
          <w:sz w:val="28"/>
          <w:szCs w:val="28"/>
          <w:lang w:val="sr-Cyrl-CS"/>
        </w:rPr>
      </w:pPr>
      <w:r w:rsidRPr="00585676">
        <w:rPr>
          <w:sz w:val="28"/>
          <w:szCs w:val="28"/>
          <w:lang w:val="sr-Latn-CS"/>
        </w:rPr>
        <w:t>У изве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тајној години вр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ен је саветодавни рад и пру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ане су правне услуге остарелим лицима која су имала здравствених, породи</w:t>
      </w:r>
      <w:r>
        <w:rPr>
          <w:sz w:val="28"/>
          <w:szCs w:val="28"/>
          <w:lang w:val="sr-Cyrl-CS"/>
        </w:rPr>
        <w:t>ч</w:t>
      </w:r>
      <w:r w:rsidRPr="00585676">
        <w:rPr>
          <w:sz w:val="28"/>
          <w:szCs w:val="28"/>
          <w:lang w:val="sr-Latn-CS"/>
        </w:rPr>
        <w:t>них или</w:t>
      </w:r>
      <w:r>
        <w:rPr>
          <w:sz w:val="28"/>
          <w:szCs w:val="28"/>
          <w:lang w:val="sr-Cyrl-CS"/>
        </w:rPr>
        <w:t xml:space="preserve"> проблеме</w:t>
      </w:r>
      <w:r w:rsidRPr="00585676">
        <w:rPr>
          <w:sz w:val="28"/>
          <w:szCs w:val="28"/>
          <w:lang w:val="sr-Latn-CS"/>
        </w:rPr>
        <w:t xml:space="preserve"> правне природе. Овај број остарелих лица је у сталном порасту јер је ситуација у на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ој оп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 xml:space="preserve">тини таква да у њој 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иве прете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но стари који иако имају не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то имовине (коју ви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е не могу да обра</w:t>
      </w:r>
      <w:r>
        <w:rPr>
          <w:sz w:val="28"/>
          <w:szCs w:val="28"/>
          <w:lang w:val="sr-Cyrl-CS"/>
        </w:rPr>
        <w:t>ђ</w:t>
      </w:r>
      <w:r w:rsidRPr="00585676">
        <w:rPr>
          <w:sz w:val="28"/>
          <w:szCs w:val="28"/>
          <w:lang w:val="sr-Latn-CS"/>
        </w:rPr>
        <w:t>ују ) и примају пољопривредне пензије (које су заиста минималне и једва довољне за пре</w:t>
      </w:r>
      <w:r>
        <w:rPr>
          <w:sz w:val="28"/>
          <w:szCs w:val="28"/>
          <w:lang w:val="sr-Cyrl-CS"/>
        </w:rPr>
        <w:t>ж</w:t>
      </w:r>
      <w:r w:rsidRPr="00585676">
        <w:rPr>
          <w:sz w:val="28"/>
          <w:szCs w:val="28"/>
          <w:lang w:val="sr-Latn-CS"/>
        </w:rPr>
        <w:t>ивљавање) не могу да се сами о себи старају и задовољавају основне потребе ве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 xml:space="preserve"> им је неопходна помо</w:t>
      </w:r>
      <w:r>
        <w:rPr>
          <w:sz w:val="28"/>
          <w:szCs w:val="28"/>
          <w:lang w:val="sr-Cyrl-CS"/>
        </w:rPr>
        <w:t>ћ</w:t>
      </w:r>
      <w:r w:rsidRPr="00585676">
        <w:rPr>
          <w:sz w:val="28"/>
          <w:szCs w:val="28"/>
          <w:lang w:val="sr-Latn-CS"/>
        </w:rPr>
        <w:t xml:space="preserve"> и подр</w:t>
      </w:r>
      <w:r>
        <w:rPr>
          <w:sz w:val="28"/>
          <w:szCs w:val="28"/>
          <w:lang w:val="sr-Cyrl-CS"/>
        </w:rPr>
        <w:t>ш</w:t>
      </w:r>
      <w:r w:rsidRPr="00585676">
        <w:rPr>
          <w:sz w:val="28"/>
          <w:szCs w:val="28"/>
          <w:lang w:val="sr-Latn-CS"/>
        </w:rPr>
        <w:t>ка.</w:t>
      </w:r>
    </w:p>
    <w:p w:rsidR="0010302B" w:rsidRPr="00874190" w:rsidRDefault="0010302B" w:rsidP="0010302B">
      <w:pPr>
        <w:tabs>
          <w:tab w:val="left" w:pos="2660"/>
        </w:tabs>
        <w:ind w:firstLine="720"/>
        <w:jc w:val="both"/>
        <w:rPr>
          <w:sz w:val="28"/>
          <w:lang w:val="sr-Cyrl-CS"/>
        </w:rPr>
      </w:pPr>
      <w:r w:rsidRPr="00FC5852">
        <w:rPr>
          <w:sz w:val="28"/>
          <w:szCs w:val="28"/>
          <w:lang w:val="sr-Latn-CS"/>
        </w:rPr>
        <w:t>Народна кухиња је организована на територији оп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 xml:space="preserve">тине </w:t>
      </w:r>
      <w:r>
        <w:rPr>
          <w:sz w:val="28"/>
          <w:szCs w:val="28"/>
          <w:lang w:val="sr-Cyrl-CS"/>
        </w:rPr>
        <w:t>и</w:t>
      </w:r>
      <w:r w:rsidRPr="00FC5852">
        <w:rPr>
          <w:sz w:val="28"/>
          <w:szCs w:val="28"/>
          <w:lang w:val="sr-Latn-CS"/>
        </w:rPr>
        <w:t xml:space="preserve"> користи је </w:t>
      </w:r>
      <w:r w:rsidRPr="003B2CA4">
        <w:rPr>
          <w:color w:val="FF6600"/>
          <w:sz w:val="28"/>
          <w:szCs w:val="28"/>
          <w:lang w:val="sr-Latn-CS"/>
        </w:rPr>
        <w:t>4</w:t>
      </w:r>
      <w:r w:rsidRPr="003B2CA4">
        <w:rPr>
          <w:color w:val="FF6600"/>
          <w:sz w:val="28"/>
          <w:szCs w:val="28"/>
          <w:lang w:val="sr-Cyrl-CS"/>
        </w:rPr>
        <w:t>00</w:t>
      </w:r>
      <w:r w:rsidRPr="00A34FD6">
        <w:rPr>
          <w:sz w:val="28"/>
          <w:szCs w:val="28"/>
          <w:lang w:val="sr-Latn-CS"/>
        </w:rPr>
        <w:t xml:space="preserve"> лица која су у стању социјалне потребе и налазе се на евиденцији Центра</w:t>
      </w:r>
      <w:r w:rsidRPr="00FC5852">
        <w:rPr>
          <w:sz w:val="28"/>
          <w:szCs w:val="28"/>
          <w:lang w:val="sr-Latn-CS"/>
        </w:rPr>
        <w:t>. Народна кухиња финансира се из бу</w:t>
      </w:r>
      <w:r>
        <w:rPr>
          <w:sz w:val="28"/>
          <w:szCs w:val="28"/>
          <w:lang w:val="sr-Cyrl-CS"/>
        </w:rPr>
        <w:t>џ</w:t>
      </w:r>
      <w:r w:rsidRPr="00FC5852">
        <w:rPr>
          <w:sz w:val="28"/>
          <w:szCs w:val="28"/>
          <w:lang w:val="sr-Latn-CS"/>
        </w:rPr>
        <w:t xml:space="preserve">ета Црвеног </w:t>
      </w:r>
      <w:r>
        <w:rPr>
          <w:sz w:val="28"/>
          <w:szCs w:val="28"/>
          <w:lang w:val="sr-Cyrl-CS"/>
        </w:rPr>
        <w:t>к</w:t>
      </w:r>
      <w:r w:rsidRPr="00FC5852">
        <w:rPr>
          <w:sz w:val="28"/>
          <w:szCs w:val="28"/>
          <w:lang w:val="sr-Latn-CS"/>
        </w:rPr>
        <w:t>рста Га</w:t>
      </w:r>
      <w:r>
        <w:rPr>
          <w:sz w:val="28"/>
          <w:szCs w:val="28"/>
          <w:lang w:val="sr-Cyrl-CS"/>
        </w:rPr>
        <w:t>џ</w:t>
      </w:r>
      <w:r w:rsidRPr="00FC5852">
        <w:rPr>
          <w:sz w:val="28"/>
          <w:szCs w:val="28"/>
          <w:lang w:val="sr-Latn-CS"/>
        </w:rPr>
        <w:t>ин Хан. Број лица која користе бесплатне оброке одре</w:t>
      </w:r>
      <w:r>
        <w:rPr>
          <w:sz w:val="28"/>
          <w:szCs w:val="28"/>
          <w:lang w:val="sr-Cyrl-CS"/>
        </w:rPr>
        <w:t>ђ</w:t>
      </w:r>
      <w:r w:rsidRPr="00FC5852">
        <w:rPr>
          <w:sz w:val="28"/>
          <w:szCs w:val="28"/>
          <w:lang w:val="sr-Latn-CS"/>
        </w:rPr>
        <w:t>ен је местом пребивали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та корисника (није могу</w:t>
      </w:r>
      <w:r>
        <w:rPr>
          <w:sz w:val="28"/>
          <w:szCs w:val="28"/>
          <w:lang w:val="sr-Cyrl-CS"/>
        </w:rPr>
        <w:t>ћ</w:t>
      </w:r>
      <w:r w:rsidRPr="00FC5852">
        <w:rPr>
          <w:sz w:val="28"/>
          <w:szCs w:val="28"/>
          <w:lang w:val="sr-Latn-CS"/>
        </w:rPr>
        <w:t>е дистрибуирати бесплатне оброке у свим насељеним местима оп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тине у којима је то потребно због изузетне разу</w:t>
      </w:r>
      <w:r>
        <w:rPr>
          <w:sz w:val="28"/>
          <w:szCs w:val="28"/>
          <w:lang w:val="sr-Cyrl-CS"/>
        </w:rPr>
        <w:t>ђ</w:t>
      </w:r>
      <w:r w:rsidRPr="00FC5852">
        <w:rPr>
          <w:sz w:val="28"/>
          <w:szCs w:val="28"/>
          <w:lang w:val="sr-Latn-CS"/>
        </w:rPr>
        <w:t>ености и неприступа</w:t>
      </w:r>
      <w:r>
        <w:rPr>
          <w:sz w:val="28"/>
          <w:szCs w:val="28"/>
          <w:lang w:val="sr-Cyrl-CS"/>
        </w:rPr>
        <w:t>ч</w:t>
      </w:r>
      <w:r w:rsidRPr="00FC5852">
        <w:rPr>
          <w:sz w:val="28"/>
          <w:szCs w:val="28"/>
          <w:lang w:val="sr-Latn-CS"/>
        </w:rPr>
        <w:t>ности терена, па је организована подела лан</w:t>
      </w:r>
      <w:r>
        <w:rPr>
          <w:sz w:val="28"/>
          <w:szCs w:val="28"/>
          <w:lang w:val="sr-Cyrl-CS"/>
        </w:rPr>
        <w:t>ч-</w:t>
      </w:r>
      <w:r w:rsidRPr="00FC5852">
        <w:rPr>
          <w:sz w:val="28"/>
          <w:szCs w:val="28"/>
          <w:lang w:val="sr-Latn-CS"/>
        </w:rPr>
        <w:t>пакета у тим подру</w:t>
      </w:r>
      <w:r>
        <w:rPr>
          <w:sz w:val="28"/>
          <w:szCs w:val="28"/>
          <w:lang w:val="sr-Cyrl-CS"/>
        </w:rPr>
        <w:t>ч</w:t>
      </w:r>
      <w:r w:rsidRPr="00FC5852">
        <w:rPr>
          <w:sz w:val="28"/>
          <w:szCs w:val="28"/>
          <w:lang w:val="sr-Latn-CS"/>
        </w:rPr>
        <w:t>јима).</w:t>
      </w:r>
    </w:p>
    <w:p w:rsidR="0010302B" w:rsidRDefault="0010302B" w:rsidP="0010302B">
      <w:pPr>
        <w:tabs>
          <w:tab w:val="left" w:pos="2660"/>
        </w:tabs>
        <w:ind w:firstLine="720"/>
        <w:jc w:val="both"/>
        <w:rPr>
          <w:lang w:val="sr-Cyrl-CS"/>
        </w:rPr>
      </w:pPr>
      <w:r w:rsidRPr="00FC5852">
        <w:rPr>
          <w:sz w:val="28"/>
          <w:szCs w:val="28"/>
          <w:lang w:val="sr-Latn-CS"/>
        </w:rPr>
        <w:t>Из бу</w:t>
      </w:r>
      <w:r>
        <w:rPr>
          <w:sz w:val="28"/>
          <w:szCs w:val="28"/>
          <w:lang w:val="sr-Cyrl-CS"/>
        </w:rPr>
        <w:t>џ</w:t>
      </w:r>
      <w:r w:rsidRPr="00FC5852">
        <w:rPr>
          <w:sz w:val="28"/>
          <w:szCs w:val="28"/>
          <w:lang w:val="sr-Latn-CS"/>
        </w:rPr>
        <w:t>ета оп</w:t>
      </w:r>
      <w:r>
        <w:rPr>
          <w:sz w:val="28"/>
          <w:szCs w:val="28"/>
          <w:lang w:val="sr-Cyrl-CS"/>
        </w:rPr>
        <w:t>ш</w:t>
      </w:r>
      <w:r>
        <w:rPr>
          <w:sz w:val="28"/>
          <w:szCs w:val="28"/>
          <w:lang w:val="sr-Latn-CS"/>
        </w:rPr>
        <w:t>тине током 201</w:t>
      </w:r>
      <w:r>
        <w:rPr>
          <w:sz w:val="28"/>
          <w:szCs w:val="28"/>
        </w:rPr>
        <w:t>6</w:t>
      </w:r>
      <w:r>
        <w:rPr>
          <w:sz w:val="28"/>
          <w:szCs w:val="28"/>
          <w:lang w:val="sr-Cyrl-CS"/>
        </w:rPr>
        <w:t>.</w:t>
      </w:r>
      <w:r w:rsidRPr="00FC5852">
        <w:rPr>
          <w:sz w:val="28"/>
          <w:szCs w:val="28"/>
          <w:lang w:val="sr-Latn-CS"/>
        </w:rPr>
        <w:t xml:space="preserve"> године</w:t>
      </w:r>
      <w:r w:rsidRPr="007C685A">
        <w:rPr>
          <w:sz w:val="28"/>
          <w:szCs w:val="28"/>
          <w:lang/>
        </w:rPr>
        <w:t xml:space="preserve"> </w:t>
      </w:r>
      <w:r w:rsidRPr="00B11833">
        <w:rPr>
          <w:sz w:val="28"/>
          <w:szCs w:val="28"/>
          <w:lang/>
        </w:rPr>
        <w:t xml:space="preserve">остварило је </w:t>
      </w:r>
      <w:r>
        <w:rPr>
          <w:sz w:val="28"/>
          <w:szCs w:val="28"/>
          <w:lang w:val="sr-Cyrl-CS"/>
        </w:rPr>
        <w:t xml:space="preserve"> право на једнократну новчану </w:t>
      </w:r>
      <w:r w:rsidRPr="00221337">
        <w:rPr>
          <w:sz w:val="28"/>
          <w:szCs w:val="28"/>
          <w:lang w:val="sr-Cyrl-CS"/>
        </w:rPr>
        <w:t>помоћ- 583</w:t>
      </w:r>
      <w:r>
        <w:rPr>
          <w:color w:val="FF6600"/>
          <w:sz w:val="28"/>
          <w:szCs w:val="28"/>
          <w:lang w:val="sr-Cyrl-CS"/>
        </w:rPr>
        <w:t xml:space="preserve"> </w:t>
      </w:r>
      <w:r>
        <w:rPr>
          <w:sz w:val="28"/>
          <w:szCs w:val="28"/>
          <w:lang/>
        </w:rPr>
        <w:t xml:space="preserve"> лиц</w:t>
      </w:r>
      <w:r>
        <w:rPr>
          <w:sz w:val="28"/>
          <w:szCs w:val="28"/>
          <w:lang w:val="sr-Cyrl-CS"/>
        </w:rPr>
        <w:t>а ,</w:t>
      </w:r>
      <w:r w:rsidRPr="00FC5852">
        <w:rPr>
          <w:sz w:val="28"/>
          <w:szCs w:val="28"/>
          <w:lang w:val="sr-Latn-CS"/>
        </w:rPr>
        <w:t>обезбе</w:t>
      </w:r>
      <w:r>
        <w:rPr>
          <w:sz w:val="28"/>
          <w:szCs w:val="28"/>
          <w:lang w:val="sr-Cyrl-CS"/>
        </w:rPr>
        <w:t>ђ</w:t>
      </w:r>
      <w:r w:rsidRPr="00FC5852">
        <w:rPr>
          <w:sz w:val="28"/>
          <w:szCs w:val="28"/>
          <w:lang w:val="sr-Latn-CS"/>
        </w:rPr>
        <w:t xml:space="preserve">ена су средства за </w:t>
      </w:r>
      <w:r w:rsidRPr="00FC5852">
        <w:rPr>
          <w:sz w:val="28"/>
          <w:szCs w:val="28"/>
          <w:lang w:val="sr-Latn-CS"/>
        </w:rPr>
        <w:lastRenderedPageBreak/>
        <w:t>једнократне нов</w:t>
      </w:r>
      <w:r>
        <w:rPr>
          <w:sz w:val="28"/>
          <w:szCs w:val="28"/>
          <w:lang w:val="sr-Cyrl-CS"/>
        </w:rPr>
        <w:t>ч</w:t>
      </w:r>
      <w:r w:rsidRPr="00FC5852">
        <w:rPr>
          <w:sz w:val="28"/>
          <w:szCs w:val="28"/>
          <w:lang w:val="sr-Latn-CS"/>
        </w:rPr>
        <w:t>ане помо</w:t>
      </w:r>
      <w:r>
        <w:rPr>
          <w:sz w:val="28"/>
          <w:szCs w:val="28"/>
          <w:lang w:val="sr-Cyrl-CS"/>
        </w:rPr>
        <w:t>ћ</w:t>
      </w:r>
      <w:r w:rsidRPr="00FC5852">
        <w:rPr>
          <w:sz w:val="28"/>
          <w:szCs w:val="28"/>
          <w:lang w:val="sr-Latn-CS"/>
        </w:rPr>
        <w:t>и</w:t>
      </w:r>
      <w:r>
        <w:rPr>
          <w:sz w:val="28"/>
          <w:szCs w:val="28"/>
          <w:lang w:val="sr-Cyrl-CS"/>
        </w:rPr>
        <w:t xml:space="preserve"> за лечење, животне немирнице, за накнаде трошкова превоза и субвенционисаног превоза за ђаке који редовно похађају средњошколско и високо образовање, за  </w:t>
      </w:r>
      <w:r>
        <w:rPr>
          <w:sz w:val="28"/>
          <w:szCs w:val="28"/>
          <w:lang w:val="sr-Latn-CS"/>
        </w:rPr>
        <w:t>набавк</w:t>
      </w:r>
      <w:r>
        <w:rPr>
          <w:sz w:val="28"/>
          <w:szCs w:val="28"/>
          <w:lang w:val="sr-Cyrl-CS"/>
        </w:rPr>
        <w:t>у</w:t>
      </w:r>
      <w:r w:rsidRPr="00FC585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колског прибора и у</w:t>
      </w:r>
      <w:r>
        <w:rPr>
          <w:sz w:val="28"/>
          <w:szCs w:val="28"/>
          <w:lang w:val="sr-Cyrl-CS"/>
        </w:rPr>
        <w:t>џ</w:t>
      </w:r>
      <w:r w:rsidRPr="00FC5852">
        <w:rPr>
          <w:sz w:val="28"/>
          <w:szCs w:val="28"/>
          <w:lang w:val="sr-Latn-CS"/>
        </w:rPr>
        <w:t>беника за децу из социјално најугро</w:t>
      </w:r>
      <w:r>
        <w:rPr>
          <w:sz w:val="28"/>
          <w:szCs w:val="28"/>
          <w:lang w:val="sr-Cyrl-CS"/>
        </w:rPr>
        <w:t>ж</w:t>
      </w:r>
      <w:r w:rsidRPr="00FC5852">
        <w:rPr>
          <w:sz w:val="28"/>
          <w:szCs w:val="28"/>
          <w:lang w:val="sr-Latn-CS"/>
        </w:rPr>
        <w:t>енијих породица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Пружана је помоћ и приликом</w:t>
      </w:r>
      <w:r w:rsidRPr="00FC5852">
        <w:rPr>
          <w:sz w:val="28"/>
          <w:szCs w:val="28"/>
          <w:lang w:val="sr-Latn-CS"/>
        </w:rPr>
        <w:t xml:space="preserve"> тро</w:t>
      </w:r>
      <w:r>
        <w:rPr>
          <w:sz w:val="28"/>
          <w:szCs w:val="28"/>
          <w:lang w:val="sr-Cyrl-CS"/>
        </w:rPr>
        <w:t>ш</w:t>
      </w:r>
      <w:r>
        <w:rPr>
          <w:sz w:val="28"/>
          <w:szCs w:val="28"/>
          <w:lang w:val="sr-Latn-CS"/>
        </w:rPr>
        <w:t>ков</w:t>
      </w:r>
      <w:r>
        <w:rPr>
          <w:sz w:val="28"/>
          <w:szCs w:val="28"/>
          <w:lang w:val="sr-Cyrl-CS"/>
        </w:rPr>
        <w:t xml:space="preserve">а </w:t>
      </w:r>
      <w:r w:rsidRPr="00FC5852">
        <w:rPr>
          <w:sz w:val="28"/>
          <w:szCs w:val="28"/>
          <w:lang w:val="sr-Latn-CS"/>
        </w:rPr>
        <w:t xml:space="preserve"> погребне опреме и укопа за гра</w:t>
      </w:r>
      <w:r>
        <w:rPr>
          <w:sz w:val="28"/>
          <w:szCs w:val="28"/>
          <w:lang w:val="sr-Cyrl-CS"/>
        </w:rPr>
        <w:t>ђ</w:t>
      </w:r>
      <w:r w:rsidRPr="00FC5852">
        <w:rPr>
          <w:sz w:val="28"/>
          <w:szCs w:val="28"/>
          <w:lang w:val="sr-Latn-CS"/>
        </w:rPr>
        <w:t>ане који су корисници неких видова социјалне за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тите али и материјално угро</w:t>
      </w:r>
      <w:r>
        <w:rPr>
          <w:sz w:val="28"/>
          <w:szCs w:val="28"/>
          <w:lang w:val="sr-Cyrl-CS"/>
        </w:rPr>
        <w:t>ж</w:t>
      </w:r>
      <w:r w:rsidRPr="00FC5852">
        <w:rPr>
          <w:sz w:val="28"/>
          <w:szCs w:val="28"/>
          <w:lang w:val="sr-Latn-CS"/>
        </w:rPr>
        <w:t>ене гра</w:t>
      </w:r>
      <w:r>
        <w:rPr>
          <w:sz w:val="28"/>
          <w:szCs w:val="28"/>
          <w:lang w:val="sr-Cyrl-CS"/>
        </w:rPr>
        <w:t>ђ</w:t>
      </w:r>
      <w:r w:rsidRPr="00FC5852">
        <w:rPr>
          <w:sz w:val="28"/>
          <w:szCs w:val="28"/>
          <w:lang w:val="sr-Latn-CS"/>
        </w:rPr>
        <w:t>ане који не остварују ниједно од права које се финансира из бу</w:t>
      </w:r>
      <w:r>
        <w:rPr>
          <w:sz w:val="28"/>
          <w:szCs w:val="28"/>
          <w:lang w:val="sr-Cyrl-CS"/>
        </w:rPr>
        <w:t>џ</w:t>
      </w:r>
      <w:r w:rsidRPr="00FC5852">
        <w:rPr>
          <w:sz w:val="28"/>
          <w:szCs w:val="28"/>
          <w:lang w:val="sr-Latn-CS"/>
        </w:rPr>
        <w:t xml:space="preserve">ета </w:t>
      </w:r>
      <w:r>
        <w:rPr>
          <w:sz w:val="28"/>
          <w:szCs w:val="28"/>
          <w:lang w:val="sr-Cyrl-CS"/>
        </w:rPr>
        <w:t>Р</w:t>
      </w:r>
      <w:r>
        <w:rPr>
          <w:sz w:val="28"/>
          <w:szCs w:val="28"/>
          <w:lang w:val="sr-Latn-CS"/>
        </w:rPr>
        <w:t>епублике</w:t>
      </w:r>
      <w:r>
        <w:rPr>
          <w:sz w:val="28"/>
          <w:szCs w:val="28"/>
          <w:lang w:val="sr-Cyrl-CS"/>
        </w:rPr>
        <w:t xml:space="preserve"> Србије </w:t>
      </w:r>
      <w:r>
        <w:rPr>
          <w:sz w:val="28"/>
          <w:szCs w:val="28"/>
          <w:lang w:val="sr-Latn-CS"/>
        </w:rPr>
        <w:t xml:space="preserve"> и </w:t>
      </w:r>
      <w:r>
        <w:rPr>
          <w:sz w:val="28"/>
          <w:szCs w:val="28"/>
          <w:lang w:val="sr-Cyrl-CS"/>
        </w:rPr>
        <w:t>О</w:t>
      </w:r>
      <w:r w:rsidRPr="00FC5852">
        <w:rPr>
          <w:sz w:val="28"/>
          <w:szCs w:val="28"/>
          <w:lang w:val="sr-Latn-CS"/>
        </w:rPr>
        <w:t>п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тине</w:t>
      </w:r>
      <w:r>
        <w:rPr>
          <w:sz w:val="28"/>
          <w:szCs w:val="28"/>
          <w:lang w:val="sr-Cyrl-CS"/>
        </w:rPr>
        <w:t xml:space="preserve"> Гаџин Хан</w:t>
      </w:r>
      <w:r w:rsidRPr="00FC5852">
        <w:rPr>
          <w:sz w:val="28"/>
          <w:szCs w:val="28"/>
          <w:lang w:val="sr-Latn-CS"/>
        </w:rPr>
        <w:t>. Обезбе</w:t>
      </w:r>
      <w:r>
        <w:rPr>
          <w:sz w:val="28"/>
          <w:szCs w:val="28"/>
          <w:lang w:val="sr-Cyrl-CS"/>
        </w:rPr>
        <w:t>ђ</w:t>
      </w:r>
      <w:r w:rsidRPr="00FC5852">
        <w:rPr>
          <w:sz w:val="28"/>
          <w:szCs w:val="28"/>
          <w:lang w:val="sr-Latn-CS"/>
        </w:rPr>
        <w:t>ена су средства за једнократне нов</w:t>
      </w:r>
      <w:r>
        <w:rPr>
          <w:sz w:val="28"/>
          <w:szCs w:val="28"/>
          <w:lang w:val="sr-Cyrl-CS"/>
        </w:rPr>
        <w:t>ч</w:t>
      </w:r>
      <w:r w:rsidRPr="00FC5852">
        <w:rPr>
          <w:sz w:val="28"/>
          <w:szCs w:val="28"/>
          <w:lang w:val="sr-Latn-CS"/>
        </w:rPr>
        <w:t>ане помо</w:t>
      </w:r>
      <w:r>
        <w:rPr>
          <w:sz w:val="28"/>
          <w:szCs w:val="28"/>
          <w:lang w:val="sr-Cyrl-CS"/>
        </w:rPr>
        <w:t>ћ</w:t>
      </w:r>
      <w:r w:rsidRPr="00FC5852">
        <w:rPr>
          <w:sz w:val="28"/>
          <w:szCs w:val="28"/>
          <w:lang w:val="sr-Latn-CS"/>
        </w:rPr>
        <w:t>и за санирање последица по</w:t>
      </w:r>
      <w:r>
        <w:rPr>
          <w:sz w:val="28"/>
          <w:szCs w:val="28"/>
          <w:lang w:val="sr-Cyrl-CS"/>
        </w:rPr>
        <w:t>ж</w:t>
      </w:r>
      <w:r w:rsidRPr="00FC5852">
        <w:rPr>
          <w:sz w:val="28"/>
          <w:szCs w:val="28"/>
          <w:lang w:val="sr-Latn-CS"/>
        </w:rPr>
        <w:t>ара. Повремено обезбе</w:t>
      </w:r>
      <w:r>
        <w:rPr>
          <w:sz w:val="28"/>
          <w:szCs w:val="28"/>
          <w:lang w:val="sr-Cyrl-CS"/>
        </w:rPr>
        <w:t>ђ</w:t>
      </w:r>
      <w:r w:rsidRPr="00FC5852">
        <w:rPr>
          <w:sz w:val="28"/>
          <w:szCs w:val="28"/>
          <w:lang w:val="sr-Latn-CS"/>
        </w:rPr>
        <w:t>ује се оде</w:t>
      </w:r>
      <w:r>
        <w:rPr>
          <w:sz w:val="28"/>
          <w:szCs w:val="28"/>
          <w:lang w:val="sr-Cyrl-CS"/>
        </w:rPr>
        <w:t>ћ</w:t>
      </w:r>
      <w:r w:rsidRPr="00FC5852">
        <w:rPr>
          <w:sz w:val="28"/>
          <w:szCs w:val="28"/>
          <w:lang w:val="sr-Latn-CS"/>
        </w:rPr>
        <w:t>а и обу</w:t>
      </w:r>
      <w:r>
        <w:rPr>
          <w:sz w:val="28"/>
          <w:szCs w:val="28"/>
          <w:lang w:val="sr-Cyrl-CS"/>
        </w:rPr>
        <w:t>ћ</w:t>
      </w:r>
      <w:r w:rsidRPr="00FC5852">
        <w:rPr>
          <w:sz w:val="28"/>
          <w:szCs w:val="28"/>
          <w:lang w:val="sr-Latn-CS"/>
        </w:rPr>
        <w:t>а као и хигијенски пакети како за одрасле тако и за децу.У на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ој оп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тини постоји потреба за стипендирањем у</w:t>
      </w:r>
      <w:r>
        <w:rPr>
          <w:sz w:val="28"/>
          <w:szCs w:val="28"/>
          <w:lang w:val="sr-Cyrl-CS"/>
        </w:rPr>
        <w:t>ч</w:t>
      </w:r>
      <w:r w:rsidRPr="00FC5852">
        <w:rPr>
          <w:sz w:val="28"/>
          <w:szCs w:val="28"/>
          <w:lang w:val="sr-Latn-CS"/>
        </w:rPr>
        <w:t xml:space="preserve">еника који </w:t>
      </w:r>
      <w:r>
        <w:rPr>
          <w:sz w:val="28"/>
          <w:szCs w:val="28"/>
          <w:lang w:val="sr-Cyrl-CS"/>
        </w:rPr>
        <w:t>ж</w:t>
      </w:r>
      <w:r w:rsidRPr="00FC5852">
        <w:rPr>
          <w:sz w:val="28"/>
          <w:szCs w:val="28"/>
          <w:lang w:val="sr-Latn-CS"/>
        </w:rPr>
        <w:t xml:space="preserve">еле да наставе 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коловање након осмог разреда, у припреми је регулисање правних норматива за овај вид помо</w:t>
      </w:r>
      <w:r>
        <w:rPr>
          <w:sz w:val="28"/>
          <w:szCs w:val="28"/>
          <w:lang w:val="sr-Cyrl-CS"/>
        </w:rPr>
        <w:t>ћ</w:t>
      </w:r>
      <w:r w:rsidRPr="00FC5852">
        <w:rPr>
          <w:sz w:val="28"/>
          <w:szCs w:val="28"/>
          <w:lang w:val="sr-Latn-CS"/>
        </w:rPr>
        <w:t>и у</w:t>
      </w:r>
      <w:r>
        <w:rPr>
          <w:sz w:val="28"/>
          <w:szCs w:val="28"/>
          <w:lang w:val="sr-Cyrl-CS"/>
        </w:rPr>
        <w:t>ч</w:t>
      </w:r>
      <w:r w:rsidRPr="00FC5852">
        <w:rPr>
          <w:sz w:val="28"/>
          <w:szCs w:val="28"/>
          <w:lang w:val="sr-Latn-CS"/>
        </w:rPr>
        <w:t>еницима. Саветовали</w:t>
      </w:r>
      <w:r>
        <w:rPr>
          <w:sz w:val="28"/>
          <w:szCs w:val="28"/>
          <w:lang w:val="sr-Cyrl-CS"/>
        </w:rPr>
        <w:t>ш</w:t>
      </w:r>
      <w:r w:rsidRPr="00FC5852">
        <w:rPr>
          <w:sz w:val="28"/>
          <w:szCs w:val="28"/>
          <w:lang w:val="sr-Latn-CS"/>
        </w:rPr>
        <w:t>те за децу и одрасле је прека потреба јер број породица које имају унутар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CS"/>
        </w:rPr>
        <w:t>породи</w:t>
      </w:r>
      <w:r>
        <w:rPr>
          <w:sz w:val="28"/>
          <w:szCs w:val="28"/>
          <w:lang w:val="sr-Cyrl-CS"/>
        </w:rPr>
        <w:t>ч</w:t>
      </w:r>
      <w:r w:rsidRPr="00FC5852">
        <w:rPr>
          <w:sz w:val="28"/>
          <w:szCs w:val="28"/>
          <w:lang w:val="sr-Latn-CS"/>
        </w:rPr>
        <w:t>не проблеме</w:t>
      </w:r>
      <w:r>
        <w:rPr>
          <w:sz w:val="28"/>
          <w:szCs w:val="28"/>
          <w:lang w:val="sr-Cyrl-CS"/>
        </w:rPr>
        <w:t>,</w:t>
      </w:r>
      <w:r w:rsidRPr="00FC5852">
        <w:rPr>
          <w:sz w:val="28"/>
          <w:szCs w:val="28"/>
          <w:lang w:val="sr-Latn-CS"/>
        </w:rPr>
        <w:t xml:space="preserve"> из </w:t>
      </w:r>
      <w:r>
        <w:rPr>
          <w:sz w:val="28"/>
          <w:szCs w:val="28"/>
          <w:lang w:val="sr-Latn-CS"/>
        </w:rPr>
        <w:t>годин</w:t>
      </w:r>
      <w:r>
        <w:rPr>
          <w:sz w:val="28"/>
          <w:szCs w:val="28"/>
          <w:lang w:val="sr-Cyrl-CS"/>
        </w:rPr>
        <w:t>е</w:t>
      </w:r>
      <w:r>
        <w:rPr>
          <w:sz w:val="28"/>
          <w:szCs w:val="28"/>
          <w:lang w:val="sr-Latn-CS"/>
        </w:rPr>
        <w:t xml:space="preserve"> у годину убрзано расте. </w:t>
      </w:r>
      <w:r>
        <w:rPr>
          <w:sz w:val="28"/>
          <w:szCs w:val="28"/>
          <w:lang w:val="sr-Cyrl-CS"/>
        </w:rPr>
        <w:t>Постоји и д</w:t>
      </w:r>
      <w:r w:rsidRPr="00FC5852">
        <w:rPr>
          <w:sz w:val="28"/>
          <w:szCs w:val="28"/>
          <w:lang w:val="sr-Latn-CS"/>
        </w:rPr>
        <w:t>невни бо</w:t>
      </w:r>
      <w:r>
        <w:rPr>
          <w:sz w:val="28"/>
          <w:szCs w:val="28"/>
          <w:lang w:val="sr-Latn-CS"/>
        </w:rPr>
        <w:t>равак за децу ометену у развоју</w:t>
      </w:r>
      <w:r>
        <w:rPr>
          <w:sz w:val="28"/>
          <w:szCs w:val="28"/>
          <w:lang w:val="sr-Cyrl-CS"/>
        </w:rPr>
        <w:t>.</w:t>
      </w:r>
      <w:r w:rsidRPr="00BC2053">
        <w:rPr>
          <w:lang w:val="sr-Cyrl-CS"/>
        </w:rPr>
        <w:t xml:space="preserve"> </w:t>
      </w:r>
    </w:p>
    <w:p w:rsidR="0010302B" w:rsidRPr="003B2CA4" w:rsidRDefault="0010302B" w:rsidP="0010302B">
      <w:pPr>
        <w:tabs>
          <w:tab w:val="left" w:pos="2660"/>
        </w:tabs>
        <w:ind w:firstLine="720"/>
        <w:jc w:val="both"/>
        <w:rPr>
          <w:color w:val="FF6600"/>
          <w:sz w:val="28"/>
          <w:szCs w:val="28"/>
          <w:lang w:val="sr-Cyrl-CS"/>
        </w:rPr>
      </w:pPr>
      <w:r w:rsidRPr="00BC2053">
        <w:rPr>
          <w:sz w:val="28"/>
          <w:szCs w:val="28"/>
          <w:lang w:val="sr-Cyrl-CS"/>
        </w:rPr>
        <w:t>У</w:t>
      </w:r>
      <w:r w:rsidRPr="00BC2053">
        <w:rPr>
          <w:sz w:val="28"/>
          <w:szCs w:val="28"/>
          <w:lang/>
        </w:rPr>
        <w:t xml:space="preserve"> </w:t>
      </w:r>
      <w:r w:rsidRPr="00BC2053">
        <w:rPr>
          <w:sz w:val="28"/>
          <w:szCs w:val="28"/>
          <w:lang w:val="sr-Cyrl-CS"/>
        </w:rPr>
        <w:t>циљу изналажења алт</w:t>
      </w:r>
      <w:r>
        <w:rPr>
          <w:sz w:val="28"/>
          <w:szCs w:val="28"/>
          <w:lang w:val="sr-Cyrl-CS"/>
        </w:rPr>
        <w:t xml:space="preserve">ернативних облика за побољшање </w:t>
      </w:r>
      <w:r w:rsidRPr="00BC2053">
        <w:rPr>
          <w:sz w:val="28"/>
          <w:szCs w:val="28"/>
          <w:lang w:val="sr-Cyrl-CS"/>
        </w:rPr>
        <w:t>квалитета живота најугрожениј</w:t>
      </w:r>
      <w:r w:rsidRPr="00BC2053">
        <w:rPr>
          <w:sz w:val="28"/>
          <w:szCs w:val="28"/>
          <w:lang/>
        </w:rPr>
        <w:t xml:space="preserve">их </w:t>
      </w:r>
      <w:r w:rsidRPr="00BC2053">
        <w:rPr>
          <w:sz w:val="28"/>
          <w:szCs w:val="28"/>
          <w:lang w:val="sr-Cyrl-CS"/>
        </w:rPr>
        <w:t xml:space="preserve"> породиц</w:t>
      </w:r>
      <w:r w:rsidRPr="00BC2053">
        <w:rPr>
          <w:sz w:val="28"/>
          <w:szCs w:val="28"/>
          <w:lang/>
        </w:rPr>
        <w:t>а</w:t>
      </w:r>
      <w:r w:rsidRPr="00BC2053">
        <w:rPr>
          <w:sz w:val="28"/>
          <w:szCs w:val="28"/>
          <w:lang w:val="sr-Cyrl-CS"/>
        </w:rPr>
        <w:t>,</w:t>
      </w:r>
      <w:r w:rsidRPr="00BC2053">
        <w:rPr>
          <w:sz w:val="28"/>
          <w:szCs w:val="28"/>
          <w:lang/>
        </w:rPr>
        <w:t>током 2014</w:t>
      </w:r>
      <w:r>
        <w:rPr>
          <w:sz w:val="28"/>
          <w:szCs w:val="28"/>
          <w:lang/>
        </w:rPr>
        <w:t>. год</w:t>
      </w:r>
      <w:r w:rsidRPr="00BC2053">
        <w:rPr>
          <w:sz w:val="28"/>
          <w:szCs w:val="28"/>
          <w:lang/>
        </w:rPr>
        <w:t xml:space="preserve"> године реализован је пројекат Социјално ста</w:t>
      </w:r>
      <w:r>
        <w:rPr>
          <w:sz w:val="28"/>
          <w:szCs w:val="28"/>
          <w:lang/>
        </w:rPr>
        <w:t xml:space="preserve">новање у заштићеним условима </w:t>
      </w:r>
      <w:r>
        <w:rPr>
          <w:sz w:val="28"/>
          <w:szCs w:val="28"/>
          <w:lang w:val="sr-Cyrl-CS"/>
        </w:rPr>
        <w:t xml:space="preserve">где </w:t>
      </w:r>
      <w:r>
        <w:rPr>
          <w:sz w:val="28"/>
          <w:szCs w:val="28"/>
          <w:lang/>
        </w:rPr>
        <w:t xml:space="preserve"> су 10 породиц</w:t>
      </w:r>
      <w:r>
        <w:rPr>
          <w:sz w:val="28"/>
          <w:szCs w:val="28"/>
          <w:lang w:val="sr-Cyrl-CS"/>
        </w:rPr>
        <w:t>а</w:t>
      </w:r>
      <w:r w:rsidRPr="00BC2053">
        <w:rPr>
          <w:sz w:val="28"/>
          <w:szCs w:val="28"/>
          <w:lang/>
        </w:rPr>
        <w:t xml:space="preserve"> интерно расељених лица са Косова и Метохије и избегла лица из Хрватске добила станове, као и две најугроженије вишечлане  породице из локалне заједнице. </w:t>
      </w:r>
      <w:r>
        <w:rPr>
          <w:sz w:val="28"/>
          <w:szCs w:val="28"/>
          <w:lang w:val="ru-RU"/>
        </w:rPr>
        <w:t xml:space="preserve">Услед смрти  корисника три </w:t>
      </w:r>
      <w:r w:rsidRPr="00221337">
        <w:rPr>
          <w:sz w:val="28"/>
          <w:szCs w:val="28"/>
          <w:lang w:val="ru-RU"/>
        </w:rPr>
        <w:t>стана су слободна</w:t>
      </w:r>
      <w:r w:rsidRPr="003B2CA4">
        <w:rPr>
          <w:color w:val="FF6600"/>
          <w:sz w:val="28"/>
          <w:szCs w:val="28"/>
          <w:lang w:val="ru-RU"/>
        </w:rPr>
        <w:t>.</w:t>
      </w:r>
      <w:r w:rsidRPr="003B2CA4">
        <w:rPr>
          <w:color w:val="FF6600"/>
          <w:sz w:val="28"/>
          <w:szCs w:val="28"/>
          <w:lang w:val="sr-Cyrl-CS"/>
        </w:rPr>
        <w:t xml:space="preserve">  </w:t>
      </w:r>
    </w:p>
    <w:p w:rsidR="0010302B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Усвојен</w:t>
      </w:r>
      <w:r w:rsidRPr="00A34FD6">
        <w:rPr>
          <w:sz w:val="28"/>
          <w:szCs w:val="28"/>
          <w:lang w:val="sr-Cyrl-CS"/>
        </w:rPr>
        <w:t xml:space="preserve"> је  нови</w:t>
      </w:r>
      <w:r>
        <w:rPr>
          <w:sz w:val="28"/>
          <w:szCs w:val="28"/>
          <w:lang w:val="sr-Cyrl-CS"/>
        </w:rPr>
        <w:t xml:space="preserve"> петогодишњи</w:t>
      </w:r>
      <w:r w:rsidRPr="00A34FD6">
        <w:rPr>
          <w:sz w:val="28"/>
          <w:szCs w:val="28"/>
          <w:lang w:val="sr-Cyrl-CS"/>
        </w:rPr>
        <w:t xml:space="preserve"> стратешки план за социјалну заштиту</w:t>
      </w:r>
      <w:r>
        <w:rPr>
          <w:sz w:val="28"/>
          <w:szCs w:val="28"/>
          <w:lang w:val="sr-Cyrl-CS"/>
        </w:rPr>
        <w:t xml:space="preserve"> Општине Гаџин Хан</w:t>
      </w:r>
      <w:r w:rsidRPr="00A34FD6">
        <w:rPr>
          <w:sz w:val="28"/>
          <w:szCs w:val="28"/>
          <w:lang w:val="sr-Cyrl-CS"/>
        </w:rPr>
        <w:t>.</w:t>
      </w:r>
    </w:p>
    <w:p w:rsidR="0010302B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24600" cy="4743450"/>
            <wp:effectExtent l="19050" t="0" r="0" b="0"/>
            <wp:docPr id="3" name="Picture 3" descr="115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51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2B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sr-Cyrl-CS"/>
        </w:rPr>
      </w:pPr>
    </w:p>
    <w:p w:rsidR="0010302B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sr-Cyrl-CS"/>
        </w:rPr>
      </w:pPr>
    </w:p>
    <w:p w:rsidR="0010302B" w:rsidRPr="00B11833" w:rsidRDefault="0010302B" w:rsidP="0010302B">
      <w:pPr>
        <w:tabs>
          <w:tab w:val="left" w:pos="2660"/>
        </w:tabs>
        <w:jc w:val="both"/>
        <w:rPr>
          <w:sz w:val="28"/>
          <w:szCs w:val="28"/>
          <w:lang/>
        </w:rPr>
      </w:pPr>
      <w:r w:rsidRPr="00B11833">
        <w:rPr>
          <w:sz w:val="28"/>
          <w:szCs w:val="28"/>
          <w:lang/>
        </w:rPr>
        <w:t>Стратешким планом развоја  Општине  Гаџин Хан за наредни петог</w:t>
      </w:r>
      <w:r>
        <w:rPr>
          <w:sz w:val="28"/>
          <w:szCs w:val="28"/>
          <w:lang/>
        </w:rPr>
        <w:t xml:space="preserve">одишњи период 2013-2018. године </w:t>
      </w:r>
      <w:r w:rsidRPr="00B11833">
        <w:rPr>
          <w:sz w:val="28"/>
          <w:szCs w:val="28"/>
          <w:lang/>
        </w:rPr>
        <w:t xml:space="preserve">реализоваће се пројекти на заштити локалног становнштва  преко Центра за социјални рад који су произашли  из </w:t>
      </w:r>
      <w:r w:rsidRPr="00B11833">
        <w:rPr>
          <w:sz w:val="28"/>
          <w:szCs w:val="28"/>
          <w:lang w:val="ru-RU"/>
        </w:rPr>
        <w:t xml:space="preserve"> Предлог</w:t>
      </w:r>
      <w:r w:rsidRPr="00B11833">
        <w:rPr>
          <w:sz w:val="28"/>
          <w:szCs w:val="28"/>
          <w:lang/>
        </w:rPr>
        <w:t>а</w:t>
      </w:r>
      <w:r w:rsidRPr="00B11833">
        <w:rPr>
          <w:sz w:val="28"/>
          <w:szCs w:val="28"/>
          <w:lang w:val="ru-RU"/>
        </w:rPr>
        <w:t xml:space="preserve"> стратешког плана за социјалну заштиту</w:t>
      </w:r>
      <w:r w:rsidRPr="00B11833">
        <w:rPr>
          <w:sz w:val="28"/>
          <w:szCs w:val="28"/>
          <w:lang/>
        </w:rPr>
        <w:t xml:space="preserve">  </w:t>
      </w:r>
      <w:r w:rsidRPr="00B11833">
        <w:rPr>
          <w:sz w:val="28"/>
          <w:szCs w:val="28"/>
          <w:lang w:val="ru-RU"/>
        </w:rPr>
        <w:t xml:space="preserve">  који</w:t>
      </w:r>
      <w:r w:rsidRPr="00B11833">
        <w:rPr>
          <w:sz w:val="28"/>
          <w:szCs w:val="28"/>
          <w:lang/>
        </w:rPr>
        <w:t xml:space="preserve">  је сачинио тим стручњака Центара за социјални рад  а који је усвојен  од стране</w:t>
      </w:r>
      <w:r w:rsidRPr="00B11833">
        <w:rPr>
          <w:sz w:val="28"/>
          <w:szCs w:val="28"/>
          <w:lang w:val="ru-RU"/>
        </w:rPr>
        <w:t xml:space="preserve"> </w:t>
      </w:r>
      <w:r w:rsidRPr="00B11833">
        <w:rPr>
          <w:sz w:val="28"/>
          <w:szCs w:val="28"/>
          <w:lang/>
        </w:rPr>
        <w:t xml:space="preserve"> општине </w:t>
      </w:r>
      <w:r w:rsidRPr="00B11833">
        <w:rPr>
          <w:sz w:val="28"/>
          <w:szCs w:val="28"/>
          <w:lang w:val="ru-RU"/>
        </w:rPr>
        <w:t xml:space="preserve">  Гаџин Хан</w:t>
      </w:r>
      <w:r w:rsidRPr="00B11833">
        <w:rPr>
          <w:sz w:val="28"/>
          <w:szCs w:val="28"/>
          <w:lang/>
        </w:rPr>
        <w:t>.</w:t>
      </w:r>
      <w:r w:rsidRPr="00B11833">
        <w:rPr>
          <w:sz w:val="28"/>
          <w:szCs w:val="28"/>
          <w:lang w:val="ru-RU"/>
        </w:rPr>
        <w:t xml:space="preserve"> </w:t>
      </w:r>
    </w:p>
    <w:p w:rsidR="0010302B" w:rsidRPr="00BE2A48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D06E62">
        <w:rPr>
          <w:sz w:val="28"/>
          <w:szCs w:val="28"/>
          <w:lang/>
        </w:rPr>
        <w:t>Стратеш</w:t>
      </w:r>
      <w:r>
        <w:rPr>
          <w:sz w:val="28"/>
          <w:szCs w:val="28"/>
          <w:lang/>
        </w:rPr>
        <w:t xml:space="preserve">ко планирање социјалне заштите </w:t>
      </w:r>
      <w:r w:rsidRPr="00D06E62">
        <w:rPr>
          <w:sz w:val="28"/>
          <w:szCs w:val="28"/>
          <w:lang/>
        </w:rPr>
        <w:t xml:space="preserve">за локално становништво </w:t>
      </w:r>
      <w:r w:rsidRPr="00D06E62">
        <w:rPr>
          <w:sz w:val="28"/>
          <w:szCs w:val="28"/>
          <w:lang w:val="ru-RU"/>
        </w:rPr>
        <w:t xml:space="preserve"> </w:t>
      </w:r>
      <w:r w:rsidRPr="00D06E62">
        <w:rPr>
          <w:sz w:val="28"/>
          <w:szCs w:val="28"/>
          <w:lang/>
        </w:rPr>
        <w:t>проистекло је из визије општине Гаџин Хан да препознаје потребе својих грађана  и изналази перспе</w:t>
      </w:r>
      <w:r>
        <w:rPr>
          <w:sz w:val="28"/>
          <w:szCs w:val="28"/>
          <w:lang w:val="sr-Cyrl-CS"/>
        </w:rPr>
        <w:t>к</w:t>
      </w:r>
      <w:r w:rsidRPr="00D06E62">
        <w:rPr>
          <w:sz w:val="28"/>
          <w:szCs w:val="28"/>
          <w:lang/>
        </w:rPr>
        <w:t xml:space="preserve">тиву кроз путеве и начине њиховог задовољавања, као и предузимање активности  на превенцији и сузбијању </w:t>
      </w:r>
      <w:r w:rsidRPr="00D06E62">
        <w:rPr>
          <w:sz w:val="28"/>
          <w:szCs w:val="28"/>
          <w:lang/>
        </w:rPr>
        <w:lastRenderedPageBreak/>
        <w:t xml:space="preserve">социјалних проблема тамо где они настају   уз примену савременог стручног рада.   </w:t>
      </w:r>
      <w:r w:rsidRPr="00D06E62">
        <w:rPr>
          <w:sz w:val="28"/>
          <w:szCs w:val="28"/>
          <w:lang w:val="ru-RU"/>
        </w:rPr>
        <w:t xml:space="preserve"> </w:t>
      </w:r>
      <w:r w:rsidRPr="00D06E62">
        <w:rPr>
          <w:sz w:val="28"/>
          <w:szCs w:val="28"/>
          <w:lang/>
        </w:rPr>
        <w:t xml:space="preserve"> </w:t>
      </w:r>
      <w:r w:rsidRPr="00D06E62">
        <w:rPr>
          <w:sz w:val="28"/>
          <w:szCs w:val="28"/>
          <w:lang w:val="ru-RU"/>
        </w:rPr>
        <w:t>Стратешк</w:t>
      </w:r>
      <w:r w:rsidRPr="00D06E62">
        <w:rPr>
          <w:sz w:val="28"/>
          <w:szCs w:val="28"/>
          <w:lang/>
        </w:rPr>
        <w:t xml:space="preserve">им </w:t>
      </w:r>
      <w:r w:rsidRPr="00D06E62">
        <w:rPr>
          <w:sz w:val="28"/>
          <w:szCs w:val="28"/>
          <w:lang w:val="ru-RU"/>
        </w:rPr>
        <w:t xml:space="preserve"> план</w:t>
      </w:r>
      <w:r w:rsidRPr="00D06E62">
        <w:rPr>
          <w:sz w:val="28"/>
          <w:szCs w:val="28"/>
          <w:lang/>
        </w:rPr>
        <w:t xml:space="preserve">ом за социјалну заштиту </w:t>
      </w:r>
      <w:r w:rsidRPr="00D06E62">
        <w:rPr>
          <w:sz w:val="28"/>
          <w:szCs w:val="28"/>
          <w:lang w:val="ru-RU"/>
        </w:rPr>
        <w:t xml:space="preserve"> као стратешки</w:t>
      </w:r>
      <w:r w:rsidRPr="00D06E62">
        <w:rPr>
          <w:sz w:val="28"/>
          <w:szCs w:val="28"/>
          <w:lang/>
        </w:rPr>
        <w:t xml:space="preserve">м </w:t>
      </w:r>
      <w:r w:rsidRPr="00D06E62">
        <w:rPr>
          <w:sz w:val="28"/>
          <w:szCs w:val="28"/>
          <w:lang w:val="ru-RU"/>
        </w:rPr>
        <w:t xml:space="preserve"> документ</w:t>
      </w:r>
      <w:r w:rsidRPr="00D06E62">
        <w:rPr>
          <w:sz w:val="28"/>
          <w:szCs w:val="28"/>
          <w:lang/>
        </w:rPr>
        <w:t xml:space="preserve">ом  утврђени су следећи  приоритети и циљеви </w:t>
      </w:r>
      <w:r w:rsidRPr="00D06E62">
        <w:rPr>
          <w:sz w:val="28"/>
          <w:szCs w:val="28"/>
          <w:lang w:val="ru-RU"/>
        </w:rPr>
        <w:t>: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D06E62">
        <w:rPr>
          <w:sz w:val="28"/>
          <w:szCs w:val="28"/>
          <w:lang/>
        </w:rPr>
        <w:t xml:space="preserve">          </w:t>
      </w:r>
      <w:r w:rsidRPr="00D06E62">
        <w:rPr>
          <w:sz w:val="28"/>
          <w:szCs w:val="28"/>
          <w:lang w:val="ru-RU"/>
        </w:rPr>
        <w:t xml:space="preserve">  Приоритет: </w:t>
      </w:r>
      <w:r w:rsidRPr="00B11833">
        <w:rPr>
          <w:sz w:val="28"/>
          <w:szCs w:val="28"/>
          <w:lang w:val="ru-RU"/>
        </w:rPr>
        <w:t>Заштита старих лица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B11833">
        <w:rPr>
          <w:sz w:val="28"/>
          <w:szCs w:val="28"/>
          <w:lang/>
        </w:rPr>
        <w:t xml:space="preserve">          </w:t>
      </w:r>
      <w:r w:rsidRPr="00B11833">
        <w:rPr>
          <w:sz w:val="28"/>
          <w:szCs w:val="28"/>
          <w:lang w:val="ru-RU"/>
        </w:rPr>
        <w:t xml:space="preserve">  Циљеви:</w:t>
      </w:r>
    </w:p>
    <w:p w:rsidR="0010302B" w:rsidRPr="00B11833" w:rsidRDefault="0010302B" w:rsidP="0010302B">
      <w:pPr>
        <w:numPr>
          <w:ilvl w:val="0"/>
          <w:numId w:val="10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Формирање мреже сервиса за помоћ у кући са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/>
        </w:rPr>
        <w:t xml:space="preserve">     </w:t>
      </w:r>
      <w:r>
        <w:rPr>
          <w:sz w:val="28"/>
          <w:szCs w:val="28"/>
          <w:lang w:val="sr-Cyrl-CS"/>
        </w:rPr>
        <w:t xml:space="preserve"> </w:t>
      </w:r>
      <w:r w:rsidRPr="00B11833">
        <w:rPr>
          <w:sz w:val="28"/>
          <w:szCs w:val="28"/>
          <w:lang w:val="ru-RU"/>
        </w:rPr>
        <w:t>техничким сервисом за стара лица без породичног старања</w:t>
      </w:r>
    </w:p>
    <w:p w:rsidR="0010302B" w:rsidRPr="00B11833" w:rsidRDefault="0010302B" w:rsidP="0010302B">
      <w:pPr>
        <w:numPr>
          <w:ilvl w:val="0"/>
          <w:numId w:val="10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Стварање услова за рад сервииса за медицинску н</w:t>
      </w:r>
      <w:r w:rsidRPr="00B11833">
        <w:rPr>
          <w:sz w:val="28"/>
          <w:szCs w:val="28"/>
          <w:lang/>
        </w:rPr>
        <w:t>е</w:t>
      </w:r>
      <w:r w:rsidRPr="00B11833">
        <w:rPr>
          <w:sz w:val="28"/>
          <w:szCs w:val="28"/>
          <w:lang w:val="ru-RU"/>
        </w:rPr>
        <w:t>гу</w:t>
      </w:r>
    </w:p>
    <w:p w:rsidR="0010302B" w:rsidRPr="00B11833" w:rsidRDefault="0010302B" w:rsidP="0010302B">
      <w:pPr>
        <w:numPr>
          <w:ilvl w:val="0"/>
          <w:numId w:val="10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Стварање мреже клубова за стара лица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/>
        </w:rPr>
      </w:pPr>
      <w:r w:rsidRPr="00B11833">
        <w:rPr>
          <w:sz w:val="28"/>
          <w:szCs w:val="28"/>
          <w:lang/>
        </w:rPr>
        <w:t xml:space="preserve">          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B11833">
        <w:rPr>
          <w:sz w:val="28"/>
          <w:szCs w:val="28"/>
          <w:lang/>
        </w:rPr>
        <w:t xml:space="preserve">           </w:t>
      </w:r>
      <w:r w:rsidRPr="00B11833">
        <w:rPr>
          <w:sz w:val="28"/>
          <w:szCs w:val="28"/>
          <w:lang w:val="ru-RU"/>
        </w:rPr>
        <w:t>Приоритет:</w:t>
      </w:r>
      <w:r w:rsidRPr="00B11833">
        <w:rPr>
          <w:sz w:val="28"/>
          <w:szCs w:val="28"/>
          <w:lang/>
        </w:rPr>
        <w:t xml:space="preserve"> </w:t>
      </w:r>
      <w:r w:rsidRPr="00B11833">
        <w:rPr>
          <w:sz w:val="28"/>
          <w:szCs w:val="28"/>
          <w:lang w:val="ru-RU"/>
        </w:rPr>
        <w:t xml:space="preserve"> Подршка деци у ризику и стању социјалне потребе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B11833">
        <w:rPr>
          <w:sz w:val="28"/>
          <w:szCs w:val="28"/>
          <w:lang/>
        </w:rPr>
        <w:t xml:space="preserve">           </w:t>
      </w:r>
      <w:r w:rsidRPr="00B11833">
        <w:rPr>
          <w:sz w:val="28"/>
          <w:szCs w:val="28"/>
          <w:lang w:val="ru-RU"/>
        </w:rPr>
        <w:t>Циљеви: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Помоћ категорији деце у породицама која живе испод линије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сиромаштва и унапређивање квалитета њихово</w:t>
      </w:r>
      <w:r w:rsidRPr="00B11833">
        <w:rPr>
          <w:sz w:val="28"/>
          <w:szCs w:val="28"/>
          <w:lang/>
        </w:rPr>
        <w:t>г</w:t>
      </w:r>
      <w:r w:rsidRPr="00B11833">
        <w:rPr>
          <w:sz w:val="28"/>
          <w:szCs w:val="28"/>
          <w:lang w:val="ru-RU"/>
        </w:rPr>
        <w:t xml:space="preserve"> живота.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 xml:space="preserve">Унапређивање положаја </w:t>
      </w:r>
      <w:r w:rsidRPr="00B11833">
        <w:rPr>
          <w:sz w:val="28"/>
          <w:szCs w:val="28"/>
          <w:lang w:val="sr-Cyrl-CS"/>
        </w:rPr>
        <w:t>живота деце</w:t>
      </w:r>
      <w:r w:rsidRPr="00B11833">
        <w:rPr>
          <w:sz w:val="28"/>
          <w:szCs w:val="28"/>
          <w:lang w:val="ru-RU"/>
        </w:rPr>
        <w:t xml:space="preserve"> без родитељског  старања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 xml:space="preserve">Унапређивање положаја живота деце ометене у психичком и 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психофиозичком развој</w:t>
      </w:r>
      <w:r w:rsidRPr="00B11833">
        <w:rPr>
          <w:sz w:val="28"/>
          <w:szCs w:val="28"/>
          <w:lang/>
        </w:rPr>
        <w:t>у</w:t>
      </w:r>
      <w:r w:rsidRPr="00B11833">
        <w:rPr>
          <w:sz w:val="28"/>
          <w:szCs w:val="28"/>
          <w:lang w:val="ru-RU"/>
        </w:rPr>
        <w:t>, деце оболеле од аутизма и деце са проблемима у друштвеном понашању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/>
        </w:rPr>
      </w:pPr>
      <w:r w:rsidRPr="00B11833">
        <w:rPr>
          <w:sz w:val="28"/>
          <w:szCs w:val="28"/>
          <w:lang/>
        </w:rPr>
        <w:t xml:space="preserve">        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B11833">
        <w:rPr>
          <w:sz w:val="28"/>
          <w:szCs w:val="28"/>
          <w:lang/>
        </w:rPr>
        <w:t xml:space="preserve">          </w:t>
      </w:r>
      <w:r w:rsidRPr="00B11833">
        <w:rPr>
          <w:sz w:val="28"/>
          <w:szCs w:val="28"/>
          <w:lang w:val="ru-RU"/>
        </w:rPr>
        <w:t>Приоритет:   Подршка породици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 w:rsidRPr="00B11833">
        <w:rPr>
          <w:sz w:val="28"/>
          <w:szCs w:val="28"/>
        </w:rPr>
        <w:t xml:space="preserve">          </w:t>
      </w:r>
      <w:r w:rsidRPr="00B11833">
        <w:rPr>
          <w:sz w:val="28"/>
          <w:szCs w:val="28"/>
          <w:lang w:val="ru-RU"/>
        </w:rPr>
        <w:t>Циљеви: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Оснивање саветовалишта за предбрачне, брачне и породичне односе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 xml:space="preserve">Успостављање мреже волонтера –непрофесионалаца у пружању подршке породици 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Психосоцијална подршка породицама која одгајају децу са сметњама у развоју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lastRenderedPageBreak/>
        <w:t>Заштита и непосредна помоћ ратним војним инвалидима  и породицама погинулих бораца из области социјалних и здравствених услуга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Подршка породицама у дисфунк</w:t>
      </w:r>
      <w:r>
        <w:rPr>
          <w:sz w:val="28"/>
          <w:szCs w:val="28"/>
          <w:lang w:val="ru-RU"/>
        </w:rPr>
        <w:t>цији због присуства наркоманије,</w:t>
      </w:r>
      <w:r w:rsidRPr="00B11833">
        <w:rPr>
          <w:sz w:val="28"/>
          <w:szCs w:val="28"/>
          <w:lang w:val="ru-RU"/>
        </w:rPr>
        <w:t xml:space="preserve"> алкохолизма, разбојништва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 xml:space="preserve">Психосоцијална подршка у циљу изграђивања здравих стилова живота и оспособљавање за заштиту природне средине 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 xml:space="preserve">Прихватилиште за жртве насиља у породици  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Успостављање мреже волонтера-непрофесионалаца у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пружа</w:t>
      </w:r>
      <w:r w:rsidRPr="00B11833">
        <w:rPr>
          <w:sz w:val="28"/>
          <w:szCs w:val="28"/>
          <w:lang w:val="ru-RU"/>
        </w:rPr>
        <w:t>њу подршке породици</w:t>
      </w:r>
    </w:p>
    <w:p w:rsidR="0010302B" w:rsidRPr="00B11833" w:rsidRDefault="0010302B" w:rsidP="0010302B">
      <w:pPr>
        <w:numPr>
          <w:ilvl w:val="0"/>
          <w:numId w:val="6"/>
        </w:numPr>
        <w:tabs>
          <w:tab w:val="left" w:pos="26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ru-RU"/>
        </w:rPr>
      </w:pPr>
      <w:r w:rsidRPr="00B11833">
        <w:rPr>
          <w:sz w:val="28"/>
          <w:szCs w:val="28"/>
          <w:lang w:val="ru-RU"/>
        </w:rPr>
        <w:t>Психосоцијална подршка</w:t>
      </w:r>
      <w:r w:rsidRPr="00B11833">
        <w:rPr>
          <w:sz w:val="28"/>
          <w:szCs w:val="28"/>
          <w:lang/>
        </w:rPr>
        <w:t xml:space="preserve"> породица</w:t>
      </w:r>
      <w:r>
        <w:rPr>
          <w:sz w:val="28"/>
          <w:szCs w:val="28"/>
          <w:lang/>
        </w:rPr>
        <w:t>ма  у оквиру социјалног станова</w:t>
      </w:r>
      <w:r>
        <w:rPr>
          <w:sz w:val="28"/>
          <w:szCs w:val="28"/>
          <w:lang w:val="sr-Cyrl-CS"/>
        </w:rPr>
        <w:t>њ</w:t>
      </w:r>
      <w:r w:rsidRPr="00B11833">
        <w:rPr>
          <w:sz w:val="28"/>
          <w:szCs w:val="28"/>
          <w:lang/>
        </w:rPr>
        <w:t xml:space="preserve">а у заштићеним условима </w:t>
      </w:r>
      <w:r w:rsidRPr="00B11833">
        <w:rPr>
          <w:sz w:val="28"/>
          <w:szCs w:val="28"/>
          <w:lang w:val="ru-RU"/>
        </w:rPr>
        <w:t>н</w:t>
      </w:r>
      <w:r w:rsidRPr="00B11833">
        <w:rPr>
          <w:sz w:val="28"/>
          <w:szCs w:val="28"/>
          <w:lang/>
        </w:rPr>
        <w:t xml:space="preserve">а </w:t>
      </w:r>
      <w:r w:rsidRPr="00B11833">
        <w:rPr>
          <w:sz w:val="28"/>
          <w:szCs w:val="28"/>
          <w:lang w:val="ru-RU"/>
        </w:rPr>
        <w:t>коле</w:t>
      </w:r>
      <w:r w:rsidRPr="00B11833">
        <w:rPr>
          <w:sz w:val="28"/>
          <w:szCs w:val="28"/>
          <w:lang/>
        </w:rPr>
        <w:t xml:space="preserve">ктивном смештају 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/>
        </w:rPr>
      </w:pPr>
      <w:r w:rsidRPr="00B11833">
        <w:rPr>
          <w:sz w:val="28"/>
          <w:szCs w:val="28"/>
          <w:lang/>
        </w:rPr>
        <w:t>(из</w:t>
      </w:r>
      <w:r>
        <w:rPr>
          <w:sz w:val="28"/>
          <w:szCs w:val="28"/>
          <w:lang w:val="sr-Cyrl-CS"/>
        </w:rPr>
        <w:t>б</w:t>
      </w:r>
      <w:r w:rsidRPr="00B11833">
        <w:rPr>
          <w:sz w:val="28"/>
          <w:szCs w:val="28"/>
          <w:lang/>
        </w:rPr>
        <w:t>егличким породицама)</w:t>
      </w:r>
    </w:p>
    <w:p w:rsidR="0010302B" w:rsidRPr="00B11833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/>
        </w:rPr>
      </w:pPr>
      <w:r w:rsidRPr="00B11833">
        <w:rPr>
          <w:sz w:val="28"/>
          <w:szCs w:val="28"/>
          <w:lang/>
        </w:rPr>
        <w:t xml:space="preserve">         </w:t>
      </w:r>
    </w:p>
    <w:p w:rsidR="0010302B" w:rsidRDefault="0010302B" w:rsidP="0010302B">
      <w:pPr>
        <w:tabs>
          <w:tab w:val="left" w:pos="2660"/>
        </w:tabs>
        <w:ind w:firstLine="465"/>
        <w:jc w:val="both"/>
        <w:rPr>
          <w:sz w:val="28"/>
          <w:szCs w:val="28"/>
          <w:lang w:val="sr-Cyrl-CS"/>
        </w:rPr>
      </w:pPr>
      <w:r w:rsidRPr="001415D3">
        <w:rPr>
          <w:color w:val="FF6600"/>
          <w:sz w:val="28"/>
          <w:szCs w:val="28"/>
          <w:lang/>
        </w:rPr>
        <w:t xml:space="preserve">       </w:t>
      </w:r>
      <w:r w:rsidRPr="00221337">
        <w:rPr>
          <w:sz w:val="28"/>
          <w:szCs w:val="28"/>
          <w:lang/>
        </w:rPr>
        <w:t xml:space="preserve">Наведени стратешки приоритети и циљеви на заштити најрањивјих група локалног становништва  и у наредном петогодишњем периоду имају приоритет. </w:t>
      </w:r>
      <w:r w:rsidRPr="00221337">
        <w:rPr>
          <w:sz w:val="28"/>
          <w:szCs w:val="28"/>
          <w:lang w:val="sr-Cyrl-CS"/>
        </w:rPr>
        <w:t xml:space="preserve">         </w:t>
      </w:r>
      <w:r w:rsidRPr="00221337">
        <w:rPr>
          <w:sz w:val="28"/>
          <w:szCs w:val="28"/>
          <w:lang/>
        </w:rPr>
        <w:t>Новим појектима пратиће се стање и потребе ових групација  локалног становништва и креираће се услуге у складу са потребама  корисника</w:t>
      </w:r>
      <w:r w:rsidRPr="00D06E62">
        <w:rPr>
          <w:sz w:val="28"/>
          <w:szCs w:val="28"/>
          <w:lang/>
        </w:rPr>
        <w:t xml:space="preserve">. </w:t>
      </w:r>
    </w:p>
    <w:p w:rsidR="0010302B" w:rsidRPr="005A2EE5" w:rsidRDefault="0010302B" w:rsidP="0010302B">
      <w:pPr>
        <w:ind w:firstLine="720"/>
        <w:jc w:val="both"/>
        <w:rPr>
          <w:b/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t>У 201</w:t>
      </w:r>
      <w:r>
        <w:rPr>
          <w:sz w:val="28"/>
          <w:szCs w:val="28"/>
          <w:lang/>
        </w:rPr>
        <w:t xml:space="preserve">7. години </w:t>
      </w:r>
      <w:r w:rsidRPr="005A2EE5">
        <w:rPr>
          <w:sz w:val="28"/>
          <w:szCs w:val="28"/>
          <w:lang w:val="sr-Cyrl-CS"/>
        </w:rPr>
        <w:t xml:space="preserve">  години у оквиру аналитичко-истраживачке делатности планира се:</w:t>
      </w:r>
    </w:p>
    <w:p w:rsidR="0010302B" w:rsidRPr="005A2EE5" w:rsidRDefault="0010302B" w:rsidP="0010302B">
      <w:pPr>
        <w:ind w:firstLine="720"/>
        <w:jc w:val="both"/>
        <w:rPr>
          <w:sz w:val="28"/>
          <w:szCs w:val="28"/>
          <w:lang w:val="sr-Cyrl-CS"/>
        </w:rPr>
      </w:pPr>
    </w:p>
    <w:p w:rsidR="0010302B" w:rsidRPr="005A2EE5" w:rsidRDefault="0010302B" w:rsidP="0010302B">
      <w:pPr>
        <w:numPr>
          <w:ilvl w:val="3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t>Извештај о раду Центра за социјални рад Гаџин Хан за 20</w:t>
      </w:r>
      <w:r>
        <w:rPr>
          <w:sz w:val="28"/>
          <w:szCs w:val="28"/>
          <w:lang/>
        </w:rPr>
        <w:t>17</w:t>
      </w:r>
      <w:r>
        <w:rPr>
          <w:sz w:val="28"/>
          <w:szCs w:val="28"/>
        </w:rPr>
        <w:t>.</w:t>
      </w:r>
      <w:r w:rsidRPr="005A2EE5">
        <w:rPr>
          <w:sz w:val="28"/>
          <w:szCs w:val="28"/>
          <w:lang w:val="sr-Cyrl-CS"/>
        </w:rPr>
        <w:t xml:space="preserve"> годину</w:t>
      </w:r>
    </w:p>
    <w:p w:rsidR="0010302B" w:rsidRPr="005A2EE5" w:rsidRDefault="0010302B" w:rsidP="0010302B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t>Програм рада Центра за социјални рад за 201</w:t>
      </w:r>
      <w:r>
        <w:rPr>
          <w:sz w:val="28"/>
          <w:szCs w:val="28"/>
          <w:lang/>
        </w:rPr>
        <w:t>7</w:t>
      </w:r>
      <w:r w:rsidRPr="005A2EE5">
        <w:rPr>
          <w:sz w:val="28"/>
          <w:szCs w:val="28"/>
          <w:lang w:val="sr-Cyrl-CS"/>
        </w:rPr>
        <w:t xml:space="preserve"> годину</w:t>
      </w:r>
    </w:p>
    <w:p w:rsidR="0010302B" w:rsidRPr="005A2EE5" w:rsidRDefault="0010302B" w:rsidP="0010302B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t>Извештај о раду Центра за период јануар-јун 201</w:t>
      </w:r>
      <w:r>
        <w:rPr>
          <w:sz w:val="28"/>
          <w:szCs w:val="28"/>
          <w:lang/>
        </w:rPr>
        <w:t>7</w:t>
      </w:r>
      <w:r w:rsidRPr="005A2EE5">
        <w:rPr>
          <w:sz w:val="28"/>
          <w:szCs w:val="28"/>
          <w:lang w:val="sr-Cyrl-CS"/>
        </w:rPr>
        <w:t xml:space="preserve"> за потребе општине, као оснивача</w:t>
      </w:r>
    </w:p>
    <w:p w:rsidR="0010302B" w:rsidRPr="005A2EE5" w:rsidRDefault="0010302B" w:rsidP="0010302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t xml:space="preserve">Израда пројеката који проистичу из </w:t>
      </w:r>
      <w:r w:rsidRPr="005A2EE5">
        <w:rPr>
          <w:sz w:val="28"/>
          <w:szCs w:val="28"/>
          <w:lang/>
        </w:rPr>
        <w:t>Плана стратешког развоја социјалне заштите за период  2013-2018 г</w:t>
      </w:r>
    </w:p>
    <w:p w:rsidR="0010302B" w:rsidRPr="005A2EE5" w:rsidRDefault="0010302B" w:rsidP="0010302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t>Подршка деци у  ризику и стању  социјалне потребе</w:t>
      </w:r>
    </w:p>
    <w:p w:rsidR="0010302B" w:rsidRPr="005A2EE5" w:rsidRDefault="0010302B" w:rsidP="0010302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lastRenderedPageBreak/>
        <w:t>Унапређивање положаја деце без родитељског старања и други</w:t>
      </w:r>
    </w:p>
    <w:p w:rsidR="0010302B" w:rsidRPr="00AC1745" w:rsidRDefault="0010302B" w:rsidP="0010302B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  <w:lang w:val="sr-Cyrl-CS"/>
        </w:rPr>
      </w:pPr>
      <w:r w:rsidRPr="005A2EE5">
        <w:rPr>
          <w:sz w:val="28"/>
          <w:szCs w:val="28"/>
          <w:lang w:val="sr-Cyrl-CS"/>
        </w:rPr>
        <w:t>Социјално становање у заштићеним условима и др</w:t>
      </w:r>
      <w:r>
        <w:rPr>
          <w:sz w:val="28"/>
          <w:szCs w:val="28"/>
          <w:lang w:val="sr-Cyrl-CS"/>
        </w:rPr>
        <w:t>у</w:t>
      </w:r>
      <w:r w:rsidRPr="005A2EE5">
        <w:rPr>
          <w:sz w:val="28"/>
          <w:szCs w:val="28"/>
          <w:lang w:val="sr-Cyrl-CS"/>
        </w:rPr>
        <w:t>ги који произилазе</w:t>
      </w:r>
      <w:r>
        <w:rPr>
          <w:sz w:val="28"/>
          <w:szCs w:val="28"/>
          <w:lang w:val="sr-Cyrl-CS"/>
        </w:rPr>
        <w:t xml:space="preserve"> из </w:t>
      </w:r>
      <w:r w:rsidRPr="005A2EE5">
        <w:rPr>
          <w:sz w:val="28"/>
          <w:szCs w:val="28"/>
          <w:lang/>
        </w:rPr>
        <w:t>Стратегије социјалне заштите Општине  Г</w:t>
      </w:r>
      <w:r>
        <w:rPr>
          <w:sz w:val="28"/>
          <w:szCs w:val="28"/>
          <w:lang w:val="sr-Cyrl-CS"/>
        </w:rPr>
        <w:t>а</w:t>
      </w:r>
      <w:r>
        <w:rPr>
          <w:sz w:val="28"/>
          <w:szCs w:val="28"/>
          <w:lang/>
        </w:rPr>
        <w:t>џин  Х</w:t>
      </w:r>
      <w:r>
        <w:rPr>
          <w:sz w:val="28"/>
          <w:szCs w:val="28"/>
          <w:lang w:val="sr-Cyrl-CS"/>
        </w:rPr>
        <w:t>ан.</w:t>
      </w:r>
    </w:p>
    <w:p w:rsidR="0010302B" w:rsidRPr="006472F2" w:rsidRDefault="0010302B" w:rsidP="0010302B">
      <w:pPr>
        <w:tabs>
          <w:tab w:val="left" w:pos="2660"/>
        </w:tabs>
        <w:spacing w:before="480"/>
        <w:ind w:firstLine="720"/>
        <w:jc w:val="both"/>
        <w:rPr>
          <w:sz w:val="28"/>
          <w:szCs w:val="28"/>
          <w:lang w:val="sr-Cyrl-CS"/>
        </w:rPr>
      </w:pPr>
    </w:p>
    <w:p w:rsidR="0010302B" w:rsidRPr="00647C4D" w:rsidRDefault="0010302B" w:rsidP="0010302B">
      <w:pPr>
        <w:tabs>
          <w:tab w:val="left" w:pos="2660"/>
        </w:tabs>
        <w:spacing w:before="480"/>
        <w:ind w:left="7200"/>
        <w:jc w:val="center"/>
        <w:rPr>
          <w:b/>
          <w:sz w:val="28"/>
          <w:lang w:val="sr-Latn-CS"/>
        </w:rPr>
      </w:pPr>
    </w:p>
    <w:p w:rsidR="0010302B" w:rsidRDefault="0010302B" w:rsidP="0010302B">
      <w:pPr>
        <w:ind w:left="7200"/>
        <w:jc w:val="center"/>
        <w:rPr>
          <w:b/>
          <w:sz w:val="28"/>
        </w:rPr>
      </w:pPr>
    </w:p>
    <w:p w:rsidR="0010302B" w:rsidRPr="00355385" w:rsidRDefault="0010302B" w:rsidP="0010302B">
      <w:pPr>
        <w:ind w:left="7200"/>
        <w:jc w:val="center"/>
        <w:rPr>
          <w:sz w:val="28"/>
        </w:rPr>
      </w:pPr>
    </w:p>
    <w:p w:rsidR="0010302B" w:rsidRPr="00981E4D" w:rsidRDefault="0010302B" w:rsidP="00B823CE">
      <w:pPr>
        <w:pStyle w:val="NoSpacing"/>
        <w:jc w:val="both"/>
        <w:rPr>
          <w:rFonts w:ascii="Times New Roman" w:hAnsi="Times New Roman" w:cs="Times New Roman"/>
        </w:rPr>
      </w:pPr>
    </w:p>
    <w:sectPr w:rsidR="0010302B" w:rsidRPr="00981E4D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F1618E8"/>
    <w:lvl w:ilvl="0">
      <w:start w:val="1"/>
      <w:numFmt w:val="decimal"/>
      <w:pStyle w:val="Heading1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%9"/>
      <w:legacy w:legacy="1" w:legacySpace="0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3D8811AC"/>
    <w:lvl w:ilvl="0">
      <w:numFmt w:val="bullet"/>
      <w:lvlText w:val="*"/>
      <w:lvlJc w:val="left"/>
    </w:lvl>
  </w:abstractNum>
  <w:abstractNum w:abstractNumId="2">
    <w:nsid w:val="02A11BB2"/>
    <w:multiLevelType w:val="hybridMultilevel"/>
    <w:tmpl w:val="BB66CB8A"/>
    <w:lvl w:ilvl="0" w:tplc="B672C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1139"/>
    <w:multiLevelType w:val="hybridMultilevel"/>
    <w:tmpl w:val="BE30DE7E"/>
    <w:lvl w:ilvl="0" w:tplc="B672CED6">
      <w:numFmt w:val="bullet"/>
      <w:lvlText w:val="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47A9594E"/>
    <w:multiLevelType w:val="hybridMultilevel"/>
    <w:tmpl w:val="F61297FA"/>
    <w:lvl w:ilvl="0" w:tplc="6582ACF6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2260"/>
    <w:multiLevelType w:val="hybridMultilevel"/>
    <w:tmpl w:val="9E02483A"/>
    <w:lvl w:ilvl="0" w:tplc="B672CED6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5CB42D07"/>
    <w:multiLevelType w:val="hybridMultilevel"/>
    <w:tmpl w:val="DFCE6BB4"/>
    <w:lvl w:ilvl="0" w:tplc="3D8811AC">
      <w:start w:val="1"/>
      <w:numFmt w:val="bullet"/>
      <w:lvlText w:val="%1"/>
      <w:lvlJc w:val="left"/>
      <w:pPr>
        <w:ind w:left="1080" w:hanging="360"/>
      </w:pPr>
      <w:rPr>
        <w:rFonts w:ascii="Symbol" w:hAnsi="Symbol" w:hint="default"/>
      </w:rPr>
    </w:lvl>
    <w:lvl w:ilvl="1" w:tplc="3D8811AC">
      <w:start w:val="1"/>
      <w:numFmt w:val="bullet"/>
      <w:lvlText w:val="%2"/>
      <w:lvlJc w:val="left"/>
      <w:pPr>
        <w:ind w:left="2175" w:hanging="73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0F6A17"/>
    <w:multiLevelType w:val="hybridMultilevel"/>
    <w:tmpl w:val="90F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97B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46A5272"/>
    <w:multiLevelType w:val="hybridMultilevel"/>
    <w:tmpl w:val="BF64F068"/>
    <w:lvl w:ilvl="0" w:tplc="6582ACF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7B594B05"/>
    <w:multiLevelType w:val="hybridMultilevel"/>
    <w:tmpl w:val="DFA687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23CE"/>
    <w:rsid w:val="000266C5"/>
    <w:rsid w:val="00097FBA"/>
    <w:rsid w:val="000E5AEE"/>
    <w:rsid w:val="000F245D"/>
    <w:rsid w:val="0010302B"/>
    <w:rsid w:val="0011157F"/>
    <w:rsid w:val="00132507"/>
    <w:rsid w:val="00150FFF"/>
    <w:rsid w:val="00156A4E"/>
    <w:rsid w:val="001925D0"/>
    <w:rsid w:val="001C0F9A"/>
    <w:rsid w:val="00223C5C"/>
    <w:rsid w:val="00260E00"/>
    <w:rsid w:val="002D5ADA"/>
    <w:rsid w:val="00334F09"/>
    <w:rsid w:val="00366598"/>
    <w:rsid w:val="003A3AF0"/>
    <w:rsid w:val="00407794"/>
    <w:rsid w:val="004817D8"/>
    <w:rsid w:val="0048694E"/>
    <w:rsid w:val="004F6D9F"/>
    <w:rsid w:val="00520583"/>
    <w:rsid w:val="005301AE"/>
    <w:rsid w:val="00554CB0"/>
    <w:rsid w:val="005B39F1"/>
    <w:rsid w:val="00657278"/>
    <w:rsid w:val="00674CDE"/>
    <w:rsid w:val="006B000C"/>
    <w:rsid w:val="006B21FB"/>
    <w:rsid w:val="007C5277"/>
    <w:rsid w:val="00892F73"/>
    <w:rsid w:val="00981E4D"/>
    <w:rsid w:val="00983E45"/>
    <w:rsid w:val="00A25B46"/>
    <w:rsid w:val="00AD4AA6"/>
    <w:rsid w:val="00AE58FC"/>
    <w:rsid w:val="00AF7CCA"/>
    <w:rsid w:val="00B823CE"/>
    <w:rsid w:val="00BB0E14"/>
    <w:rsid w:val="00C066A9"/>
    <w:rsid w:val="00CE33C5"/>
    <w:rsid w:val="00CF653C"/>
    <w:rsid w:val="00DA6877"/>
    <w:rsid w:val="00DE11FE"/>
    <w:rsid w:val="00E0709C"/>
    <w:rsid w:val="00EC4AFF"/>
    <w:rsid w:val="00EE0946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1">
    <w:name w:val="heading 1"/>
    <w:basedOn w:val="Normal"/>
    <w:next w:val="Normal"/>
    <w:link w:val="Heading1Char"/>
    <w:qFormat/>
    <w:rsid w:val="0010302B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1"/>
      <w:sz w:val="32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10302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HelvCiril" w:eastAsia="Times New Roman" w:hAnsi="HelvCiril" w:cs="Times New Roman"/>
      <w:b/>
      <w:sz w:val="28"/>
      <w:szCs w:val="20"/>
      <w:lang w:eastAsia="sr-Latn-CS"/>
    </w:rPr>
  </w:style>
  <w:style w:type="paragraph" w:styleId="Heading3">
    <w:name w:val="heading 3"/>
    <w:basedOn w:val="Normal"/>
    <w:next w:val="Normal"/>
    <w:link w:val="Heading3Char"/>
    <w:qFormat/>
    <w:rsid w:val="0010302B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6"/>
      <w:szCs w:val="20"/>
      <w:lang w:eastAsia="sr-Latn-CS"/>
    </w:rPr>
  </w:style>
  <w:style w:type="paragraph" w:styleId="Heading4">
    <w:name w:val="heading 4"/>
    <w:basedOn w:val="Normal"/>
    <w:next w:val="Normal"/>
    <w:link w:val="Heading4Char"/>
    <w:qFormat/>
    <w:rsid w:val="0010302B"/>
    <w:pPr>
      <w:keepNext/>
      <w:numPr>
        <w:ilvl w:val="3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sr-Latn-CS"/>
    </w:rPr>
  </w:style>
  <w:style w:type="paragraph" w:styleId="Heading5">
    <w:name w:val="heading 5"/>
    <w:basedOn w:val="Normal"/>
    <w:next w:val="Normal"/>
    <w:link w:val="Heading5Char"/>
    <w:qFormat/>
    <w:rsid w:val="0010302B"/>
    <w:pPr>
      <w:numPr>
        <w:ilvl w:val="4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sr-Latn-CS"/>
    </w:rPr>
  </w:style>
  <w:style w:type="paragraph" w:styleId="Heading6">
    <w:name w:val="heading 6"/>
    <w:basedOn w:val="Normal"/>
    <w:next w:val="Normal"/>
    <w:link w:val="Heading6Char"/>
    <w:qFormat/>
    <w:rsid w:val="0010302B"/>
    <w:pPr>
      <w:numPr>
        <w:ilvl w:val="5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10302B"/>
    <w:pPr>
      <w:numPr>
        <w:ilvl w:val="6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8">
    <w:name w:val="heading 8"/>
    <w:basedOn w:val="Normal"/>
    <w:next w:val="Normal"/>
    <w:link w:val="Heading8Char"/>
    <w:qFormat/>
    <w:rsid w:val="0010302B"/>
    <w:pPr>
      <w:numPr>
        <w:ilvl w:val="7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sz w:val="24"/>
      <w:szCs w:val="20"/>
      <w:lang w:eastAsia="sr-Latn-CS"/>
    </w:rPr>
  </w:style>
  <w:style w:type="paragraph" w:styleId="Heading9">
    <w:name w:val="heading 9"/>
    <w:basedOn w:val="Normal"/>
    <w:next w:val="Normal"/>
    <w:link w:val="Heading9Char"/>
    <w:qFormat/>
    <w:rsid w:val="0010302B"/>
    <w:pPr>
      <w:numPr>
        <w:ilvl w:val="8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0302B"/>
    <w:rPr>
      <w:rFonts w:ascii="Arial" w:eastAsia="Times New Roman" w:hAnsi="Arial" w:cs="Times New Roman"/>
      <w:b/>
      <w:kern w:val="1"/>
      <w:sz w:val="32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302B"/>
    <w:rPr>
      <w:rFonts w:ascii="HelvCiril" w:eastAsia="Times New Roman" w:hAnsi="HelvCiril" w:cs="Times New Roman"/>
      <w:b/>
      <w:sz w:val="28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10302B"/>
    <w:rPr>
      <w:rFonts w:ascii="Arial" w:eastAsia="Times New Roman" w:hAnsi="Arial" w:cs="Times New Roman"/>
      <w:b/>
      <w:sz w:val="26"/>
      <w:szCs w:val="20"/>
      <w:lang w:eastAsia="sr-Latn-CS"/>
    </w:rPr>
  </w:style>
  <w:style w:type="character" w:customStyle="1" w:styleId="Heading4Char">
    <w:name w:val="Heading 4 Char"/>
    <w:basedOn w:val="DefaultParagraphFont"/>
    <w:link w:val="Heading4"/>
    <w:rsid w:val="0010302B"/>
    <w:rPr>
      <w:rFonts w:ascii="Times New Roman" w:eastAsia="Times New Roman" w:hAnsi="Times New Roman" w:cs="Times New Roman"/>
      <w:b/>
      <w:sz w:val="28"/>
      <w:szCs w:val="20"/>
      <w:lang w:eastAsia="sr-Latn-CS"/>
    </w:rPr>
  </w:style>
  <w:style w:type="character" w:customStyle="1" w:styleId="Heading5Char">
    <w:name w:val="Heading 5 Char"/>
    <w:basedOn w:val="DefaultParagraphFont"/>
    <w:link w:val="Heading5"/>
    <w:rsid w:val="0010302B"/>
    <w:rPr>
      <w:rFonts w:ascii="Times New Roman" w:eastAsia="Times New Roman" w:hAnsi="Times New Roman" w:cs="Times New Roman"/>
      <w:b/>
      <w:i/>
      <w:sz w:val="26"/>
      <w:szCs w:val="20"/>
      <w:lang w:eastAsia="sr-Latn-CS"/>
    </w:rPr>
  </w:style>
  <w:style w:type="character" w:customStyle="1" w:styleId="Heading6Char">
    <w:name w:val="Heading 6 Char"/>
    <w:basedOn w:val="DefaultParagraphFont"/>
    <w:link w:val="Heading6"/>
    <w:rsid w:val="0010302B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7Char">
    <w:name w:val="Heading 7 Char"/>
    <w:basedOn w:val="DefaultParagraphFont"/>
    <w:link w:val="Heading7"/>
    <w:rsid w:val="0010302B"/>
    <w:rPr>
      <w:rFonts w:ascii="Times New Roman" w:eastAsia="Times New Roman" w:hAnsi="Times New Roman" w:cs="Times New Roman"/>
      <w:sz w:val="24"/>
      <w:szCs w:val="20"/>
      <w:lang w:eastAsia="sr-Latn-CS"/>
    </w:rPr>
  </w:style>
  <w:style w:type="character" w:customStyle="1" w:styleId="Heading8Char">
    <w:name w:val="Heading 8 Char"/>
    <w:basedOn w:val="DefaultParagraphFont"/>
    <w:link w:val="Heading8"/>
    <w:rsid w:val="0010302B"/>
    <w:rPr>
      <w:rFonts w:ascii="Times New Roman" w:eastAsia="Times New Roman" w:hAnsi="Times New Roman" w:cs="Times New Roman"/>
      <w:i/>
      <w:sz w:val="24"/>
      <w:szCs w:val="20"/>
      <w:lang w:eastAsia="sr-Latn-CS"/>
    </w:rPr>
  </w:style>
  <w:style w:type="character" w:customStyle="1" w:styleId="Heading9Char">
    <w:name w:val="Heading 9 Char"/>
    <w:basedOn w:val="DefaultParagraphFont"/>
    <w:link w:val="Heading9"/>
    <w:rsid w:val="0010302B"/>
    <w:rPr>
      <w:rFonts w:ascii="Arial" w:eastAsia="Times New Roman" w:hAnsi="Arial" w:cs="Times New Roman"/>
      <w:szCs w:val="20"/>
      <w:lang w:eastAsia="sr-Latn-CS"/>
    </w:rPr>
  </w:style>
  <w:style w:type="character" w:customStyle="1" w:styleId="WW8Num3z0">
    <w:name w:val="WW8Num3z0"/>
    <w:rsid w:val="0010302B"/>
    <w:rPr>
      <w:rFonts w:ascii="Symbol" w:hAnsi="Symbol"/>
    </w:rPr>
  </w:style>
  <w:style w:type="character" w:customStyle="1" w:styleId="WW8Num4z0">
    <w:name w:val="WW8Num4z0"/>
    <w:rsid w:val="0010302B"/>
    <w:rPr>
      <w:rFonts w:ascii="Symbol" w:hAnsi="Symbol"/>
    </w:rPr>
  </w:style>
  <w:style w:type="character" w:customStyle="1" w:styleId="WW8Num5z0">
    <w:name w:val="WW8Num5z0"/>
    <w:rsid w:val="0010302B"/>
    <w:rPr>
      <w:rFonts w:ascii="Symbol" w:hAnsi="Symbol"/>
    </w:rPr>
  </w:style>
  <w:style w:type="character" w:customStyle="1" w:styleId="WW8Num6z0">
    <w:name w:val="WW8Num6z0"/>
    <w:rsid w:val="0010302B"/>
    <w:rPr>
      <w:rFonts w:ascii="Symbol" w:hAnsi="Symbol"/>
    </w:rPr>
  </w:style>
  <w:style w:type="character" w:customStyle="1" w:styleId="WW8Num7z0">
    <w:name w:val="WW8Num7z0"/>
    <w:rsid w:val="0010302B"/>
    <w:rPr>
      <w:rFonts w:ascii="Symbol" w:hAnsi="Symbol"/>
    </w:rPr>
  </w:style>
  <w:style w:type="character" w:customStyle="1" w:styleId="WW8Num8z0">
    <w:name w:val="WW8Num8z0"/>
    <w:rsid w:val="0010302B"/>
    <w:rPr>
      <w:rFonts w:ascii="Symbol" w:hAnsi="Symbol"/>
    </w:rPr>
  </w:style>
  <w:style w:type="character" w:customStyle="1" w:styleId="WW8Num9z0">
    <w:name w:val="WW8Num9z0"/>
    <w:rsid w:val="0010302B"/>
    <w:rPr>
      <w:rFonts w:ascii="Symbol" w:hAnsi="Symbol"/>
    </w:rPr>
  </w:style>
  <w:style w:type="character" w:customStyle="1" w:styleId="WW8Num12z0">
    <w:name w:val="WW8Num12z0"/>
    <w:rsid w:val="0010302B"/>
    <w:rPr>
      <w:rFonts w:ascii="Symbol" w:hAnsi="Symbol"/>
    </w:rPr>
  </w:style>
  <w:style w:type="character" w:customStyle="1" w:styleId="WW8Num13z0">
    <w:name w:val="WW8Num13z0"/>
    <w:rsid w:val="0010302B"/>
    <w:rPr>
      <w:rFonts w:ascii="Symbol" w:hAnsi="Symbol"/>
    </w:rPr>
  </w:style>
  <w:style w:type="character" w:customStyle="1" w:styleId="WW8Num14z0">
    <w:name w:val="WW8Num14z0"/>
    <w:rsid w:val="0010302B"/>
    <w:rPr>
      <w:rFonts w:ascii="Symbol" w:hAnsi="Symbol"/>
    </w:rPr>
  </w:style>
  <w:style w:type="character" w:customStyle="1" w:styleId="WW8Num15z0">
    <w:name w:val="WW8Num15z0"/>
    <w:rsid w:val="0010302B"/>
    <w:rPr>
      <w:rFonts w:ascii="Symbol" w:hAnsi="Symbol"/>
    </w:rPr>
  </w:style>
  <w:style w:type="character" w:customStyle="1" w:styleId="WW8Num16z0">
    <w:name w:val="WW8Num16z0"/>
    <w:rsid w:val="0010302B"/>
    <w:rPr>
      <w:rFonts w:ascii="Symbol" w:hAnsi="Symbol"/>
    </w:rPr>
  </w:style>
  <w:style w:type="character" w:customStyle="1" w:styleId="WW8Num17z0">
    <w:name w:val="WW8Num17z0"/>
    <w:rsid w:val="0010302B"/>
    <w:rPr>
      <w:rFonts w:ascii="Symbol" w:hAnsi="Symbol"/>
    </w:rPr>
  </w:style>
  <w:style w:type="character" w:customStyle="1" w:styleId="WW8Num18z0">
    <w:name w:val="WW8Num18z0"/>
    <w:rsid w:val="0010302B"/>
    <w:rPr>
      <w:rFonts w:ascii="Symbol" w:hAnsi="Symbol"/>
    </w:rPr>
  </w:style>
  <w:style w:type="character" w:customStyle="1" w:styleId="WW8Num19z0">
    <w:name w:val="WW8Num19z0"/>
    <w:rsid w:val="0010302B"/>
    <w:rPr>
      <w:rFonts w:ascii="Symbol" w:hAnsi="Symbol"/>
    </w:rPr>
  </w:style>
  <w:style w:type="character" w:customStyle="1" w:styleId="WW8Num20z0">
    <w:name w:val="WW8Num20z0"/>
    <w:rsid w:val="0010302B"/>
    <w:rPr>
      <w:rFonts w:ascii="Symbol" w:hAnsi="Symbol"/>
    </w:rPr>
  </w:style>
  <w:style w:type="character" w:customStyle="1" w:styleId="WW8Num21z0">
    <w:name w:val="WW8Num21z0"/>
    <w:rsid w:val="0010302B"/>
    <w:rPr>
      <w:rFonts w:ascii="Symbol" w:hAnsi="Symbol"/>
    </w:rPr>
  </w:style>
  <w:style w:type="character" w:customStyle="1" w:styleId="WW8Num22z0">
    <w:name w:val="WW8Num22z0"/>
    <w:rsid w:val="0010302B"/>
    <w:rPr>
      <w:rFonts w:ascii="Symbol" w:hAnsi="Symbol"/>
    </w:rPr>
  </w:style>
  <w:style w:type="character" w:customStyle="1" w:styleId="WW8Num22z2">
    <w:name w:val="WW8Num22z2"/>
    <w:rsid w:val="0010302B"/>
    <w:rPr>
      <w:rFonts w:ascii="Wingdings" w:hAnsi="Wingdings"/>
    </w:rPr>
  </w:style>
  <w:style w:type="character" w:customStyle="1" w:styleId="WW8Num22z4">
    <w:name w:val="WW8Num22z4"/>
    <w:rsid w:val="0010302B"/>
    <w:rPr>
      <w:rFonts w:ascii="Courier New" w:hAnsi="Courier New"/>
    </w:rPr>
  </w:style>
  <w:style w:type="character" w:customStyle="1" w:styleId="Absatz-Standardschriftart">
    <w:name w:val="Absatz-Standardschriftart"/>
    <w:rsid w:val="0010302B"/>
  </w:style>
  <w:style w:type="character" w:customStyle="1" w:styleId="WW-Absatz-Standardschriftart">
    <w:name w:val="WW-Absatz-Standardschriftart"/>
    <w:rsid w:val="0010302B"/>
  </w:style>
  <w:style w:type="character" w:customStyle="1" w:styleId="WW-Absatz-Standardschriftart1">
    <w:name w:val="WW-Absatz-Standardschriftart1"/>
    <w:rsid w:val="0010302B"/>
  </w:style>
  <w:style w:type="character" w:customStyle="1" w:styleId="WW-Absatz-Standardschriftart11">
    <w:name w:val="WW-Absatz-Standardschriftart11"/>
    <w:rsid w:val="0010302B"/>
  </w:style>
  <w:style w:type="character" w:customStyle="1" w:styleId="WW-Absatz-Standardschriftart111">
    <w:name w:val="WW-Absatz-Standardschriftart111"/>
    <w:rsid w:val="0010302B"/>
  </w:style>
  <w:style w:type="character" w:customStyle="1" w:styleId="WW-Absatz-Standardschriftart1111">
    <w:name w:val="WW-Absatz-Standardschriftart1111"/>
    <w:rsid w:val="0010302B"/>
  </w:style>
  <w:style w:type="character" w:customStyle="1" w:styleId="WW-Absatz-Standardschriftart11111">
    <w:name w:val="WW-Absatz-Standardschriftart11111"/>
    <w:rsid w:val="0010302B"/>
  </w:style>
  <w:style w:type="character" w:customStyle="1" w:styleId="WW-Absatz-Standardschriftart111111">
    <w:name w:val="WW-Absatz-Standardschriftart111111"/>
    <w:rsid w:val="0010302B"/>
  </w:style>
  <w:style w:type="character" w:customStyle="1" w:styleId="WW-Absatz-Standardschriftart1111111">
    <w:name w:val="WW-Absatz-Standardschriftart1111111"/>
    <w:rsid w:val="0010302B"/>
  </w:style>
  <w:style w:type="character" w:customStyle="1" w:styleId="WW-Absatz-Standardschriftart11111111">
    <w:name w:val="WW-Absatz-Standardschriftart11111111"/>
    <w:rsid w:val="0010302B"/>
  </w:style>
  <w:style w:type="character" w:customStyle="1" w:styleId="WW8Num3z1">
    <w:name w:val="WW8Num3z1"/>
    <w:rsid w:val="0010302B"/>
    <w:rPr>
      <w:rFonts w:ascii="Courier New" w:hAnsi="Courier New"/>
    </w:rPr>
  </w:style>
  <w:style w:type="character" w:customStyle="1" w:styleId="WW8Num3z2">
    <w:name w:val="WW8Num3z2"/>
    <w:rsid w:val="0010302B"/>
    <w:rPr>
      <w:rFonts w:ascii="Wingdings" w:hAnsi="Wingdings"/>
    </w:rPr>
  </w:style>
  <w:style w:type="character" w:customStyle="1" w:styleId="WW8Num4z1">
    <w:name w:val="WW8Num4z1"/>
    <w:rsid w:val="0010302B"/>
    <w:rPr>
      <w:rFonts w:ascii="Courier New" w:hAnsi="Courier New"/>
    </w:rPr>
  </w:style>
  <w:style w:type="character" w:customStyle="1" w:styleId="WW8Num4z2">
    <w:name w:val="WW8Num4z2"/>
    <w:rsid w:val="0010302B"/>
    <w:rPr>
      <w:rFonts w:ascii="Wingdings" w:hAnsi="Wingdings"/>
    </w:rPr>
  </w:style>
  <w:style w:type="character" w:customStyle="1" w:styleId="WW8Num5z1">
    <w:name w:val="WW8Num5z1"/>
    <w:rsid w:val="0010302B"/>
    <w:rPr>
      <w:rFonts w:ascii="Courier New" w:hAnsi="Courier New"/>
    </w:rPr>
  </w:style>
  <w:style w:type="character" w:customStyle="1" w:styleId="WW8Num5z2">
    <w:name w:val="WW8Num5z2"/>
    <w:rsid w:val="0010302B"/>
    <w:rPr>
      <w:rFonts w:ascii="Wingdings" w:hAnsi="Wingdings"/>
    </w:rPr>
  </w:style>
  <w:style w:type="character" w:customStyle="1" w:styleId="WW8Num7z1">
    <w:name w:val="WW8Num7z1"/>
    <w:rsid w:val="0010302B"/>
    <w:rPr>
      <w:rFonts w:ascii="Courier New" w:hAnsi="Courier New"/>
    </w:rPr>
  </w:style>
  <w:style w:type="character" w:customStyle="1" w:styleId="WW8Num7z2">
    <w:name w:val="WW8Num7z2"/>
    <w:rsid w:val="0010302B"/>
    <w:rPr>
      <w:rFonts w:ascii="Wingdings" w:hAnsi="Wingdings"/>
    </w:rPr>
  </w:style>
  <w:style w:type="character" w:customStyle="1" w:styleId="WW8Num9z1">
    <w:name w:val="WW8Num9z1"/>
    <w:rsid w:val="0010302B"/>
    <w:rPr>
      <w:rFonts w:ascii="Courier New" w:hAnsi="Courier New"/>
    </w:rPr>
  </w:style>
  <w:style w:type="character" w:customStyle="1" w:styleId="WW8Num9z2">
    <w:name w:val="WW8Num9z2"/>
    <w:rsid w:val="0010302B"/>
    <w:rPr>
      <w:rFonts w:ascii="Wingdings" w:hAnsi="Wingdings"/>
    </w:rPr>
  </w:style>
  <w:style w:type="character" w:customStyle="1" w:styleId="WW8Num11z0">
    <w:name w:val="WW8Num11z0"/>
    <w:rsid w:val="0010302B"/>
    <w:rPr>
      <w:rFonts w:ascii="Symbol" w:hAnsi="Symbol"/>
    </w:rPr>
  </w:style>
  <w:style w:type="character" w:customStyle="1" w:styleId="WW8Num11z1">
    <w:name w:val="WW8Num11z1"/>
    <w:rsid w:val="0010302B"/>
    <w:rPr>
      <w:rFonts w:ascii="Courier New" w:hAnsi="Courier New"/>
    </w:rPr>
  </w:style>
  <w:style w:type="character" w:customStyle="1" w:styleId="WW8Num11z2">
    <w:name w:val="WW8Num11z2"/>
    <w:rsid w:val="0010302B"/>
    <w:rPr>
      <w:rFonts w:ascii="Wingdings" w:hAnsi="Wingdings"/>
    </w:rPr>
  </w:style>
  <w:style w:type="character" w:customStyle="1" w:styleId="WW8Num12z2">
    <w:name w:val="WW8Num12z2"/>
    <w:rsid w:val="0010302B"/>
    <w:rPr>
      <w:rFonts w:ascii="Wingdings" w:hAnsi="Wingdings"/>
    </w:rPr>
  </w:style>
  <w:style w:type="character" w:customStyle="1" w:styleId="WW8Num12z4">
    <w:name w:val="WW8Num12z4"/>
    <w:rsid w:val="0010302B"/>
    <w:rPr>
      <w:rFonts w:ascii="Courier New" w:hAnsi="Courier New"/>
    </w:rPr>
  </w:style>
  <w:style w:type="character" w:customStyle="1" w:styleId="WW8Num17z2">
    <w:name w:val="WW8Num17z2"/>
    <w:rsid w:val="0010302B"/>
    <w:rPr>
      <w:rFonts w:ascii="Wingdings" w:hAnsi="Wingdings"/>
    </w:rPr>
  </w:style>
  <w:style w:type="character" w:customStyle="1" w:styleId="WW8Num17z4">
    <w:name w:val="WW8Num17z4"/>
    <w:rsid w:val="0010302B"/>
    <w:rPr>
      <w:rFonts w:ascii="Courier New" w:hAnsi="Courier New"/>
    </w:rPr>
  </w:style>
  <w:style w:type="character" w:customStyle="1" w:styleId="WW8Num19z1">
    <w:name w:val="WW8Num19z1"/>
    <w:rsid w:val="0010302B"/>
    <w:rPr>
      <w:rFonts w:ascii="Courier New" w:hAnsi="Courier New"/>
    </w:rPr>
  </w:style>
  <w:style w:type="character" w:customStyle="1" w:styleId="WW8Num19z2">
    <w:name w:val="WW8Num19z2"/>
    <w:rsid w:val="0010302B"/>
    <w:rPr>
      <w:rFonts w:ascii="Wingdings" w:hAnsi="Wingdings"/>
    </w:rPr>
  </w:style>
  <w:style w:type="character" w:customStyle="1" w:styleId="WW8Num20z1">
    <w:name w:val="WW8Num20z1"/>
    <w:rsid w:val="0010302B"/>
    <w:rPr>
      <w:rFonts w:ascii="Courier New" w:hAnsi="Courier New"/>
    </w:rPr>
  </w:style>
  <w:style w:type="character" w:customStyle="1" w:styleId="WW8Num20z2">
    <w:name w:val="WW8Num20z2"/>
    <w:rsid w:val="0010302B"/>
    <w:rPr>
      <w:rFonts w:ascii="Wingdings" w:hAnsi="Wingdings"/>
    </w:rPr>
  </w:style>
  <w:style w:type="character" w:customStyle="1" w:styleId="WW8Num24z0">
    <w:name w:val="WW8Num24z0"/>
    <w:rsid w:val="0010302B"/>
    <w:rPr>
      <w:rFonts w:ascii="Symbol" w:hAnsi="Symbol"/>
    </w:rPr>
  </w:style>
  <w:style w:type="character" w:customStyle="1" w:styleId="WW8Num24z2">
    <w:name w:val="WW8Num24z2"/>
    <w:rsid w:val="0010302B"/>
    <w:rPr>
      <w:rFonts w:ascii="Wingdings" w:hAnsi="Wingdings"/>
    </w:rPr>
  </w:style>
  <w:style w:type="character" w:customStyle="1" w:styleId="WW8Num24z4">
    <w:name w:val="WW8Num24z4"/>
    <w:rsid w:val="0010302B"/>
    <w:rPr>
      <w:rFonts w:ascii="Courier New" w:hAnsi="Courier New"/>
    </w:rPr>
  </w:style>
  <w:style w:type="character" w:customStyle="1" w:styleId="WW8Num25z0">
    <w:name w:val="WW8Num25z0"/>
    <w:rsid w:val="0010302B"/>
    <w:rPr>
      <w:rFonts w:ascii="Symbol" w:hAnsi="Symbol"/>
    </w:rPr>
  </w:style>
  <w:style w:type="character" w:customStyle="1" w:styleId="WW8Num25z1">
    <w:name w:val="WW8Num25z1"/>
    <w:rsid w:val="0010302B"/>
    <w:rPr>
      <w:rFonts w:ascii="Courier New" w:hAnsi="Courier New"/>
    </w:rPr>
  </w:style>
  <w:style w:type="character" w:customStyle="1" w:styleId="WW8Num25z2">
    <w:name w:val="WW8Num25z2"/>
    <w:rsid w:val="0010302B"/>
    <w:rPr>
      <w:rFonts w:ascii="Wingdings" w:hAnsi="Wingdings"/>
    </w:rPr>
  </w:style>
  <w:style w:type="character" w:customStyle="1" w:styleId="WW8Num26z0">
    <w:name w:val="WW8Num26z0"/>
    <w:rsid w:val="0010302B"/>
    <w:rPr>
      <w:rFonts w:ascii="Symbol" w:hAnsi="Symbol"/>
    </w:rPr>
  </w:style>
  <w:style w:type="character" w:customStyle="1" w:styleId="WW8Num26z2">
    <w:name w:val="WW8Num26z2"/>
    <w:rsid w:val="0010302B"/>
    <w:rPr>
      <w:rFonts w:ascii="Wingdings" w:hAnsi="Wingdings"/>
    </w:rPr>
  </w:style>
  <w:style w:type="character" w:customStyle="1" w:styleId="WW8Num26z4">
    <w:name w:val="WW8Num26z4"/>
    <w:rsid w:val="0010302B"/>
    <w:rPr>
      <w:rFonts w:ascii="Courier New" w:hAnsi="Courier New"/>
    </w:rPr>
  </w:style>
  <w:style w:type="character" w:customStyle="1" w:styleId="WW8Num27z0">
    <w:name w:val="WW8Num27z0"/>
    <w:rsid w:val="0010302B"/>
    <w:rPr>
      <w:rFonts w:ascii="Symbol" w:hAnsi="Symbol"/>
    </w:rPr>
  </w:style>
  <w:style w:type="character" w:customStyle="1" w:styleId="WW8Num27z4">
    <w:name w:val="WW8Num27z4"/>
    <w:rsid w:val="0010302B"/>
    <w:rPr>
      <w:rFonts w:ascii="Courier New" w:hAnsi="Courier New"/>
    </w:rPr>
  </w:style>
  <w:style w:type="character" w:customStyle="1" w:styleId="WW8Num27z5">
    <w:name w:val="WW8Num27z5"/>
    <w:rsid w:val="0010302B"/>
    <w:rPr>
      <w:rFonts w:ascii="Wingdings" w:hAnsi="Wingdings"/>
    </w:rPr>
  </w:style>
  <w:style w:type="character" w:customStyle="1" w:styleId="WW8Num29z0">
    <w:name w:val="WW8Num29z0"/>
    <w:rsid w:val="0010302B"/>
    <w:rPr>
      <w:rFonts w:ascii="Symbol" w:hAnsi="Symbol"/>
    </w:rPr>
  </w:style>
  <w:style w:type="character" w:customStyle="1" w:styleId="WW8Num29z2">
    <w:name w:val="WW8Num29z2"/>
    <w:rsid w:val="0010302B"/>
    <w:rPr>
      <w:rFonts w:ascii="Wingdings" w:hAnsi="Wingdings"/>
    </w:rPr>
  </w:style>
  <w:style w:type="character" w:customStyle="1" w:styleId="WW8Num29z4">
    <w:name w:val="WW8Num29z4"/>
    <w:rsid w:val="0010302B"/>
    <w:rPr>
      <w:rFonts w:ascii="Courier New" w:hAnsi="Courier New"/>
    </w:rPr>
  </w:style>
  <w:style w:type="character" w:customStyle="1" w:styleId="WW8Num30z0">
    <w:name w:val="WW8Num30z0"/>
    <w:rsid w:val="0010302B"/>
    <w:rPr>
      <w:rFonts w:ascii="Symbol" w:hAnsi="Symbol"/>
    </w:rPr>
  </w:style>
  <w:style w:type="character" w:customStyle="1" w:styleId="WW8Num30z1">
    <w:name w:val="WW8Num30z1"/>
    <w:rsid w:val="0010302B"/>
    <w:rPr>
      <w:rFonts w:ascii="Courier New" w:hAnsi="Courier New"/>
    </w:rPr>
  </w:style>
  <w:style w:type="character" w:customStyle="1" w:styleId="WW8Num30z2">
    <w:name w:val="WW8Num30z2"/>
    <w:rsid w:val="0010302B"/>
    <w:rPr>
      <w:rFonts w:ascii="Wingdings" w:hAnsi="Wingdings"/>
    </w:rPr>
  </w:style>
  <w:style w:type="character" w:customStyle="1" w:styleId="WW8Num32z0">
    <w:name w:val="WW8Num32z0"/>
    <w:rsid w:val="0010302B"/>
    <w:rPr>
      <w:rFonts w:ascii="Symbol" w:hAnsi="Symbol"/>
    </w:rPr>
  </w:style>
  <w:style w:type="character" w:customStyle="1" w:styleId="WW8Num32z2">
    <w:name w:val="WW8Num32z2"/>
    <w:rsid w:val="0010302B"/>
    <w:rPr>
      <w:rFonts w:ascii="Wingdings" w:hAnsi="Wingdings"/>
    </w:rPr>
  </w:style>
  <w:style w:type="character" w:customStyle="1" w:styleId="WW8Num32z4">
    <w:name w:val="WW8Num32z4"/>
    <w:rsid w:val="0010302B"/>
    <w:rPr>
      <w:rFonts w:ascii="Courier New" w:hAnsi="Courier New"/>
    </w:rPr>
  </w:style>
  <w:style w:type="character" w:customStyle="1" w:styleId="WW8Num34z0">
    <w:name w:val="WW8Num34z0"/>
    <w:rsid w:val="0010302B"/>
    <w:rPr>
      <w:rFonts w:ascii="Symbol" w:hAnsi="Symbol"/>
    </w:rPr>
  </w:style>
  <w:style w:type="character" w:customStyle="1" w:styleId="WW8Num34z1">
    <w:name w:val="WW8Num34z1"/>
    <w:rsid w:val="0010302B"/>
    <w:rPr>
      <w:rFonts w:ascii="Courier New" w:hAnsi="Courier New"/>
    </w:rPr>
  </w:style>
  <w:style w:type="character" w:customStyle="1" w:styleId="WW8Num34z2">
    <w:name w:val="WW8Num34z2"/>
    <w:rsid w:val="0010302B"/>
    <w:rPr>
      <w:rFonts w:ascii="Wingdings" w:hAnsi="Wingdings"/>
    </w:rPr>
  </w:style>
  <w:style w:type="character" w:customStyle="1" w:styleId="WW8Num36z0">
    <w:name w:val="WW8Num36z0"/>
    <w:rsid w:val="0010302B"/>
    <w:rPr>
      <w:rFonts w:ascii="Symbol" w:hAnsi="Symbol"/>
    </w:rPr>
  </w:style>
  <w:style w:type="character" w:customStyle="1" w:styleId="WW8Num36z1">
    <w:name w:val="WW8Num36z1"/>
    <w:rsid w:val="0010302B"/>
    <w:rPr>
      <w:rFonts w:ascii="Courier New" w:hAnsi="Courier New"/>
    </w:rPr>
  </w:style>
  <w:style w:type="character" w:customStyle="1" w:styleId="WW8Num36z2">
    <w:name w:val="WW8Num36z2"/>
    <w:rsid w:val="0010302B"/>
    <w:rPr>
      <w:rFonts w:ascii="Wingdings" w:hAnsi="Wingdings"/>
    </w:rPr>
  </w:style>
  <w:style w:type="character" w:customStyle="1" w:styleId="WW8Num37z0">
    <w:name w:val="WW8Num37z0"/>
    <w:rsid w:val="0010302B"/>
    <w:rPr>
      <w:rFonts w:ascii="Symbol" w:hAnsi="Symbol"/>
    </w:rPr>
  </w:style>
  <w:style w:type="character" w:customStyle="1" w:styleId="WW8Num37z1">
    <w:name w:val="WW8Num37z1"/>
    <w:rsid w:val="0010302B"/>
    <w:rPr>
      <w:rFonts w:ascii="Courier New" w:hAnsi="Courier New"/>
    </w:rPr>
  </w:style>
  <w:style w:type="character" w:customStyle="1" w:styleId="WW8Num37z2">
    <w:name w:val="WW8Num37z2"/>
    <w:rsid w:val="0010302B"/>
    <w:rPr>
      <w:rFonts w:ascii="Wingdings" w:hAnsi="Wingdings"/>
    </w:rPr>
  </w:style>
  <w:style w:type="character" w:customStyle="1" w:styleId="WW8Num38z0">
    <w:name w:val="WW8Num38z0"/>
    <w:rsid w:val="0010302B"/>
    <w:rPr>
      <w:rFonts w:ascii="Times New Roman" w:hAnsi="Times New Roman"/>
    </w:rPr>
  </w:style>
  <w:style w:type="character" w:customStyle="1" w:styleId="WW8Num38z1">
    <w:name w:val="WW8Num38z1"/>
    <w:rsid w:val="0010302B"/>
    <w:rPr>
      <w:rFonts w:ascii="Symbol" w:hAnsi="Symbol"/>
    </w:rPr>
  </w:style>
  <w:style w:type="character" w:customStyle="1" w:styleId="WW8Num38z2">
    <w:name w:val="WW8Num38z2"/>
    <w:rsid w:val="0010302B"/>
    <w:rPr>
      <w:rFonts w:ascii="Wingdings" w:hAnsi="Wingdings"/>
    </w:rPr>
  </w:style>
  <w:style w:type="character" w:customStyle="1" w:styleId="WW8Num38z4">
    <w:name w:val="WW8Num38z4"/>
    <w:rsid w:val="0010302B"/>
    <w:rPr>
      <w:rFonts w:ascii="Courier New" w:hAnsi="Courier New"/>
    </w:rPr>
  </w:style>
  <w:style w:type="character" w:customStyle="1" w:styleId="WW8Num41z0">
    <w:name w:val="WW8Num41z0"/>
    <w:rsid w:val="0010302B"/>
    <w:rPr>
      <w:rFonts w:ascii="Symbol" w:hAnsi="Symbol"/>
    </w:rPr>
  </w:style>
  <w:style w:type="character" w:customStyle="1" w:styleId="WW8Num41z2">
    <w:name w:val="WW8Num41z2"/>
    <w:rsid w:val="0010302B"/>
    <w:rPr>
      <w:rFonts w:ascii="Wingdings" w:hAnsi="Wingdings"/>
    </w:rPr>
  </w:style>
  <w:style w:type="character" w:customStyle="1" w:styleId="WW8Num41z4">
    <w:name w:val="WW8Num41z4"/>
    <w:rsid w:val="0010302B"/>
    <w:rPr>
      <w:rFonts w:ascii="Courier New" w:hAnsi="Courier New"/>
    </w:rPr>
  </w:style>
  <w:style w:type="character" w:customStyle="1" w:styleId="WW8Num43z0">
    <w:name w:val="WW8Num43z0"/>
    <w:rsid w:val="0010302B"/>
    <w:rPr>
      <w:rFonts w:ascii="Symbol" w:hAnsi="Symbol"/>
    </w:rPr>
  </w:style>
  <w:style w:type="character" w:customStyle="1" w:styleId="WW8Num43z1">
    <w:name w:val="WW8Num43z1"/>
    <w:rsid w:val="0010302B"/>
    <w:rPr>
      <w:rFonts w:ascii="Courier New" w:hAnsi="Courier New"/>
    </w:rPr>
  </w:style>
  <w:style w:type="character" w:customStyle="1" w:styleId="WW8Num43z2">
    <w:name w:val="WW8Num43z2"/>
    <w:rsid w:val="0010302B"/>
    <w:rPr>
      <w:rFonts w:ascii="Wingdings" w:hAnsi="Wingdings"/>
    </w:rPr>
  </w:style>
  <w:style w:type="character" w:customStyle="1" w:styleId="WW8Num46z0">
    <w:name w:val="WW8Num46z0"/>
    <w:rsid w:val="0010302B"/>
    <w:rPr>
      <w:rFonts w:ascii="Symbol" w:hAnsi="Symbol"/>
    </w:rPr>
  </w:style>
  <w:style w:type="character" w:customStyle="1" w:styleId="WW8Num46z1">
    <w:name w:val="WW8Num46z1"/>
    <w:rsid w:val="0010302B"/>
    <w:rPr>
      <w:rFonts w:ascii="Courier New" w:hAnsi="Courier New"/>
    </w:rPr>
  </w:style>
  <w:style w:type="character" w:customStyle="1" w:styleId="WW8Num46z2">
    <w:name w:val="WW8Num46z2"/>
    <w:rsid w:val="0010302B"/>
    <w:rPr>
      <w:rFonts w:ascii="Wingdings" w:hAnsi="Wingdings"/>
    </w:rPr>
  </w:style>
  <w:style w:type="character" w:customStyle="1" w:styleId="WW8Num48z0">
    <w:name w:val="WW8Num48z0"/>
    <w:rsid w:val="0010302B"/>
    <w:rPr>
      <w:rFonts w:ascii="Symbol" w:hAnsi="Symbol"/>
    </w:rPr>
  </w:style>
  <w:style w:type="character" w:customStyle="1" w:styleId="WW8Num48z1">
    <w:name w:val="WW8Num48z1"/>
    <w:rsid w:val="0010302B"/>
    <w:rPr>
      <w:rFonts w:ascii="Courier New" w:hAnsi="Courier New"/>
    </w:rPr>
  </w:style>
  <w:style w:type="character" w:customStyle="1" w:styleId="WW8Num48z2">
    <w:name w:val="WW8Num48z2"/>
    <w:rsid w:val="0010302B"/>
    <w:rPr>
      <w:rFonts w:ascii="Wingdings" w:hAnsi="Wingdings"/>
    </w:rPr>
  </w:style>
  <w:style w:type="character" w:customStyle="1" w:styleId="WW8Num49z0">
    <w:name w:val="WW8Num49z0"/>
    <w:rsid w:val="0010302B"/>
    <w:rPr>
      <w:rFonts w:ascii="Symbol" w:hAnsi="Symbol"/>
    </w:rPr>
  </w:style>
  <w:style w:type="character" w:customStyle="1" w:styleId="WW8Num49z1">
    <w:name w:val="WW8Num49z1"/>
    <w:rsid w:val="0010302B"/>
    <w:rPr>
      <w:rFonts w:ascii="Courier New" w:hAnsi="Courier New"/>
    </w:rPr>
  </w:style>
  <w:style w:type="character" w:customStyle="1" w:styleId="WW8Num49z2">
    <w:name w:val="WW8Num49z2"/>
    <w:rsid w:val="0010302B"/>
    <w:rPr>
      <w:rFonts w:ascii="Wingdings" w:hAnsi="Wingdings"/>
    </w:rPr>
  </w:style>
  <w:style w:type="character" w:customStyle="1" w:styleId="WW8Num50z0">
    <w:name w:val="WW8Num50z0"/>
    <w:rsid w:val="0010302B"/>
    <w:rPr>
      <w:rFonts w:ascii="Symbol" w:hAnsi="Symbol"/>
    </w:rPr>
  </w:style>
  <w:style w:type="character" w:customStyle="1" w:styleId="WW8Num50z1">
    <w:name w:val="WW8Num50z1"/>
    <w:rsid w:val="0010302B"/>
    <w:rPr>
      <w:rFonts w:ascii="Courier New" w:hAnsi="Courier New"/>
    </w:rPr>
  </w:style>
  <w:style w:type="character" w:customStyle="1" w:styleId="WW8Num50z2">
    <w:name w:val="WW8Num50z2"/>
    <w:rsid w:val="0010302B"/>
    <w:rPr>
      <w:rFonts w:ascii="Wingdings" w:hAnsi="Wingdings"/>
    </w:rPr>
  </w:style>
  <w:style w:type="character" w:customStyle="1" w:styleId="WW8Num52z0">
    <w:name w:val="WW8Num52z0"/>
    <w:rsid w:val="0010302B"/>
    <w:rPr>
      <w:rFonts w:ascii="Symbol" w:hAnsi="Symbol"/>
    </w:rPr>
  </w:style>
  <w:style w:type="character" w:customStyle="1" w:styleId="WW8Num52z2">
    <w:name w:val="WW8Num52z2"/>
    <w:rsid w:val="0010302B"/>
    <w:rPr>
      <w:rFonts w:ascii="Wingdings" w:hAnsi="Wingdings"/>
    </w:rPr>
  </w:style>
  <w:style w:type="character" w:customStyle="1" w:styleId="WW8Num52z4">
    <w:name w:val="WW8Num52z4"/>
    <w:rsid w:val="0010302B"/>
    <w:rPr>
      <w:rFonts w:ascii="Courier New" w:hAnsi="Courier New"/>
    </w:rPr>
  </w:style>
  <w:style w:type="character" w:customStyle="1" w:styleId="DefaultParagraphFont1">
    <w:name w:val="Default Paragraph Font1"/>
    <w:rsid w:val="0010302B"/>
  </w:style>
  <w:style w:type="character" w:styleId="CommentReference">
    <w:name w:val="annotation reference"/>
    <w:basedOn w:val="DefaultParagraphFont1"/>
    <w:rsid w:val="0010302B"/>
    <w:rPr>
      <w:sz w:val="16"/>
    </w:rPr>
  </w:style>
  <w:style w:type="character" w:styleId="PageNumber">
    <w:name w:val="page number"/>
    <w:basedOn w:val="DefaultParagraphFont1"/>
    <w:semiHidden/>
    <w:rsid w:val="0010302B"/>
  </w:style>
  <w:style w:type="character" w:customStyle="1" w:styleId="NumberingSymbols">
    <w:name w:val="Numbering Symbols"/>
    <w:rsid w:val="0010302B"/>
  </w:style>
  <w:style w:type="paragraph" w:customStyle="1" w:styleId="Heading">
    <w:name w:val="Heading"/>
    <w:basedOn w:val="Normal"/>
    <w:next w:val="BodyText"/>
    <w:rsid w:val="0010302B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sr-Latn-CS"/>
    </w:rPr>
  </w:style>
  <w:style w:type="paragraph" w:styleId="BodyText">
    <w:name w:val="Body Text"/>
    <w:basedOn w:val="Normal"/>
    <w:link w:val="BodyTextChar"/>
    <w:semiHidden/>
    <w:rsid w:val="0010302B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Ciril" w:eastAsia="Times New Roman" w:hAnsi="HelvCiril" w:cs="Times New Roman"/>
      <w:sz w:val="24"/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10302B"/>
    <w:rPr>
      <w:rFonts w:ascii="HelvCiril" w:eastAsia="Times New Roman" w:hAnsi="HelvCiril" w:cs="Times New Roman"/>
      <w:sz w:val="24"/>
      <w:szCs w:val="20"/>
      <w:lang w:eastAsia="sr-Latn-CS"/>
    </w:rPr>
  </w:style>
  <w:style w:type="paragraph" w:styleId="List">
    <w:name w:val="List"/>
    <w:basedOn w:val="BodyText"/>
    <w:semiHidden/>
    <w:rsid w:val="0010302B"/>
  </w:style>
  <w:style w:type="paragraph" w:styleId="Caption">
    <w:name w:val="caption"/>
    <w:basedOn w:val="Normal"/>
    <w:qFormat/>
    <w:rsid w:val="0010302B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sr-Latn-CS"/>
    </w:rPr>
  </w:style>
  <w:style w:type="paragraph" w:customStyle="1" w:styleId="Index">
    <w:name w:val="Index"/>
    <w:basedOn w:val="Normal"/>
    <w:rsid w:val="0010302B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Footer">
    <w:name w:val="footer"/>
    <w:basedOn w:val="Normal"/>
    <w:link w:val="FooterChar"/>
    <w:uiPriority w:val="99"/>
    <w:rsid w:val="0010302B"/>
    <w:pPr>
      <w:tabs>
        <w:tab w:val="center" w:pos="4702"/>
        <w:tab w:val="right" w:pos="9405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10302B"/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customStyle="1" w:styleId="Podnaslov">
    <w:name w:val="Podnaslov"/>
    <w:basedOn w:val="Normal"/>
    <w:rsid w:val="0010302B"/>
    <w:pPr>
      <w:keepNext/>
      <w:tabs>
        <w:tab w:val="left" w:pos="9720"/>
      </w:tabs>
      <w:suppressAutoHyphens/>
      <w:overflowPunct w:val="0"/>
      <w:autoSpaceDE w:val="0"/>
      <w:autoSpaceDN w:val="0"/>
      <w:adjustRightInd w:val="0"/>
      <w:spacing w:before="120" w:after="120" w:line="240" w:lineRule="auto"/>
      <w:ind w:left="720" w:right="720"/>
      <w:jc w:val="center"/>
      <w:textAlignment w:val="baseline"/>
    </w:pPr>
    <w:rPr>
      <w:rFonts w:ascii="Helv Ciril" w:eastAsia="Times New Roman" w:hAnsi="Helv Ciril" w:cs="Times New Roman"/>
      <w:b/>
      <w:sz w:val="26"/>
      <w:szCs w:val="20"/>
      <w:lang w:eastAsia="sr-Latn-CS"/>
    </w:rPr>
  </w:style>
  <w:style w:type="paragraph" w:styleId="BalloonText">
    <w:name w:val="Balloon Text"/>
    <w:basedOn w:val="Normal"/>
    <w:link w:val="BalloonTextChar"/>
    <w:rsid w:val="0010302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sr-Latn-CS"/>
    </w:rPr>
  </w:style>
  <w:style w:type="character" w:customStyle="1" w:styleId="BalloonTextChar">
    <w:name w:val="Balloon Text Char"/>
    <w:basedOn w:val="DefaultParagraphFont"/>
    <w:link w:val="BalloonText"/>
    <w:rsid w:val="0010302B"/>
    <w:rPr>
      <w:rFonts w:ascii="Tahoma" w:eastAsia="Times New Roman" w:hAnsi="Tahoma" w:cs="Times New Roman"/>
      <w:sz w:val="16"/>
      <w:szCs w:val="20"/>
      <w:lang w:eastAsia="sr-Latn-CS"/>
    </w:rPr>
  </w:style>
  <w:style w:type="paragraph" w:styleId="CommentText">
    <w:name w:val="annotation text"/>
    <w:basedOn w:val="Normal"/>
    <w:link w:val="CommentTextChar"/>
    <w:rsid w:val="0010302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10302B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10302B"/>
    <w:rPr>
      <w:b/>
    </w:rPr>
  </w:style>
  <w:style w:type="character" w:customStyle="1" w:styleId="CommentSubjectChar">
    <w:name w:val="Comment Subject Char"/>
    <w:basedOn w:val="CommentTextChar"/>
    <w:link w:val="CommentSubject"/>
    <w:rsid w:val="0010302B"/>
    <w:rPr>
      <w:b/>
    </w:rPr>
  </w:style>
  <w:style w:type="paragraph" w:customStyle="1" w:styleId="TableContents">
    <w:name w:val="Table Contents"/>
    <w:basedOn w:val="Normal"/>
    <w:rsid w:val="0010302B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customStyle="1" w:styleId="TableHeading">
    <w:name w:val="Table Heading"/>
    <w:basedOn w:val="TableContents"/>
    <w:rsid w:val="0010302B"/>
    <w:pPr>
      <w:jc w:val="center"/>
    </w:pPr>
    <w:rPr>
      <w:b/>
    </w:rPr>
  </w:style>
  <w:style w:type="paragraph" w:customStyle="1" w:styleId="Framecontents">
    <w:name w:val="Frame contents"/>
    <w:basedOn w:val="BodyText"/>
    <w:rsid w:val="0010302B"/>
  </w:style>
  <w:style w:type="paragraph" w:styleId="Header">
    <w:name w:val="header"/>
    <w:basedOn w:val="Normal"/>
    <w:link w:val="HeaderChar"/>
    <w:uiPriority w:val="99"/>
    <w:semiHidden/>
    <w:unhideWhenUsed/>
    <w:rsid w:val="0010302B"/>
    <w:pPr>
      <w:tabs>
        <w:tab w:val="center" w:pos="4535"/>
        <w:tab w:val="right" w:pos="9071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302B"/>
    <w:rPr>
      <w:rFonts w:ascii="Times New Roman" w:eastAsia="Times New Roman" w:hAnsi="Times New Roman" w:cs="Times New Roman"/>
      <w:sz w:val="24"/>
      <w:szCs w:val="20"/>
      <w:lang w:eastAsia="sr-Latn-CS"/>
    </w:rPr>
  </w:style>
  <w:style w:type="character" w:styleId="Hyperlink">
    <w:name w:val="Hyperlink"/>
    <w:basedOn w:val="DefaultParagraphFont"/>
    <w:uiPriority w:val="99"/>
    <w:unhideWhenUsed/>
    <w:rsid w:val="0010302B"/>
    <w:rPr>
      <w:color w:val="0000FF"/>
      <w:u w:val="single"/>
    </w:rPr>
  </w:style>
  <w:style w:type="table" w:styleId="TableGrid">
    <w:name w:val="Table Grid"/>
    <w:basedOn w:val="TableNormal"/>
    <w:uiPriority w:val="99"/>
    <w:rsid w:val="0010302B"/>
    <w:pPr>
      <w:spacing w:after="0" w:line="240" w:lineRule="auto"/>
    </w:pPr>
    <w:rPr>
      <w:rFonts w:ascii="Calibri" w:eastAsia="Times New Roman" w:hAnsi="Calibri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30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10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r.wikipedia.org/wiki/%D0%92%D0%B5%D0%BB%D0%B8%D0%BA%D0%B8_%D0%92%D1%80%D1%82%D0%BE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12</cp:revision>
  <cp:lastPrinted>2017-06-26T07:05:00Z</cp:lastPrinted>
  <dcterms:created xsi:type="dcterms:W3CDTF">2017-05-30T09:21:00Z</dcterms:created>
  <dcterms:modified xsi:type="dcterms:W3CDTF">2017-07-04T09:36:00Z</dcterms:modified>
</cp:coreProperties>
</file>