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AC" w:rsidRDefault="00A802AC" w:rsidP="00A802AC">
      <w:pPr>
        <w:spacing w:after="0"/>
        <w:jc w:val="center"/>
        <w:rPr>
          <w:rFonts w:ascii="Times New Roman" w:hAnsi="Times New Roman" w:cs="Times New Roman"/>
          <w:b/>
          <w:sz w:val="24"/>
          <w:szCs w:val="24"/>
        </w:rPr>
      </w:pPr>
    </w:p>
    <w:p w:rsidR="00A802AC" w:rsidRDefault="00A802AC" w:rsidP="00A802AC">
      <w:pPr>
        <w:spacing w:after="0"/>
        <w:jc w:val="both"/>
        <w:rPr>
          <w:rFonts w:cs="Arial"/>
          <w:b/>
          <w:i/>
          <w:iCs/>
        </w:rPr>
      </w:pPr>
      <w:r>
        <w:rPr>
          <w:rFonts w:cs="Arial"/>
          <w:b/>
          <w:i/>
          <w:iCs/>
        </w:rPr>
        <w:t>Општина Гаџин Хан</w:t>
      </w:r>
    </w:p>
    <w:p w:rsidR="00A802AC" w:rsidRDefault="00A802AC" w:rsidP="00A802AC">
      <w:pPr>
        <w:spacing w:after="0"/>
        <w:jc w:val="both"/>
        <w:rPr>
          <w:rFonts w:cs="Arial"/>
          <w:b/>
          <w:i/>
          <w:iCs/>
        </w:rPr>
      </w:pPr>
      <w:r>
        <w:rPr>
          <w:rFonts w:cs="Arial"/>
          <w:b/>
          <w:i/>
          <w:iCs/>
        </w:rPr>
        <w:t>Комисија за јавну набавку</w:t>
      </w:r>
    </w:p>
    <w:p w:rsidR="00A802AC" w:rsidRPr="006F63C7" w:rsidRDefault="00A802AC" w:rsidP="00A802AC">
      <w:pPr>
        <w:spacing w:after="0"/>
        <w:jc w:val="both"/>
        <w:rPr>
          <w:rFonts w:cs="Arial"/>
          <w:b/>
          <w:i/>
          <w:iCs/>
        </w:rPr>
      </w:pPr>
      <w:r>
        <w:rPr>
          <w:rFonts w:cs="Arial"/>
          <w:b/>
          <w:i/>
          <w:iCs/>
        </w:rPr>
        <w:t>Бр.1.3.</w:t>
      </w:r>
      <w:r>
        <w:rPr>
          <w:rFonts w:cs="Arial"/>
          <w:b/>
          <w:i/>
          <w:iCs/>
          <w:lang w:val="sr-Latn-CS"/>
        </w:rPr>
        <w:t>1</w:t>
      </w:r>
      <w:r>
        <w:rPr>
          <w:rFonts w:cs="Arial"/>
          <w:b/>
          <w:i/>
          <w:iCs/>
        </w:rPr>
        <w:t>1</w:t>
      </w:r>
    </w:p>
    <w:p w:rsidR="00A802AC" w:rsidRPr="00A802AC" w:rsidRDefault="00A802AC" w:rsidP="00A802AC">
      <w:pPr>
        <w:spacing w:after="0"/>
        <w:jc w:val="both"/>
        <w:rPr>
          <w:rFonts w:cs="Arial"/>
          <w:b/>
          <w:i/>
          <w:iCs/>
        </w:rPr>
      </w:pPr>
      <w:r>
        <w:rPr>
          <w:rFonts w:cs="Arial"/>
          <w:b/>
          <w:i/>
          <w:iCs/>
        </w:rPr>
        <w:t>Деловодни број:</w:t>
      </w:r>
      <w:r w:rsidRPr="00CF3116">
        <w:rPr>
          <w:b/>
          <w:color w:val="000000"/>
          <w:szCs w:val="24"/>
        </w:rPr>
        <w:t xml:space="preserve"> </w:t>
      </w:r>
      <w:r w:rsidRPr="00CF3116">
        <w:rPr>
          <w:b/>
          <w:i/>
          <w:color w:val="000000"/>
          <w:szCs w:val="24"/>
        </w:rPr>
        <w:t>404-627/IV-18-</w:t>
      </w:r>
      <w:r>
        <w:rPr>
          <w:b/>
          <w:i/>
          <w:color w:val="000000"/>
          <w:szCs w:val="24"/>
        </w:rPr>
        <w:t>7</w:t>
      </w:r>
    </w:p>
    <w:p w:rsidR="00A802AC" w:rsidRDefault="00A802AC" w:rsidP="00A802AC">
      <w:pPr>
        <w:spacing w:after="0"/>
        <w:jc w:val="both"/>
        <w:rPr>
          <w:rFonts w:cs="Arial"/>
          <w:b/>
          <w:i/>
          <w:iCs/>
        </w:rPr>
      </w:pPr>
      <w:r>
        <w:rPr>
          <w:rFonts w:cs="Arial"/>
          <w:b/>
          <w:i/>
          <w:iCs/>
        </w:rPr>
        <w:t>Датум</w:t>
      </w:r>
      <w:proofErr w:type="gramStart"/>
      <w:r>
        <w:rPr>
          <w:rFonts w:cs="Arial"/>
          <w:b/>
          <w:i/>
          <w:iCs/>
        </w:rPr>
        <w:t>:07.12.2018.године</w:t>
      </w:r>
      <w:proofErr w:type="gramEnd"/>
    </w:p>
    <w:p w:rsidR="006D6B00" w:rsidRDefault="006D6B00"/>
    <w:p w:rsidR="00A802AC" w:rsidRDefault="00A802AC"/>
    <w:p w:rsidR="00A802AC" w:rsidRDefault="00A802AC">
      <w:pPr>
        <w:rPr>
          <w:rFonts w:ascii="Times New Roman" w:hAnsi="Times New Roman" w:cs="Times New Roman"/>
          <w:bCs/>
          <w:sz w:val="24"/>
          <w:szCs w:val="24"/>
        </w:rPr>
      </w:pPr>
      <w:r w:rsidRPr="00A802AC">
        <w:rPr>
          <w:rFonts w:ascii="Times New Roman" w:hAnsi="Times New Roman" w:cs="Times New Roman"/>
          <w:sz w:val="24"/>
          <w:szCs w:val="24"/>
        </w:rPr>
        <w:t>У складу са чл. 63 Закона о јавним набавкама комисија образована решењем бр.404-627/18-IV-3 oд 06.11.2018.год. врши измену кон</w:t>
      </w:r>
      <w:r w:rsidR="00070A14">
        <w:rPr>
          <w:rFonts w:ascii="Times New Roman" w:hAnsi="Times New Roman" w:cs="Times New Roman"/>
          <w:sz w:val="24"/>
          <w:szCs w:val="24"/>
          <w:lang/>
        </w:rPr>
        <w:t>к</w:t>
      </w:r>
      <w:r w:rsidRPr="00A802AC">
        <w:rPr>
          <w:rFonts w:ascii="Times New Roman" w:hAnsi="Times New Roman" w:cs="Times New Roman"/>
          <w:sz w:val="24"/>
          <w:szCs w:val="24"/>
        </w:rPr>
        <w:t xml:space="preserve">урсне документације за </w:t>
      </w:r>
      <w:r w:rsidRPr="00A802AC">
        <w:rPr>
          <w:rFonts w:ascii="Times New Roman" w:hAnsi="Times New Roman" w:cs="Times New Roman"/>
          <w:bCs/>
          <w:sz w:val="24"/>
          <w:szCs w:val="24"/>
        </w:rPr>
        <w:t>ЈАВНУ НАБАВКУ БР.1.3.11</w:t>
      </w:r>
      <w:r w:rsidRPr="00A802AC">
        <w:rPr>
          <w:rFonts w:ascii="Times New Roman" w:hAnsi="Times New Roman" w:cs="Times New Roman"/>
          <w:sz w:val="24"/>
          <w:szCs w:val="24"/>
        </w:rPr>
        <w:t xml:space="preserve">- </w:t>
      </w:r>
      <w:r w:rsidRPr="00A802AC">
        <w:rPr>
          <w:rFonts w:ascii="Times New Roman" w:hAnsi="Times New Roman" w:cs="Times New Roman"/>
          <w:bCs/>
          <w:sz w:val="24"/>
          <w:szCs w:val="24"/>
        </w:rPr>
        <w:t>Грађевински радови на реконструкцији и енергетској санацији објекта основне школе „Витко и Света“ у Доњем Душнику</w:t>
      </w:r>
      <w:r>
        <w:rPr>
          <w:rFonts w:ascii="Times New Roman" w:hAnsi="Times New Roman" w:cs="Times New Roman"/>
          <w:bCs/>
          <w:sz w:val="24"/>
          <w:szCs w:val="24"/>
        </w:rPr>
        <w:t xml:space="preserve">. </w:t>
      </w:r>
    </w:p>
    <w:p w:rsidR="00A802AC" w:rsidRPr="00A802AC" w:rsidRDefault="00A802AC" w:rsidP="00A802AC">
      <w:pPr>
        <w:pStyle w:val="ListParagraph"/>
        <w:numPr>
          <w:ilvl w:val="0"/>
          <w:numId w:val="1"/>
        </w:numPr>
        <w:rPr>
          <w:rFonts w:ascii="Times New Roman" w:hAnsi="Times New Roman" w:cs="Times New Roman"/>
          <w:sz w:val="24"/>
          <w:szCs w:val="24"/>
        </w:rPr>
      </w:pPr>
      <w:r w:rsidRPr="00A802AC">
        <w:rPr>
          <w:rFonts w:ascii="Times New Roman" w:hAnsi="Times New Roman" w:cs="Times New Roman"/>
          <w:bCs/>
          <w:sz w:val="24"/>
          <w:szCs w:val="24"/>
        </w:rPr>
        <w:t>Конкурсна документација за предм</w:t>
      </w:r>
      <w:r>
        <w:rPr>
          <w:rFonts w:ascii="Times New Roman" w:hAnsi="Times New Roman" w:cs="Times New Roman"/>
          <w:bCs/>
          <w:sz w:val="24"/>
          <w:szCs w:val="24"/>
        </w:rPr>
        <w:t>е</w:t>
      </w:r>
      <w:r w:rsidRPr="00A802AC">
        <w:rPr>
          <w:rFonts w:ascii="Times New Roman" w:hAnsi="Times New Roman" w:cs="Times New Roman"/>
          <w:bCs/>
          <w:sz w:val="24"/>
          <w:szCs w:val="24"/>
        </w:rPr>
        <w:t>тну набавку ме</w:t>
      </w:r>
      <w:r>
        <w:rPr>
          <w:rFonts w:ascii="Times New Roman" w:hAnsi="Times New Roman" w:cs="Times New Roman"/>
          <w:bCs/>
          <w:sz w:val="24"/>
          <w:szCs w:val="24"/>
        </w:rPr>
        <w:t>ња се у делу обрасца структуре цене и то :</w:t>
      </w:r>
    </w:p>
    <w:p w:rsidR="00A802AC" w:rsidRPr="00A802AC" w:rsidRDefault="00A802AC" w:rsidP="00A802AC">
      <w:pPr>
        <w:pStyle w:val="ListParagraph"/>
        <w:ind w:left="1080"/>
        <w:rPr>
          <w:rFonts w:ascii="Times New Roman" w:hAnsi="Times New Roman" w:cs="Times New Roman"/>
          <w:sz w:val="24"/>
          <w:szCs w:val="24"/>
        </w:rPr>
      </w:pPr>
    </w:p>
    <w:p w:rsidR="00A802AC" w:rsidRDefault="00A802AC" w:rsidP="00A802AC">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а) </w:t>
      </w:r>
      <w:proofErr w:type="gramStart"/>
      <w:r>
        <w:rPr>
          <w:rFonts w:ascii="Times New Roman" w:hAnsi="Times New Roman" w:cs="Times New Roman"/>
          <w:bCs/>
          <w:sz w:val="24"/>
          <w:szCs w:val="24"/>
        </w:rPr>
        <w:t>делу</w:t>
      </w:r>
      <w:proofErr w:type="gramEnd"/>
      <w:r>
        <w:rPr>
          <w:rFonts w:ascii="Times New Roman" w:hAnsi="Times New Roman" w:cs="Times New Roman"/>
          <w:bCs/>
          <w:sz w:val="24"/>
          <w:szCs w:val="24"/>
        </w:rPr>
        <w:t xml:space="preserve"> </w:t>
      </w:r>
      <w:r w:rsidR="00070A14">
        <w:rPr>
          <w:rFonts w:ascii="Times New Roman" w:hAnsi="Times New Roman" w:cs="Times New Roman"/>
          <w:bCs/>
          <w:sz w:val="24"/>
          <w:szCs w:val="24"/>
          <w:lang/>
        </w:rPr>
        <w:t xml:space="preserve">ЕЛЕКТРОИНСТАЛАЦИЈЕ СПОЉНОГ ТЕРЕНА </w:t>
      </w:r>
      <w:r>
        <w:rPr>
          <w:rFonts w:ascii="Times New Roman" w:hAnsi="Times New Roman" w:cs="Times New Roman"/>
          <w:bCs/>
          <w:sz w:val="24"/>
          <w:szCs w:val="24"/>
        </w:rPr>
        <w:t>(позиција 21.)  мења се позиција 21.4 тако да сада гласи:</w:t>
      </w:r>
    </w:p>
    <w:p w:rsidR="00D17342" w:rsidRDefault="00D17342" w:rsidP="00A802AC">
      <w:pPr>
        <w:pStyle w:val="ListParagraph"/>
        <w:ind w:left="1080"/>
        <w:rPr>
          <w:rFonts w:ascii="Times New Roman" w:hAnsi="Times New Roman" w:cs="Times New Roman"/>
          <w:bCs/>
          <w:sz w:val="24"/>
          <w:szCs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717"/>
        </w:trPr>
        <w:tc>
          <w:tcPr>
            <w:tcW w:w="821" w:type="dxa"/>
          </w:tcPr>
          <w:p w:rsidR="00D17342" w:rsidRDefault="00D17342" w:rsidP="00D17342">
            <w:pPr>
              <w:pStyle w:val="TableParagraph"/>
              <w:spacing w:before="1"/>
              <w:ind w:left="42"/>
              <w:rPr>
                <w:b/>
              </w:rPr>
            </w:pPr>
            <w:r>
              <w:rPr>
                <w:b/>
              </w:rPr>
              <w:t>21.4</w:t>
            </w:r>
          </w:p>
        </w:tc>
        <w:tc>
          <w:tcPr>
            <w:tcW w:w="5386" w:type="dxa"/>
          </w:tcPr>
          <w:p w:rsidR="00D17342" w:rsidRDefault="00D17342" w:rsidP="00D17342">
            <w:pPr>
              <w:pStyle w:val="TableParagraph"/>
              <w:spacing w:line="239" w:lineRule="exact"/>
              <w:ind w:left="42"/>
            </w:pPr>
            <w:r>
              <w:t>Iskop temeljne jame u zemlji III kategorije dimenzija</w:t>
            </w:r>
          </w:p>
          <w:p w:rsidR="00D17342" w:rsidRDefault="00D17342" w:rsidP="00D17342">
            <w:pPr>
              <w:pStyle w:val="TableParagraph"/>
              <w:spacing w:before="7" w:line="274" w:lineRule="exact"/>
              <w:ind w:left="42" w:right="16"/>
              <w:jc w:val="both"/>
            </w:pPr>
            <w:r>
              <w:t>0</w:t>
            </w:r>
            <w:proofErr w:type="gramStart"/>
            <w:r>
              <w:t>,8</w:t>
            </w:r>
            <w:proofErr w:type="gramEnd"/>
            <w:r>
              <w:t xml:space="preserve"> x 0,8 x 1,2m, sa pravilnim odsecanjem ivica, odvoz zemlje do deponije, isporuka materijala i izrada temelja od nabijenog betona MB20 sa postavljanjem uvodne PVC cevi Ø 50mm za uvod kablova, sa  lučnim izvodom prema kablovskom rovu i ankera za stub sa zavrtnjevima М24x800 mm vezanih uzengijama i ankernu ploču za temeljenje stubova. Plaća se komplet materijal i radna snaga za finalno završen</w:t>
            </w:r>
            <w:r>
              <w:rPr>
                <w:spacing w:val="-1"/>
              </w:rPr>
              <w:t xml:space="preserve"> </w:t>
            </w:r>
            <w:r>
              <w:t>temelj:</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Default="00D17342" w:rsidP="00D17342">
            <w:pPr>
              <w:pStyle w:val="TableParagraph"/>
              <w:ind w:left="66" w:right="42"/>
              <w:jc w:val="center"/>
            </w:pPr>
            <w:r>
              <w:t>kom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Pr="00D17342" w:rsidRDefault="00D17342" w:rsidP="00D17342">
            <w:pPr>
              <w:pStyle w:val="TableParagraph"/>
              <w:ind w:left="85" w:right="61"/>
              <w:jc w:val="center"/>
            </w:pPr>
            <w:r>
              <w:t>4</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bl>
    <w:p w:rsidR="00D17342" w:rsidRDefault="00D17342" w:rsidP="00A802AC">
      <w:pPr>
        <w:pStyle w:val="ListParagraph"/>
        <w:ind w:left="1080"/>
        <w:rPr>
          <w:rFonts w:ascii="Times New Roman" w:hAnsi="Times New Roman" w:cs="Times New Roman"/>
          <w:bCs/>
          <w:sz w:val="24"/>
          <w:szCs w:val="24"/>
        </w:rPr>
      </w:pPr>
    </w:p>
    <w:p w:rsidR="00A802AC" w:rsidRDefault="00A802AC" w:rsidP="00A802AC">
      <w:pPr>
        <w:pStyle w:val="ListParagraph"/>
        <w:ind w:left="1080"/>
        <w:rPr>
          <w:rFonts w:ascii="Times New Roman" w:hAnsi="Times New Roman" w:cs="Times New Roman"/>
          <w:bCs/>
          <w:sz w:val="24"/>
          <w:szCs w:val="24"/>
        </w:rPr>
      </w:pPr>
    </w:p>
    <w:p w:rsidR="00A802AC" w:rsidRDefault="00A802AC" w:rsidP="00A802AC">
      <w:pPr>
        <w:pStyle w:val="ListParagraph"/>
        <w:ind w:left="1080"/>
        <w:rPr>
          <w:rFonts w:ascii="Times New Roman" w:hAnsi="Times New Roman" w:cs="Times New Roman"/>
          <w:bCs/>
          <w:sz w:val="24"/>
          <w:szCs w:val="24"/>
        </w:rPr>
      </w:pPr>
    </w:p>
    <w:p w:rsidR="00A802AC" w:rsidRPr="00A85BD4" w:rsidRDefault="00D17342" w:rsidP="00D173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Meња се целокупна позиција 26.ЕЛЕКТРОЕНЕРГЕТСКЕ ИНСТАЛАЦИЈЕ  тако да сада гласи:</w:t>
      </w:r>
    </w:p>
    <w:p w:rsidR="00A85BD4" w:rsidRPr="00D17342" w:rsidRDefault="00A85BD4" w:rsidP="00070A14">
      <w:pPr>
        <w:pStyle w:val="ListParagraph"/>
        <w:ind w:left="1080"/>
        <w:rPr>
          <w:rFonts w:ascii="Times New Roman" w:hAnsi="Times New Roman" w:cs="Times New Roman"/>
          <w:sz w:val="24"/>
          <w:szCs w:val="24"/>
        </w:rPr>
      </w:pPr>
    </w:p>
    <w:p w:rsidR="00D17342" w:rsidRDefault="00D17342" w:rsidP="00D17342">
      <w:pPr>
        <w:pStyle w:val="ListParagraph"/>
        <w:ind w:left="1080"/>
        <w:rPr>
          <w:rFonts w:ascii="Times New Roman" w:hAnsi="Times New Roman" w:cs="Times New Roman"/>
          <w:sz w:val="24"/>
          <w:szCs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2"/>
        <w:gridCol w:w="1514"/>
      </w:tblGrid>
      <w:tr w:rsidR="00D17342" w:rsidTr="00D17342">
        <w:trPr>
          <w:trHeight w:val="264"/>
        </w:trPr>
        <w:tc>
          <w:tcPr>
            <w:tcW w:w="821" w:type="dxa"/>
            <w:shd w:val="clear" w:color="auto" w:fill="A5A5A5"/>
          </w:tcPr>
          <w:p w:rsidR="00D17342" w:rsidRDefault="00D17342" w:rsidP="00D17342">
            <w:pPr>
              <w:pStyle w:val="TableParagraph"/>
              <w:spacing w:line="244" w:lineRule="exact"/>
              <w:ind w:left="42"/>
              <w:rPr>
                <w:b/>
              </w:rPr>
            </w:pPr>
            <w:r>
              <w:rPr>
                <w:b/>
              </w:rPr>
              <w:lastRenderedPageBreak/>
              <w:t>26</w:t>
            </w:r>
          </w:p>
        </w:tc>
        <w:tc>
          <w:tcPr>
            <w:tcW w:w="5386" w:type="dxa"/>
            <w:tcBorders>
              <w:right w:val="single" w:sz="2" w:space="0" w:color="000000"/>
            </w:tcBorders>
            <w:shd w:val="clear" w:color="auto" w:fill="A5A5A5"/>
          </w:tcPr>
          <w:p w:rsidR="00D17342" w:rsidRDefault="00D17342" w:rsidP="00D17342">
            <w:pPr>
              <w:pStyle w:val="TableParagraph"/>
              <w:spacing w:line="244" w:lineRule="exact"/>
              <w:ind w:left="42"/>
            </w:pPr>
            <w:r>
              <w:t>ELEKTROENERGETSKE INSTALACIJE</w:t>
            </w:r>
          </w:p>
        </w:tc>
        <w:tc>
          <w:tcPr>
            <w:tcW w:w="757" w:type="dxa"/>
            <w:tcBorders>
              <w:left w:val="single" w:sz="2" w:space="0" w:color="000000"/>
            </w:tcBorders>
            <w:shd w:val="clear" w:color="auto" w:fill="A5A5A5"/>
          </w:tcPr>
          <w:p w:rsidR="00D17342" w:rsidRDefault="00D17342" w:rsidP="00D17342">
            <w:pPr>
              <w:pStyle w:val="TableParagraph"/>
              <w:rPr>
                <w:rFonts w:ascii="Times New Roman"/>
                <w:sz w:val="18"/>
              </w:rPr>
            </w:pPr>
          </w:p>
        </w:tc>
        <w:tc>
          <w:tcPr>
            <w:tcW w:w="1144" w:type="dxa"/>
            <w:shd w:val="clear" w:color="auto" w:fill="A5A5A5"/>
          </w:tcPr>
          <w:p w:rsidR="00D17342" w:rsidRDefault="00D17342" w:rsidP="00D17342">
            <w:pPr>
              <w:pStyle w:val="TableParagraph"/>
              <w:rPr>
                <w:rFonts w:ascii="Times New Roman"/>
                <w:sz w:val="18"/>
              </w:rPr>
            </w:pPr>
          </w:p>
        </w:tc>
        <w:tc>
          <w:tcPr>
            <w:tcW w:w="1301" w:type="dxa"/>
            <w:shd w:val="clear" w:color="auto" w:fill="A5A5A5"/>
          </w:tcPr>
          <w:p w:rsidR="00D17342" w:rsidRDefault="00D17342" w:rsidP="00D17342">
            <w:pPr>
              <w:pStyle w:val="TableParagraph"/>
              <w:rPr>
                <w:rFonts w:ascii="Times New Roman"/>
                <w:sz w:val="18"/>
              </w:rPr>
            </w:pPr>
          </w:p>
        </w:tc>
        <w:tc>
          <w:tcPr>
            <w:tcW w:w="1515" w:type="dxa"/>
            <w:shd w:val="clear" w:color="auto" w:fill="A5A5A5"/>
          </w:tcPr>
          <w:p w:rsidR="00D17342" w:rsidRDefault="00D17342" w:rsidP="00D17342">
            <w:pPr>
              <w:pStyle w:val="TableParagraph"/>
              <w:rPr>
                <w:rFonts w:ascii="Times New Roman"/>
                <w:sz w:val="18"/>
              </w:rPr>
            </w:pPr>
          </w:p>
        </w:tc>
        <w:tc>
          <w:tcPr>
            <w:tcW w:w="1302" w:type="dxa"/>
            <w:tcBorders>
              <w:right w:val="single" w:sz="4" w:space="0" w:color="auto"/>
            </w:tcBorders>
            <w:shd w:val="clear" w:color="auto" w:fill="A5A5A5"/>
          </w:tcPr>
          <w:p w:rsidR="00D17342" w:rsidRDefault="00D17342" w:rsidP="00D17342">
            <w:pPr>
              <w:pStyle w:val="TableParagraph"/>
              <w:rPr>
                <w:rFonts w:ascii="Times New Roman"/>
                <w:sz w:val="18"/>
              </w:rPr>
            </w:pPr>
          </w:p>
        </w:tc>
        <w:tc>
          <w:tcPr>
            <w:tcW w:w="1514" w:type="dxa"/>
            <w:tcBorders>
              <w:left w:val="single" w:sz="4" w:space="0" w:color="auto"/>
            </w:tcBorders>
            <w:shd w:val="clear" w:color="auto" w:fill="A5A5A5"/>
          </w:tcPr>
          <w:p w:rsidR="00D17342" w:rsidRDefault="00D17342" w:rsidP="00D17342">
            <w:pPr>
              <w:pStyle w:val="TableParagraph"/>
              <w:rPr>
                <w:rFonts w:ascii="Times New Roman"/>
                <w:sz w:val="18"/>
              </w:rPr>
            </w:pPr>
          </w:p>
        </w:tc>
      </w:tr>
      <w:tr w:rsidR="00D17342" w:rsidTr="00D17342">
        <w:trPr>
          <w:trHeight w:val="1896"/>
        </w:trPr>
        <w:tc>
          <w:tcPr>
            <w:tcW w:w="821" w:type="dxa"/>
          </w:tcPr>
          <w:p w:rsidR="00D17342" w:rsidRDefault="00D17342" w:rsidP="00D17342">
            <w:pPr>
              <w:pStyle w:val="TableParagraph"/>
              <w:rPr>
                <w:rFonts w:ascii="Times New Roman"/>
              </w:rPr>
            </w:pPr>
          </w:p>
        </w:tc>
        <w:tc>
          <w:tcPr>
            <w:tcW w:w="5386" w:type="dxa"/>
          </w:tcPr>
          <w:p w:rsidR="00D17342" w:rsidRDefault="00D17342" w:rsidP="00D17342">
            <w:pPr>
              <w:pStyle w:val="TableParagraph"/>
              <w:tabs>
                <w:tab w:val="left" w:pos="1524"/>
                <w:tab w:val="left" w:pos="2244"/>
                <w:tab w:val="left" w:pos="3321"/>
                <w:tab w:val="left" w:pos="4874"/>
              </w:tabs>
              <w:spacing w:line="239" w:lineRule="exact"/>
              <w:ind w:left="42"/>
            </w:pPr>
            <w:r>
              <w:t>Napomena:</w:t>
            </w:r>
            <w:r>
              <w:rPr>
                <w:rFonts w:ascii="Times New Roman" w:hAnsi="Times New Roman"/>
              </w:rPr>
              <w:tab/>
            </w:r>
            <w:r>
              <w:t>Sve</w:t>
            </w:r>
            <w:r>
              <w:rPr>
                <w:rFonts w:ascii="Times New Roman" w:hAnsi="Times New Roman"/>
              </w:rPr>
              <w:tab/>
            </w:r>
            <w:r>
              <w:t>pozicije</w:t>
            </w:r>
            <w:r>
              <w:rPr>
                <w:rFonts w:ascii="Times New Roman" w:hAnsi="Times New Roman"/>
              </w:rPr>
              <w:tab/>
            </w:r>
            <w:r>
              <w:t>obuhvaćene</w:t>
            </w:r>
            <w:r>
              <w:tab/>
              <w:t>ovim</w:t>
            </w:r>
          </w:p>
          <w:p w:rsidR="00D17342" w:rsidRDefault="00D17342" w:rsidP="00D17342">
            <w:pPr>
              <w:pStyle w:val="TableParagraph"/>
              <w:spacing w:before="8" w:line="274" w:lineRule="exact"/>
              <w:ind w:left="42" w:right="18"/>
              <w:jc w:val="both"/>
            </w:pPr>
            <w:proofErr w:type="gramStart"/>
            <w:r>
              <w:t>predmerom</w:t>
            </w:r>
            <w:proofErr w:type="gramEnd"/>
            <w:r>
              <w:t xml:space="preserve"> i  predračunom  podrazumevaju kompletan potreban materijal i radnu snagu. Dužine kanala su orjentacione, tačne dužine odmeriti na licu mesta uz prisustvo nadzornog organa i tačno lociranog mesta priključka (PM) što je obaveza investitora</w:t>
            </w:r>
          </w:p>
        </w:tc>
        <w:tc>
          <w:tcPr>
            <w:tcW w:w="757" w:type="dxa"/>
          </w:tcPr>
          <w:p w:rsidR="00D17342" w:rsidRDefault="00D17342" w:rsidP="00D17342">
            <w:pPr>
              <w:pStyle w:val="TableParagraph"/>
              <w:rPr>
                <w:rFonts w:ascii="Times New Roman"/>
              </w:rPr>
            </w:pPr>
          </w:p>
        </w:tc>
        <w:tc>
          <w:tcPr>
            <w:tcW w:w="1144"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2"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5"/>
        </w:trPr>
        <w:tc>
          <w:tcPr>
            <w:tcW w:w="821" w:type="dxa"/>
          </w:tcPr>
          <w:p w:rsidR="00D17342" w:rsidRDefault="00D17342" w:rsidP="00D17342">
            <w:pPr>
              <w:pStyle w:val="TableParagraph"/>
              <w:spacing w:before="1"/>
              <w:ind w:left="42"/>
              <w:rPr>
                <w:b/>
              </w:rPr>
            </w:pPr>
            <w:r>
              <w:rPr>
                <w:b/>
              </w:rPr>
              <w:t>26.1</w:t>
            </w:r>
          </w:p>
        </w:tc>
        <w:tc>
          <w:tcPr>
            <w:tcW w:w="5386" w:type="dxa"/>
          </w:tcPr>
          <w:p w:rsidR="00D17342" w:rsidRDefault="00D17342" w:rsidP="00D17342">
            <w:pPr>
              <w:pStyle w:val="TableParagraph"/>
              <w:spacing w:line="259" w:lineRule="auto"/>
              <w:ind w:left="42"/>
            </w:pPr>
            <w:r>
              <w:t>Demontaža postojeće električne instalacije i opreme u objektu škole, transport do skladišta koje odredi Investitor, pregled demontirane opreme i predaja</w:t>
            </w:r>
          </w:p>
          <w:p w:rsidR="00D17342" w:rsidRDefault="00D17342" w:rsidP="00D17342">
            <w:pPr>
              <w:pStyle w:val="TableParagraph"/>
              <w:spacing w:line="240" w:lineRule="exact"/>
              <w:ind w:left="42"/>
            </w:pPr>
            <w:r>
              <w:t>Investitoru zapisnički. Plaća se komplet rad</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right="84"/>
              <w:jc w:val="right"/>
            </w:pPr>
            <w:proofErr w:type="gramStart"/>
            <w:r>
              <w:t>pauš</w:t>
            </w:r>
            <w:proofErr w:type="gramEnd"/>
            <w:r>
              <w:t>.</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85" w:right="64"/>
            </w:pP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2"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443"/>
        </w:trPr>
        <w:tc>
          <w:tcPr>
            <w:tcW w:w="821" w:type="dxa"/>
          </w:tcPr>
          <w:p w:rsidR="00D17342" w:rsidRDefault="00D17342" w:rsidP="00D17342">
            <w:pPr>
              <w:pStyle w:val="TableParagraph"/>
              <w:spacing w:before="1"/>
              <w:ind w:left="42"/>
              <w:rPr>
                <w:b/>
              </w:rPr>
            </w:pPr>
            <w:r>
              <w:rPr>
                <w:b/>
              </w:rPr>
              <w:t>26.2</w:t>
            </w:r>
          </w:p>
        </w:tc>
        <w:tc>
          <w:tcPr>
            <w:tcW w:w="5386" w:type="dxa"/>
          </w:tcPr>
          <w:p w:rsidR="00D17342" w:rsidRDefault="00D17342" w:rsidP="00D17342">
            <w:pPr>
              <w:pStyle w:val="TableParagraph"/>
              <w:spacing w:line="239" w:lineRule="exact"/>
              <w:ind w:left="42"/>
            </w:pPr>
            <w:r>
              <w:t>Izvršiti obeležavanje trase, pripremu sa čišćenjem</w:t>
            </w:r>
          </w:p>
          <w:p w:rsidR="00D17342" w:rsidRDefault="00D17342" w:rsidP="00D17342">
            <w:pPr>
              <w:pStyle w:val="TableParagraph"/>
              <w:spacing w:before="8" w:line="274" w:lineRule="exact"/>
              <w:ind w:left="42" w:right="17"/>
              <w:jc w:val="both"/>
            </w:pPr>
            <w:proofErr w:type="gramStart"/>
            <w:r>
              <w:t>iste</w:t>
            </w:r>
            <w:proofErr w:type="gramEnd"/>
            <w:r>
              <w:t xml:space="preserve">. Kopanje kanala u zemlji </w:t>
            </w:r>
            <w:r>
              <w:rPr>
                <w:spacing w:val="-4"/>
              </w:rPr>
              <w:t xml:space="preserve">III </w:t>
            </w:r>
            <w:r>
              <w:t xml:space="preserve">kategorije za polaganje kablova dubine 0,8m, širine 0,4m. Po polaganju kabla nasuti sloj 0,2m peska i povrh svega poređati red zaštitnih PVC GAL štitnike i </w:t>
            </w:r>
            <w:r>
              <w:rPr>
                <w:spacing w:val="-2"/>
              </w:rPr>
              <w:t xml:space="preserve">PVC </w:t>
            </w:r>
            <w:r>
              <w:t>opomensku traku zatim, sloj 0,5m šljunka. Sav materijal, dovoz šljunka i peska, nasipanje u  slojevima i odvoženje iskopane zemlje van gradilišta do 5km. Plaća se po</w:t>
            </w:r>
            <w:r>
              <w:rPr>
                <w:spacing w:val="-8"/>
              </w:rPr>
              <w:t xml:space="preserve"> </w:t>
            </w:r>
            <w:r>
              <w:t>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7"/>
              <w:rPr>
                <w:b/>
              </w:rPr>
            </w:pPr>
          </w:p>
          <w:p w:rsidR="00D17342" w:rsidRDefault="00D17342" w:rsidP="00D17342">
            <w:pPr>
              <w:pStyle w:val="TableParagraph"/>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7"/>
              <w:rPr>
                <w:b/>
              </w:rPr>
            </w:pPr>
          </w:p>
          <w:p w:rsidR="00D17342" w:rsidRDefault="00D17342" w:rsidP="00D17342">
            <w:pPr>
              <w:pStyle w:val="TableParagraph"/>
              <w:ind w:left="85" w:right="64"/>
              <w:jc w:val="center"/>
            </w:pPr>
            <w:r>
              <w:t>30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2"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718"/>
        </w:trPr>
        <w:tc>
          <w:tcPr>
            <w:tcW w:w="821" w:type="dxa"/>
          </w:tcPr>
          <w:p w:rsidR="00D17342" w:rsidRDefault="00D17342" w:rsidP="00D17342">
            <w:pPr>
              <w:pStyle w:val="TableParagraph"/>
              <w:spacing w:before="1"/>
              <w:ind w:left="42"/>
              <w:rPr>
                <w:b/>
              </w:rPr>
            </w:pPr>
            <w:r>
              <w:rPr>
                <w:b/>
              </w:rPr>
              <w:t>26.3</w:t>
            </w:r>
          </w:p>
        </w:tc>
        <w:tc>
          <w:tcPr>
            <w:tcW w:w="5386" w:type="dxa"/>
          </w:tcPr>
          <w:p w:rsidR="00D17342" w:rsidRDefault="00D17342" w:rsidP="00D17342">
            <w:pPr>
              <w:pStyle w:val="TableParagraph"/>
              <w:spacing w:before="5"/>
              <w:rPr>
                <w:b/>
                <w:sz w:val="21"/>
              </w:rPr>
            </w:pPr>
          </w:p>
          <w:p w:rsidR="00D17342" w:rsidRDefault="00D17342" w:rsidP="00D17342">
            <w:pPr>
              <w:pStyle w:val="TableParagraph"/>
              <w:spacing w:before="1" w:line="274" w:lineRule="exact"/>
              <w:ind w:left="42" w:right="16"/>
              <w:jc w:val="both"/>
            </w:pPr>
            <w:r>
              <w:t xml:space="preserve">Izvršiti obeležavanje trase, pripremu sa čišćenjem iste. Kopanje i zatrpavanje kanala u zemlji </w:t>
            </w:r>
            <w:r>
              <w:rPr>
                <w:spacing w:val="-6"/>
              </w:rPr>
              <w:t xml:space="preserve">III </w:t>
            </w:r>
            <w:r>
              <w:t xml:space="preserve">kategorije za polaganje kablova dubine 0,8m, širine 0,4m, po dnu kanala nasuti 0,1m sloj peska i sitne zemlje očišćene od kamenja. Po polaganju kabla nasuti opet isti sloj i povrh svega poređati </w:t>
            </w:r>
            <w:proofErr w:type="gramStart"/>
            <w:r>
              <w:t>red  zaštitnih</w:t>
            </w:r>
            <w:proofErr w:type="gramEnd"/>
            <w:r>
              <w:t xml:space="preserve"> PVC GAL štitnike i PVC opomensku traku. Sav materijal, pesak, nabijanje zemlje u slojevima i odvoženje viška van gradilišta do 5km. Plaća se po</w:t>
            </w:r>
            <w:r>
              <w:rPr>
                <w:spacing w:val="19"/>
              </w:rPr>
              <w:t xml:space="preserve"> </w:t>
            </w:r>
            <w:r>
              <w:t>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sz w:val="34"/>
              </w:rPr>
            </w:pPr>
          </w:p>
          <w:p w:rsidR="00D17342" w:rsidRDefault="00D17342" w:rsidP="00D17342">
            <w:pPr>
              <w:pStyle w:val="TableParagraph"/>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sz w:val="34"/>
              </w:rPr>
            </w:pPr>
          </w:p>
          <w:p w:rsidR="00D17342" w:rsidRDefault="00D17342" w:rsidP="00D17342">
            <w:pPr>
              <w:pStyle w:val="TableParagraph"/>
              <w:ind w:left="85" w:right="64"/>
              <w:jc w:val="center"/>
            </w:pPr>
            <w:r>
              <w:t>10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2"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bl>
    <w:p w:rsidR="00D17342" w:rsidRDefault="00D17342" w:rsidP="00D17342">
      <w:pPr>
        <w:sectPr w:rsidR="00D17342" w:rsidSect="00D17342">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Pr>
          <w:p w:rsidR="00D17342" w:rsidRDefault="00D17342" w:rsidP="00D17342">
            <w:pPr>
              <w:pStyle w:val="TableParagraph"/>
              <w:rPr>
                <w:rFonts w:ascii="Times New Roman"/>
                <w:sz w:val="18"/>
              </w:rPr>
            </w:pPr>
          </w:p>
        </w:tc>
        <w:tc>
          <w:tcPr>
            <w:tcW w:w="5386" w:type="dxa"/>
          </w:tcPr>
          <w:p w:rsidR="00D17342" w:rsidRDefault="00D17342" w:rsidP="00D17342">
            <w:pPr>
              <w:pStyle w:val="TableParagraph"/>
              <w:rPr>
                <w:rFonts w:ascii="Times New Roman"/>
                <w:sz w:val="18"/>
              </w:rPr>
            </w:pPr>
          </w:p>
        </w:tc>
        <w:tc>
          <w:tcPr>
            <w:tcW w:w="757" w:type="dxa"/>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1663"/>
        </w:trPr>
        <w:tc>
          <w:tcPr>
            <w:tcW w:w="821" w:type="dxa"/>
          </w:tcPr>
          <w:p w:rsidR="00D17342" w:rsidRDefault="00D17342" w:rsidP="00D17342">
            <w:pPr>
              <w:pStyle w:val="TableParagraph"/>
              <w:spacing w:before="1"/>
              <w:ind w:left="42"/>
              <w:rPr>
                <w:b/>
              </w:rPr>
            </w:pPr>
            <w:r>
              <w:rPr>
                <w:b/>
              </w:rPr>
              <w:lastRenderedPageBreak/>
              <w:t>26.4</w:t>
            </w:r>
          </w:p>
        </w:tc>
        <w:tc>
          <w:tcPr>
            <w:tcW w:w="5386" w:type="dxa"/>
          </w:tcPr>
          <w:p w:rsidR="00D17342" w:rsidRDefault="00D17342" w:rsidP="00D17342">
            <w:pPr>
              <w:pStyle w:val="TableParagraph"/>
              <w:spacing w:before="6"/>
              <w:rPr>
                <w:b/>
              </w:rPr>
            </w:pPr>
          </w:p>
          <w:p w:rsidR="00D17342" w:rsidRDefault="00D17342" w:rsidP="00D17342">
            <w:pPr>
              <w:pStyle w:val="TableParagraph"/>
              <w:spacing w:line="278" w:lineRule="auto"/>
              <w:ind w:left="42" w:right="16"/>
              <w:jc w:val="both"/>
            </w:pPr>
            <w:r>
              <w:t>Isporuka, polaganje po stubu niskonaponske mreže kabla tipa FR-N1XD4-AR 4x16 mm</w:t>
            </w:r>
            <w:r>
              <w:rPr>
                <w:vertAlign w:val="superscript"/>
              </w:rPr>
              <w:t>2</w:t>
            </w:r>
            <w:r>
              <w:t xml:space="preserve"> /1kV i povezivanje</w:t>
            </w:r>
            <w:r>
              <w:rPr>
                <w:spacing w:val="22"/>
              </w:rPr>
              <w:t xml:space="preserve"> </w:t>
            </w:r>
            <w:r>
              <w:t>na</w:t>
            </w:r>
            <w:r>
              <w:rPr>
                <w:spacing w:val="21"/>
              </w:rPr>
              <w:t xml:space="preserve"> </w:t>
            </w:r>
            <w:r>
              <w:t>oba</w:t>
            </w:r>
            <w:r>
              <w:rPr>
                <w:spacing w:val="21"/>
              </w:rPr>
              <w:t xml:space="preserve"> </w:t>
            </w:r>
            <w:r>
              <w:t>kraja,</w:t>
            </w:r>
            <w:r>
              <w:rPr>
                <w:spacing w:val="20"/>
              </w:rPr>
              <w:t xml:space="preserve"> </w:t>
            </w:r>
            <w:r>
              <w:t>na</w:t>
            </w:r>
            <w:r>
              <w:rPr>
                <w:spacing w:val="17"/>
              </w:rPr>
              <w:t xml:space="preserve"> </w:t>
            </w:r>
            <w:r>
              <w:t>mrežu</w:t>
            </w:r>
            <w:r>
              <w:rPr>
                <w:spacing w:val="21"/>
              </w:rPr>
              <w:t xml:space="preserve"> </w:t>
            </w:r>
            <w:r>
              <w:t>i</w:t>
            </w:r>
            <w:r>
              <w:rPr>
                <w:spacing w:val="15"/>
              </w:rPr>
              <w:t xml:space="preserve"> </w:t>
            </w:r>
            <w:r>
              <w:t>u</w:t>
            </w:r>
            <w:r>
              <w:rPr>
                <w:spacing w:val="21"/>
              </w:rPr>
              <w:t xml:space="preserve"> </w:t>
            </w:r>
            <w:r>
              <w:t>IMO</w:t>
            </w:r>
            <w:r>
              <w:rPr>
                <w:spacing w:val="15"/>
              </w:rPr>
              <w:t xml:space="preserve"> </w:t>
            </w:r>
            <w:r>
              <w:t>ormanu.</w:t>
            </w:r>
          </w:p>
          <w:p w:rsidR="00D17342" w:rsidRDefault="00D17342" w:rsidP="00D17342">
            <w:pPr>
              <w:pStyle w:val="TableParagraph"/>
              <w:spacing w:line="235" w:lineRule="exact"/>
              <w:ind w:left="42"/>
              <w:jc w:val="both"/>
            </w:pPr>
            <w:r>
              <w:t>Plaća</w:t>
            </w:r>
            <w:r>
              <w:rPr>
                <w:spacing w:val="22"/>
              </w:rPr>
              <w:t xml:space="preserve"> </w:t>
            </w:r>
            <w:r>
              <w:t>se</w:t>
            </w:r>
            <w:r>
              <w:rPr>
                <w:spacing w:val="20"/>
              </w:rPr>
              <w:t xml:space="preserve"> </w:t>
            </w:r>
            <w:r>
              <w:t>komplet</w:t>
            </w:r>
            <w:r>
              <w:rPr>
                <w:spacing w:val="16"/>
              </w:rPr>
              <w:t xml:space="preserve"> </w:t>
            </w:r>
            <w:r>
              <w:t>materijal,</w:t>
            </w:r>
            <w:r>
              <w:rPr>
                <w:spacing w:val="20"/>
              </w:rPr>
              <w:t xml:space="preserve"> </w:t>
            </w:r>
            <w:r>
              <w:t>elementi</w:t>
            </w:r>
            <w:r>
              <w:rPr>
                <w:spacing w:val="17"/>
              </w:rPr>
              <w:t xml:space="preserve"> </w:t>
            </w:r>
            <w:r>
              <w:t>za</w:t>
            </w:r>
            <w:r>
              <w:rPr>
                <w:spacing w:val="21"/>
              </w:rPr>
              <w:t xml:space="preserve"> </w:t>
            </w:r>
            <w:r>
              <w:t>povezivanje</w:t>
            </w:r>
            <w:r>
              <w:rPr>
                <w:spacing w:val="18"/>
              </w:rPr>
              <w:t xml:space="preserve"> </w:t>
            </w:r>
            <w:r>
              <w:t>i</w:t>
            </w:r>
          </w:p>
          <w:p w:rsidR="00D17342" w:rsidRDefault="00D17342" w:rsidP="00D17342">
            <w:pPr>
              <w:pStyle w:val="TableParagraph"/>
              <w:spacing w:before="21" w:line="248" w:lineRule="exact"/>
              <w:ind w:left="42"/>
              <w:jc w:val="both"/>
            </w:pPr>
            <w:r>
              <w:t>učvršćivanje za dva kabla i radna snaga po 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46"/>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46"/>
              <w:ind w:left="23"/>
              <w:jc w:val="center"/>
            </w:pPr>
            <w:r>
              <w:t>12</w:t>
            </w:r>
          </w:p>
        </w:tc>
        <w:tc>
          <w:tcPr>
            <w:tcW w:w="1301" w:type="dxa"/>
          </w:tcPr>
          <w:p w:rsidR="00D17342" w:rsidRDefault="00D17342" w:rsidP="00D17342">
            <w:pPr>
              <w:pStyle w:val="TableParagraph"/>
              <w:rPr>
                <w:rFonts w:ascii="Times New Roman"/>
                <w:sz w:val="20"/>
              </w:rPr>
            </w:pPr>
          </w:p>
        </w:tc>
        <w:tc>
          <w:tcPr>
            <w:tcW w:w="1515" w:type="dxa"/>
          </w:tcPr>
          <w:p w:rsidR="00D17342" w:rsidRDefault="00D17342" w:rsidP="00D17342">
            <w:pPr>
              <w:pStyle w:val="TableParagraph"/>
              <w:rPr>
                <w:rFonts w:ascii="Times New Roman"/>
                <w:sz w:val="20"/>
              </w:rPr>
            </w:pPr>
          </w:p>
        </w:tc>
        <w:tc>
          <w:tcPr>
            <w:tcW w:w="1301" w:type="dxa"/>
          </w:tcPr>
          <w:p w:rsidR="00D17342" w:rsidRDefault="00D17342" w:rsidP="00D17342">
            <w:pPr>
              <w:pStyle w:val="TableParagraph"/>
              <w:rPr>
                <w:rFonts w:ascii="Times New Roman"/>
                <w:sz w:val="20"/>
              </w:rPr>
            </w:pPr>
          </w:p>
        </w:tc>
        <w:tc>
          <w:tcPr>
            <w:tcW w:w="1514" w:type="dxa"/>
          </w:tcPr>
          <w:p w:rsidR="00D17342" w:rsidRDefault="00D17342" w:rsidP="00D17342">
            <w:pPr>
              <w:pStyle w:val="TableParagraph"/>
              <w:rPr>
                <w:rFonts w:ascii="Times New Roman"/>
                <w:sz w:val="20"/>
              </w:rPr>
            </w:pPr>
          </w:p>
        </w:tc>
      </w:tr>
      <w:tr w:rsidR="00D17342" w:rsidTr="00D17342">
        <w:trPr>
          <w:trHeight w:val="7083"/>
        </w:trPr>
        <w:tc>
          <w:tcPr>
            <w:tcW w:w="821" w:type="dxa"/>
          </w:tcPr>
          <w:p w:rsidR="00D17342" w:rsidRDefault="00D17342" w:rsidP="00D17342">
            <w:pPr>
              <w:pStyle w:val="TableParagraph"/>
              <w:ind w:left="42"/>
              <w:rPr>
                <w:b/>
              </w:rPr>
            </w:pPr>
            <w:r>
              <w:rPr>
                <w:b/>
              </w:rPr>
              <w:t>26.5</w:t>
            </w:r>
          </w:p>
        </w:tc>
        <w:tc>
          <w:tcPr>
            <w:tcW w:w="5386" w:type="dxa"/>
          </w:tcPr>
          <w:p w:rsidR="00D17342" w:rsidRPr="00AD1A6B" w:rsidRDefault="00D17342" w:rsidP="00D17342">
            <w:pPr>
              <w:pStyle w:val="TableParagraph"/>
              <w:tabs>
                <w:tab w:val="left" w:pos="3288"/>
                <w:tab w:val="left" w:pos="3838"/>
              </w:tabs>
              <w:spacing w:before="1" w:line="261" w:lineRule="auto"/>
              <w:ind w:right="8"/>
              <w:jc w:val="both"/>
            </w:pPr>
            <w:r w:rsidRPr="00AD1A6B">
              <w:rPr>
                <w:sz w:val="20"/>
              </w:rPr>
              <w:t>I</w:t>
            </w:r>
            <w:r w:rsidRPr="00AD1A6B">
              <w:t xml:space="preserve">sporuka materijala, montaža, ugrađivanje opreme i povezivanje ormana mernog mesta </w:t>
            </w:r>
            <w:r w:rsidRPr="00AD1A6B">
              <w:rPr>
                <w:spacing w:val="-3"/>
              </w:rPr>
              <w:t xml:space="preserve">na </w:t>
            </w:r>
            <w:r w:rsidRPr="00AD1A6B">
              <w:t>stubu</w:t>
            </w:r>
            <w:r w:rsidRPr="00AD1A6B">
              <w:rPr>
                <w:spacing w:val="-30"/>
              </w:rPr>
              <w:t xml:space="preserve"> </w:t>
            </w:r>
            <w:r w:rsidRPr="00AD1A6B">
              <w:t xml:space="preserve">niskonaponske mreže </w:t>
            </w:r>
            <w:r w:rsidRPr="00AD1A6B">
              <w:rPr>
                <w:spacing w:val="-3"/>
              </w:rPr>
              <w:t xml:space="preserve">obeleženog </w:t>
            </w:r>
            <w:r w:rsidRPr="00AD1A6B">
              <w:t xml:space="preserve">sa OMM-1 u ormanu od sintetičkog </w:t>
            </w:r>
            <w:r w:rsidRPr="00AD1A6B">
              <w:rPr>
                <w:spacing w:val="-3"/>
              </w:rPr>
              <w:t xml:space="preserve">izolacionog </w:t>
            </w:r>
            <w:r w:rsidRPr="00AD1A6B">
              <w:t xml:space="preserve">materijala, sa zastakljenim otvorom naspram brojčanika </w:t>
            </w:r>
            <w:r w:rsidRPr="00AD1A6B">
              <w:rPr>
                <w:spacing w:val="-3"/>
              </w:rPr>
              <w:t xml:space="preserve">na </w:t>
            </w:r>
            <w:r w:rsidRPr="00AD1A6B">
              <w:t xml:space="preserve">vratima, opremljenog prema tehničkim preporukama br.13. I br.13a, snabdeven uređajem za zaključavanje i obložen sa unutrašnje strane pertinaksom i ugrađenom  </w:t>
            </w:r>
            <w:r w:rsidRPr="00AD1A6B">
              <w:rPr>
                <w:spacing w:val="21"/>
              </w:rPr>
              <w:t xml:space="preserve"> </w:t>
            </w:r>
            <w:r w:rsidRPr="00AD1A6B">
              <w:t xml:space="preserve">sledećom  </w:t>
            </w:r>
            <w:r w:rsidRPr="00AD1A6B">
              <w:rPr>
                <w:spacing w:val="23"/>
              </w:rPr>
              <w:t xml:space="preserve"> </w:t>
            </w:r>
            <w:r w:rsidRPr="00AD1A6B">
              <w:t>opremom:</w:t>
            </w:r>
            <w:r w:rsidRPr="00AD1A6B">
              <w:rPr>
                <w:rFonts w:ascii="Times New Roman" w:hAnsi="Times New Roman"/>
              </w:rPr>
              <w:tab/>
            </w:r>
            <w:r w:rsidRPr="00AD1A6B">
              <w:rPr>
                <w:rFonts w:ascii="Times New Roman" w:hAnsi="Times New Roman"/>
              </w:rPr>
              <w:tab/>
            </w:r>
            <w:r w:rsidRPr="00AD1A6B">
              <w:t xml:space="preserve">1 kom. </w:t>
            </w:r>
            <w:r w:rsidRPr="00AD1A6B">
              <w:rPr>
                <w:spacing w:val="-4"/>
              </w:rPr>
              <w:t xml:space="preserve">orman </w:t>
            </w:r>
            <w:r w:rsidRPr="00AD1A6B">
              <w:t>250x600x220</w:t>
            </w:r>
            <w:r w:rsidRPr="00AD1A6B">
              <w:rPr>
                <w:spacing w:val="-10"/>
              </w:rPr>
              <w:t xml:space="preserve"> </w:t>
            </w:r>
            <w:r w:rsidRPr="00AD1A6B">
              <w:t>mm.</w:t>
            </w:r>
            <w:r w:rsidRPr="00AD1A6B">
              <w:rPr>
                <w:rFonts w:ascii="Times New Roman" w:hAnsi="Times New Roman"/>
              </w:rPr>
              <w:tab/>
            </w:r>
            <w:r w:rsidRPr="00AD1A6B">
              <w:t>a) gornji</w:t>
            </w:r>
            <w:r w:rsidRPr="00AD1A6B">
              <w:rPr>
                <w:spacing w:val="-3"/>
              </w:rPr>
              <w:t xml:space="preserve"> </w:t>
            </w:r>
            <w:r w:rsidRPr="00AD1A6B">
              <w:t>deo:</w:t>
            </w:r>
          </w:p>
          <w:p w:rsidR="00D17342" w:rsidRPr="00AD1A6B" w:rsidRDefault="00D17342" w:rsidP="00D17342">
            <w:pPr>
              <w:pStyle w:val="TableParagraph"/>
              <w:spacing w:before="5" w:line="261" w:lineRule="auto"/>
              <w:ind w:left="95" w:right="882"/>
            </w:pPr>
            <w:r w:rsidRPr="00AD1A6B">
              <w:t>1 kom. trofazno dvotarifno elektronsko brojilo 3x230/400</w:t>
            </w:r>
            <w:r w:rsidRPr="00AD1A6B">
              <w:rPr>
                <w:spacing w:val="-8"/>
              </w:rPr>
              <w:t xml:space="preserve"> </w:t>
            </w:r>
            <w:r w:rsidRPr="00AD1A6B">
              <w:t>V,</w:t>
            </w:r>
            <w:r w:rsidRPr="00AD1A6B">
              <w:rPr>
                <w:spacing w:val="-6"/>
              </w:rPr>
              <w:t xml:space="preserve"> </w:t>
            </w:r>
            <w:r w:rsidRPr="00AD1A6B">
              <w:t>50</w:t>
            </w:r>
            <w:r w:rsidRPr="00AD1A6B">
              <w:rPr>
                <w:spacing w:val="-8"/>
              </w:rPr>
              <w:t xml:space="preserve"> </w:t>
            </w:r>
            <w:r w:rsidRPr="00AD1A6B">
              <w:t>Hz,</w:t>
            </w:r>
            <w:r w:rsidRPr="00AD1A6B">
              <w:rPr>
                <w:spacing w:val="-6"/>
              </w:rPr>
              <w:t xml:space="preserve"> </w:t>
            </w:r>
            <w:r w:rsidRPr="00AD1A6B">
              <w:t>opsega</w:t>
            </w:r>
            <w:r w:rsidRPr="00AD1A6B">
              <w:rPr>
                <w:spacing w:val="-8"/>
              </w:rPr>
              <w:t xml:space="preserve"> </w:t>
            </w:r>
            <w:r w:rsidRPr="00AD1A6B">
              <w:t>5</w:t>
            </w:r>
            <w:r w:rsidRPr="00AD1A6B">
              <w:rPr>
                <w:spacing w:val="-8"/>
              </w:rPr>
              <w:t xml:space="preserve"> </w:t>
            </w:r>
            <w:r w:rsidRPr="00AD1A6B">
              <w:t>(10)</w:t>
            </w:r>
            <w:r w:rsidRPr="00AD1A6B">
              <w:rPr>
                <w:spacing w:val="-5"/>
              </w:rPr>
              <w:t xml:space="preserve"> </w:t>
            </w:r>
            <w:r w:rsidRPr="00AD1A6B">
              <w:t>-</w:t>
            </w:r>
            <w:r w:rsidRPr="00AD1A6B">
              <w:rPr>
                <w:spacing w:val="-5"/>
              </w:rPr>
              <w:t xml:space="preserve"> </w:t>
            </w:r>
            <w:r w:rsidRPr="00AD1A6B">
              <w:t>40A,</w:t>
            </w:r>
            <w:r w:rsidRPr="00AD1A6B">
              <w:rPr>
                <w:spacing w:val="-7"/>
              </w:rPr>
              <w:t xml:space="preserve"> </w:t>
            </w:r>
            <w:r w:rsidRPr="00AD1A6B">
              <w:t>klase</w:t>
            </w:r>
            <w:r w:rsidRPr="00AD1A6B">
              <w:rPr>
                <w:spacing w:val="-7"/>
              </w:rPr>
              <w:t xml:space="preserve"> </w:t>
            </w:r>
            <w:r w:rsidRPr="00AD1A6B">
              <w:t>2,</w:t>
            </w:r>
          </w:p>
          <w:p w:rsidR="00D17342" w:rsidRPr="00AD1A6B" w:rsidRDefault="00D17342" w:rsidP="00D17342">
            <w:pPr>
              <w:pStyle w:val="TableParagraph"/>
              <w:spacing w:before="1" w:line="261" w:lineRule="auto"/>
              <w:ind w:left="38" w:right="8" w:firstLine="135"/>
              <w:jc w:val="both"/>
            </w:pPr>
            <w:proofErr w:type="gramStart"/>
            <w:r w:rsidRPr="00AD1A6B">
              <w:t>sa</w:t>
            </w:r>
            <w:proofErr w:type="gramEnd"/>
            <w:r w:rsidRPr="00AD1A6B">
              <w:t xml:space="preserve"> </w:t>
            </w:r>
            <w:r w:rsidRPr="00AD1A6B">
              <w:rPr>
                <w:spacing w:val="-3"/>
              </w:rPr>
              <w:t xml:space="preserve">ugrađenim uklopnim </w:t>
            </w:r>
            <w:r w:rsidRPr="00AD1A6B">
              <w:t xml:space="preserve">satom, </w:t>
            </w:r>
            <w:r w:rsidRPr="00AD1A6B">
              <w:rPr>
                <w:spacing w:val="-3"/>
              </w:rPr>
              <w:t xml:space="preserve">funkcionalne </w:t>
            </w:r>
            <w:r w:rsidRPr="00AD1A6B">
              <w:t xml:space="preserve">i tehničke karakteristike </w:t>
            </w:r>
            <w:r w:rsidRPr="00AD1A6B">
              <w:rPr>
                <w:spacing w:val="-3"/>
              </w:rPr>
              <w:t xml:space="preserve">usklađene </w:t>
            </w:r>
            <w:r w:rsidRPr="00AD1A6B">
              <w:t xml:space="preserve">sa zahtevima za primenu u AMI/MDM sistemima (pripremljeni za sistem daljinskog očitavanja     i     upravljanja     sa      </w:t>
            </w:r>
            <w:r w:rsidRPr="00AD1A6B">
              <w:rPr>
                <w:spacing w:val="-3"/>
              </w:rPr>
              <w:t xml:space="preserve">DLMS      </w:t>
            </w:r>
            <w:r w:rsidRPr="00AD1A6B">
              <w:t>protokolom) 1 kom. pertinaks ploče</w:t>
            </w:r>
            <w:r w:rsidRPr="00AD1A6B">
              <w:rPr>
                <w:spacing w:val="-7"/>
              </w:rPr>
              <w:t xml:space="preserve"> </w:t>
            </w:r>
            <w:r w:rsidRPr="00AD1A6B">
              <w:t>250x400x6mm,</w:t>
            </w:r>
          </w:p>
          <w:p w:rsidR="00D17342" w:rsidRPr="00AD1A6B" w:rsidRDefault="00D17342" w:rsidP="00D17342">
            <w:pPr>
              <w:pStyle w:val="TableParagraph"/>
              <w:spacing w:before="4"/>
              <w:ind w:left="39"/>
            </w:pPr>
            <w:r w:rsidRPr="00AD1A6B">
              <w:t>1 kom. natpisne pločice NP-50,</w:t>
            </w:r>
          </w:p>
          <w:p w:rsidR="00D17342" w:rsidRPr="00AD1A6B" w:rsidRDefault="00D17342" w:rsidP="00D17342">
            <w:pPr>
              <w:pStyle w:val="TableParagraph"/>
              <w:spacing w:before="21"/>
              <w:ind w:left="39"/>
            </w:pPr>
            <w:r w:rsidRPr="00AD1A6B">
              <w:t>c) donji deo:</w:t>
            </w:r>
          </w:p>
          <w:p w:rsidR="00D17342" w:rsidRPr="00AD1A6B" w:rsidRDefault="00D17342" w:rsidP="00D17342">
            <w:pPr>
              <w:pStyle w:val="TableParagraph"/>
              <w:tabs>
                <w:tab w:val="left" w:pos="4731"/>
              </w:tabs>
              <w:spacing w:before="21" w:line="261" w:lineRule="auto"/>
              <w:ind w:left="39" w:right="12" w:firstLine="75"/>
              <w:jc w:val="both"/>
            </w:pPr>
            <w:r w:rsidRPr="00AD1A6B">
              <w:t xml:space="preserve">1 kom. </w:t>
            </w:r>
            <w:proofErr w:type="gramStart"/>
            <w:r w:rsidRPr="00AD1A6B">
              <w:t>pertinaks</w:t>
            </w:r>
            <w:proofErr w:type="gramEnd"/>
            <w:r w:rsidRPr="00AD1A6B">
              <w:rPr>
                <w:spacing w:val="39"/>
              </w:rPr>
              <w:t xml:space="preserve"> </w:t>
            </w:r>
            <w:r w:rsidRPr="00AD1A6B">
              <w:t>ploča</w:t>
            </w:r>
            <w:r w:rsidRPr="00AD1A6B">
              <w:rPr>
                <w:spacing w:val="8"/>
              </w:rPr>
              <w:t xml:space="preserve"> </w:t>
            </w:r>
            <w:r w:rsidRPr="00AD1A6B">
              <w:t>250x200x6mm,</w:t>
            </w:r>
            <w:r w:rsidRPr="00AD1A6B">
              <w:rPr>
                <w:rFonts w:ascii="Times New Roman" w:hAnsi="Times New Roman"/>
              </w:rPr>
              <w:tab/>
            </w:r>
            <w:r w:rsidRPr="00AD1A6B">
              <w:t xml:space="preserve">3 </w:t>
            </w:r>
            <w:r w:rsidRPr="00AD1A6B">
              <w:rPr>
                <w:spacing w:val="-5"/>
              </w:rPr>
              <w:t xml:space="preserve">kom. </w:t>
            </w:r>
            <w:proofErr w:type="gramStart"/>
            <w:r w:rsidRPr="00AD1A6B">
              <w:t>automatski</w:t>
            </w:r>
            <w:proofErr w:type="gramEnd"/>
            <w:r w:rsidRPr="00AD1A6B">
              <w:t xml:space="preserve"> prekidač MC32-U-25A, </w:t>
            </w:r>
            <w:r w:rsidRPr="00AD1A6B">
              <w:rPr>
                <w:spacing w:val="-3"/>
              </w:rPr>
              <w:t xml:space="preserve">jednopolni,  </w:t>
            </w:r>
            <w:r w:rsidRPr="00AD1A6B">
              <w:t xml:space="preserve">C tip,  10kA 3 kom. </w:t>
            </w:r>
            <w:proofErr w:type="gramStart"/>
            <w:r w:rsidRPr="00AD1A6B">
              <w:rPr>
                <w:spacing w:val="-3"/>
              </w:rPr>
              <w:t>natpisne</w:t>
            </w:r>
            <w:proofErr w:type="gramEnd"/>
            <w:r w:rsidRPr="00AD1A6B">
              <w:rPr>
                <w:spacing w:val="-3"/>
              </w:rPr>
              <w:t xml:space="preserve"> </w:t>
            </w:r>
            <w:r w:rsidRPr="00AD1A6B">
              <w:t>pločice</w:t>
            </w:r>
            <w:r w:rsidRPr="00AD1A6B">
              <w:rPr>
                <w:spacing w:val="-4"/>
              </w:rPr>
              <w:t xml:space="preserve"> </w:t>
            </w:r>
            <w:r w:rsidRPr="00AD1A6B">
              <w:t>NP-50.</w:t>
            </w:r>
          </w:p>
          <w:p w:rsidR="00D17342" w:rsidRDefault="00D17342" w:rsidP="00D17342">
            <w:pPr>
              <w:pStyle w:val="TableParagraph"/>
              <w:spacing w:before="2" w:line="261" w:lineRule="auto"/>
              <w:ind w:left="39" w:right="9"/>
              <w:jc w:val="both"/>
              <w:rPr>
                <w:sz w:val="20"/>
              </w:rPr>
            </w:pPr>
            <w:proofErr w:type="gramStart"/>
            <w:r w:rsidRPr="00AD1A6B">
              <w:t>i</w:t>
            </w:r>
            <w:proofErr w:type="gramEnd"/>
            <w:r w:rsidRPr="00AD1A6B">
              <w:t xml:space="preserve"> sav ostali potreban materijal (vodovi za povezivanje, zavrtnjevi, papučice isl.) po potrebi. Priključak sa ormanom mernog mesta izvodi nadležna elektrodistribucija. Plaća se komplet materijal radna snaga po komadu</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2"/>
              <w:rPr>
                <w:b/>
                <w:sz w:val="32"/>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2"/>
              <w:rPr>
                <w:b/>
                <w:sz w:val="32"/>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sz w:val="20"/>
              </w:rPr>
            </w:pPr>
          </w:p>
        </w:tc>
        <w:tc>
          <w:tcPr>
            <w:tcW w:w="1515" w:type="dxa"/>
          </w:tcPr>
          <w:p w:rsidR="00D17342" w:rsidRDefault="00D17342" w:rsidP="00D17342">
            <w:pPr>
              <w:pStyle w:val="TableParagraph"/>
              <w:rPr>
                <w:rFonts w:ascii="Times New Roman"/>
                <w:sz w:val="20"/>
              </w:rPr>
            </w:pPr>
          </w:p>
        </w:tc>
        <w:tc>
          <w:tcPr>
            <w:tcW w:w="1301" w:type="dxa"/>
          </w:tcPr>
          <w:p w:rsidR="00D17342" w:rsidRDefault="00D17342" w:rsidP="00D17342">
            <w:pPr>
              <w:pStyle w:val="TableParagraph"/>
              <w:rPr>
                <w:rFonts w:ascii="Times New Roman"/>
                <w:sz w:val="20"/>
              </w:rPr>
            </w:pPr>
          </w:p>
        </w:tc>
        <w:tc>
          <w:tcPr>
            <w:tcW w:w="1514" w:type="dxa"/>
          </w:tcPr>
          <w:p w:rsidR="00D17342" w:rsidRDefault="00D17342" w:rsidP="00D17342">
            <w:pPr>
              <w:pStyle w:val="TableParagraph"/>
              <w:rPr>
                <w:rFonts w:ascii="Times New Roman"/>
                <w:sz w:val="20"/>
              </w:rPr>
            </w:pPr>
          </w:p>
        </w:tc>
      </w:tr>
      <w:tr w:rsidR="00D17342" w:rsidTr="00D17342">
        <w:trPr>
          <w:trHeight w:val="7845"/>
        </w:trPr>
        <w:tc>
          <w:tcPr>
            <w:tcW w:w="821" w:type="dxa"/>
          </w:tcPr>
          <w:p w:rsidR="00D17342" w:rsidRDefault="00D17342" w:rsidP="00D17342">
            <w:pPr>
              <w:pStyle w:val="TableParagraph"/>
              <w:spacing w:before="1"/>
              <w:ind w:left="42"/>
              <w:rPr>
                <w:b/>
              </w:rPr>
            </w:pPr>
            <w:r>
              <w:rPr>
                <w:b/>
              </w:rPr>
              <w:lastRenderedPageBreak/>
              <w:t>26.6</w:t>
            </w:r>
          </w:p>
        </w:tc>
        <w:tc>
          <w:tcPr>
            <w:tcW w:w="5386" w:type="dxa"/>
          </w:tcPr>
          <w:p w:rsidR="00D17342" w:rsidRDefault="00D17342" w:rsidP="00D17342">
            <w:pPr>
              <w:pStyle w:val="TableParagraph"/>
              <w:tabs>
                <w:tab w:val="right" w:pos="5273"/>
              </w:tabs>
              <w:spacing w:line="259" w:lineRule="auto"/>
              <w:ind w:left="42" w:right="90"/>
            </w:pPr>
            <w:r>
              <w:t>Isporuka materijala, montaža, ugrađivanje opreme i povezivanje ormana mernog mesta hidrantskog postrojenja na stubu niskonaponske mreže obeleženog sa OMM-HP u ormanu od sintetičkog izolacionog materijala, sa zastakljenim otvorom naspram brojčanika na vratima, opremljenog prema tehničkim preporukama br.13. I br.13a, sa vidljivim natpisom hidrofor na vratima, snabdeven uređajem za zaključavanje i obložen sa unutrašnje strane pertinaksom i ugrađenom</w:t>
            </w:r>
            <w:r>
              <w:rPr>
                <w:spacing w:val="-1"/>
              </w:rPr>
              <w:t xml:space="preserve"> </w:t>
            </w:r>
            <w:r>
              <w:t>sledećom opremom:</w:t>
            </w:r>
            <w:r>
              <w:tab/>
              <w:t>1</w:t>
            </w:r>
          </w:p>
          <w:p w:rsidR="00D17342" w:rsidRDefault="00D17342" w:rsidP="00D17342">
            <w:pPr>
              <w:pStyle w:val="TableParagraph"/>
              <w:tabs>
                <w:tab w:val="left" w:pos="5126"/>
              </w:tabs>
              <w:spacing w:line="259" w:lineRule="auto"/>
              <w:ind w:left="42" w:right="40"/>
            </w:pPr>
            <w:proofErr w:type="gramStart"/>
            <w:r>
              <w:t>kom</w:t>
            </w:r>
            <w:proofErr w:type="gramEnd"/>
            <w:r>
              <w:t>. orman</w:t>
            </w:r>
            <w:r>
              <w:rPr>
                <w:spacing w:val="-1"/>
              </w:rPr>
              <w:t xml:space="preserve"> </w:t>
            </w:r>
            <w:r>
              <w:t>250x600x220</w:t>
            </w:r>
            <w:r>
              <w:rPr>
                <w:spacing w:val="1"/>
              </w:rPr>
              <w:t xml:space="preserve"> </w:t>
            </w:r>
            <w:r>
              <w:t>mm.</w:t>
            </w:r>
            <w:r>
              <w:rPr>
                <w:rFonts w:ascii="Times New Roman"/>
              </w:rPr>
              <w:tab/>
            </w:r>
            <w:r>
              <w:rPr>
                <w:spacing w:val="-9"/>
              </w:rPr>
              <w:t xml:space="preserve">a) </w:t>
            </w:r>
            <w:r>
              <w:t>gornji</w:t>
            </w:r>
            <w:r>
              <w:rPr>
                <w:spacing w:val="-3"/>
              </w:rPr>
              <w:t xml:space="preserve"> </w:t>
            </w:r>
            <w:r>
              <w:t>deo:</w:t>
            </w:r>
          </w:p>
          <w:p w:rsidR="00D17342" w:rsidRDefault="00D17342" w:rsidP="00D17342">
            <w:pPr>
              <w:pStyle w:val="TableParagraph"/>
              <w:spacing w:line="259" w:lineRule="auto"/>
              <w:ind w:left="1002" w:right="283" w:hanging="900"/>
            </w:pPr>
            <w:r>
              <w:t>1 kom. trofazno dvotarifno elektronsko brojilo 3x230/400 V, 50 Hz, opsega 5 (10) - 40A,</w:t>
            </w:r>
          </w:p>
          <w:p w:rsidR="00D17342" w:rsidRDefault="00D17342" w:rsidP="00D17342">
            <w:pPr>
              <w:pStyle w:val="TableParagraph"/>
              <w:spacing w:before="1"/>
              <w:ind w:left="42"/>
            </w:pPr>
            <w:r>
              <w:t>klase 2,</w:t>
            </w:r>
          </w:p>
          <w:p w:rsidR="00D17342" w:rsidRDefault="00D17342" w:rsidP="00D17342">
            <w:pPr>
              <w:pStyle w:val="TableParagraph"/>
              <w:spacing w:before="21"/>
              <w:ind w:left="1002"/>
            </w:pPr>
            <w:r>
              <w:t>sa ugrađenim uklopnim satom, funkcionalne</w:t>
            </w:r>
          </w:p>
          <w:p w:rsidR="00D17342" w:rsidRDefault="00D17342" w:rsidP="00D17342">
            <w:pPr>
              <w:pStyle w:val="TableParagraph"/>
              <w:spacing w:before="21"/>
              <w:ind w:left="42"/>
            </w:pPr>
            <w:r>
              <w:t>i tehničke</w:t>
            </w:r>
          </w:p>
          <w:p w:rsidR="00D17342" w:rsidRDefault="00D17342" w:rsidP="00D17342">
            <w:pPr>
              <w:pStyle w:val="TableParagraph"/>
              <w:spacing w:before="21"/>
              <w:ind w:left="1002"/>
            </w:pPr>
            <w:r>
              <w:t>karakteristike usklađene sa zahtevima za</w:t>
            </w:r>
          </w:p>
          <w:p w:rsidR="00D17342" w:rsidRDefault="00D17342" w:rsidP="00D17342">
            <w:pPr>
              <w:pStyle w:val="TableParagraph"/>
              <w:spacing w:before="21"/>
              <w:ind w:left="42"/>
            </w:pPr>
            <w:r>
              <w:t>primenu</w:t>
            </w:r>
            <w:r>
              <w:rPr>
                <w:spacing w:val="3"/>
              </w:rPr>
              <w:t xml:space="preserve"> </w:t>
            </w:r>
            <w:r>
              <w:t>u</w:t>
            </w:r>
          </w:p>
          <w:p w:rsidR="00D17342" w:rsidRDefault="00D17342" w:rsidP="00D17342">
            <w:pPr>
              <w:pStyle w:val="TableParagraph"/>
              <w:spacing w:before="20" w:line="259" w:lineRule="auto"/>
              <w:ind w:left="42" w:right="54" w:firstLine="959"/>
            </w:pPr>
            <w:r>
              <w:t>AMI/MDM sistemima (pripremljeni za sistem daljinskog</w:t>
            </w:r>
          </w:p>
          <w:p w:rsidR="00D17342" w:rsidRDefault="00D17342" w:rsidP="00D17342">
            <w:pPr>
              <w:pStyle w:val="TableParagraph"/>
              <w:spacing w:before="1"/>
              <w:ind w:left="942"/>
            </w:pPr>
            <w:r>
              <w:t>očitavanja i upravljanja sa DLMS</w:t>
            </w:r>
          </w:p>
          <w:p w:rsidR="00D17342" w:rsidRDefault="00D17342" w:rsidP="00D17342">
            <w:pPr>
              <w:pStyle w:val="TableParagraph"/>
              <w:spacing w:before="21"/>
              <w:ind w:left="42"/>
            </w:pPr>
            <w:r>
              <w:t>protokolom)</w:t>
            </w:r>
          </w:p>
          <w:p w:rsidR="00D17342" w:rsidRDefault="00D17342" w:rsidP="00D17342">
            <w:pPr>
              <w:pStyle w:val="TableParagraph"/>
              <w:spacing w:before="21"/>
              <w:ind w:left="822"/>
            </w:pPr>
            <w:r>
              <w:t>1 kom. pertinaks ploče 250x400x6mm,</w:t>
            </w:r>
          </w:p>
          <w:p w:rsidR="00D17342" w:rsidRDefault="00D17342" w:rsidP="00D17342">
            <w:pPr>
              <w:pStyle w:val="TableParagraph"/>
              <w:tabs>
                <w:tab w:val="left" w:pos="4544"/>
              </w:tabs>
              <w:spacing w:before="21"/>
              <w:ind w:left="822"/>
            </w:pPr>
            <w:r>
              <w:t>1 kom. natpisne</w:t>
            </w:r>
            <w:r>
              <w:rPr>
                <w:spacing w:val="1"/>
              </w:rPr>
              <w:t xml:space="preserve"> </w:t>
            </w:r>
            <w:r>
              <w:t>pločice</w:t>
            </w:r>
            <w:r>
              <w:rPr>
                <w:spacing w:val="2"/>
              </w:rPr>
              <w:t xml:space="preserve"> </w:t>
            </w:r>
            <w:r>
              <w:t>NP-50,</w:t>
            </w:r>
            <w:r>
              <w:tab/>
              <w:t>c)</w:t>
            </w:r>
            <w:r>
              <w:rPr>
                <w:spacing w:val="1"/>
              </w:rPr>
              <w:t xml:space="preserve"> </w:t>
            </w:r>
            <w:r>
              <w:t>donji</w:t>
            </w:r>
          </w:p>
          <w:p w:rsidR="00D17342" w:rsidRDefault="00D17342" w:rsidP="00D17342">
            <w:pPr>
              <w:pStyle w:val="TableParagraph"/>
              <w:spacing w:before="20"/>
              <w:ind w:left="42"/>
            </w:pPr>
            <w:r>
              <w:t>deo:</w:t>
            </w:r>
          </w:p>
          <w:p w:rsidR="00D17342" w:rsidRDefault="00D17342" w:rsidP="00D17342">
            <w:pPr>
              <w:pStyle w:val="TableParagraph"/>
              <w:spacing w:before="22"/>
              <w:ind w:left="102"/>
            </w:pPr>
            <w:r>
              <w:t>1 kom. pertinaks ploča 250x200x6mm,</w:t>
            </w:r>
          </w:p>
          <w:p w:rsidR="00D17342" w:rsidRDefault="00D17342" w:rsidP="00D17342">
            <w:pPr>
              <w:pStyle w:val="TableParagraph"/>
              <w:spacing w:before="20"/>
              <w:ind w:left="762"/>
            </w:pPr>
            <w:r>
              <w:t>3 kom. automatski prekidač MC32-U-16A,</w:t>
            </w:r>
          </w:p>
          <w:p w:rsidR="00D17342" w:rsidRDefault="00D17342" w:rsidP="00D17342">
            <w:pPr>
              <w:pStyle w:val="TableParagraph"/>
              <w:spacing w:before="21" w:line="165" w:lineRule="exact"/>
              <w:ind w:left="42"/>
            </w:pPr>
            <w:r>
              <w:t>jednopolni, D tip, 10kA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201"/>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201"/>
              <w:ind w:left="85" w:right="64"/>
              <w:jc w:val="center"/>
            </w:pPr>
            <w:r>
              <w:t>1</w:t>
            </w:r>
          </w:p>
        </w:tc>
        <w:tc>
          <w:tcPr>
            <w:tcW w:w="1301" w:type="dxa"/>
          </w:tcPr>
          <w:p w:rsidR="00D17342" w:rsidRDefault="00D17342" w:rsidP="00D17342">
            <w:pPr>
              <w:pStyle w:val="TableParagraph"/>
              <w:rPr>
                <w:rFonts w:ascii="Times New Roman"/>
                <w:sz w:val="20"/>
              </w:rPr>
            </w:pPr>
          </w:p>
        </w:tc>
        <w:tc>
          <w:tcPr>
            <w:tcW w:w="1515" w:type="dxa"/>
          </w:tcPr>
          <w:p w:rsidR="00D17342" w:rsidRDefault="00D17342" w:rsidP="00D17342">
            <w:pPr>
              <w:pStyle w:val="TableParagraph"/>
              <w:rPr>
                <w:rFonts w:ascii="Times New Roman"/>
                <w:sz w:val="20"/>
              </w:rPr>
            </w:pPr>
          </w:p>
        </w:tc>
        <w:tc>
          <w:tcPr>
            <w:tcW w:w="1301" w:type="dxa"/>
          </w:tcPr>
          <w:p w:rsidR="00D17342" w:rsidRDefault="00D17342" w:rsidP="00D17342">
            <w:pPr>
              <w:pStyle w:val="TableParagraph"/>
              <w:rPr>
                <w:rFonts w:ascii="Times New Roman"/>
                <w:sz w:val="20"/>
              </w:rPr>
            </w:pPr>
          </w:p>
        </w:tc>
        <w:tc>
          <w:tcPr>
            <w:tcW w:w="1514" w:type="dxa"/>
          </w:tcPr>
          <w:p w:rsidR="00D17342" w:rsidRDefault="00D17342" w:rsidP="00D17342">
            <w:pPr>
              <w:pStyle w:val="TableParagraph"/>
              <w:rPr>
                <w:rFonts w:ascii="Times New Roman"/>
                <w:sz w:val="20"/>
              </w:rPr>
            </w:pPr>
          </w:p>
        </w:tc>
      </w:tr>
      <w:tr w:rsidR="00D17342" w:rsidTr="00D17342">
        <w:trPr>
          <w:trHeight w:val="1086"/>
        </w:trPr>
        <w:tc>
          <w:tcPr>
            <w:tcW w:w="821" w:type="dxa"/>
          </w:tcPr>
          <w:p w:rsidR="00D17342" w:rsidRDefault="00D17342" w:rsidP="00D17342">
            <w:pPr>
              <w:pStyle w:val="TableParagraph"/>
              <w:spacing w:before="1"/>
              <w:ind w:left="42"/>
              <w:rPr>
                <w:b/>
              </w:rPr>
            </w:pPr>
            <w:r>
              <w:rPr>
                <w:b/>
              </w:rPr>
              <w:t>26.7</w:t>
            </w:r>
          </w:p>
        </w:tc>
        <w:tc>
          <w:tcPr>
            <w:tcW w:w="5386" w:type="dxa"/>
          </w:tcPr>
          <w:p w:rsidR="00D17342" w:rsidRDefault="00D17342" w:rsidP="00D17342">
            <w:pPr>
              <w:pStyle w:val="TableParagraph"/>
              <w:spacing w:line="235" w:lineRule="exact"/>
              <w:ind w:left="42"/>
            </w:pPr>
            <w:r>
              <w:t>Nabavka, isporuka i postavljanje u već iskopanom</w:t>
            </w:r>
          </w:p>
          <w:p w:rsidR="00D17342" w:rsidRDefault="00D17342" w:rsidP="00D17342">
            <w:pPr>
              <w:pStyle w:val="TableParagraph"/>
              <w:spacing w:before="22" w:line="274" w:lineRule="exact"/>
              <w:ind w:left="42" w:right="17"/>
              <w:jc w:val="both"/>
            </w:pPr>
            <w:proofErr w:type="gramStart"/>
            <w:r>
              <w:t>kanalu</w:t>
            </w:r>
            <w:proofErr w:type="gramEnd"/>
            <w:r>
              <w:t xml:space="preserve"> PVC cevi </w:t>
            </w:r>
            <w:r>
              <w:rPr>
                <w:rFonts w:ascii="Symbol" w:hAnsi="Symbol"/>
              </w:rPr>
              <w:t></w:t>
            </w:r>
            <w:r>
              <w:t>100mm za provlačenje  energetskih kablova ispod trajno uređenih površina. Plaća se komplet materijal i radna snaga po</w:t>
            </w:r>
            <w:r>
              <w:rPr>
                <w:spacing w:val="-5"/>
              </w:rPr>
              <w:t xml:space="preserve"> </w:t>
            </w:r>
            <w:r>
              <w:t>m</w:t>
            </w:r>
          </w:p>
        </w:tc>
        <w:tc>
          <w:tcPr>
            <w:tcW w:w="757" w:type="dxa"/>
          </w:tcPr>
          <w:p w:rsidR="00D17342" w:rsidRDefault="00D17342" w:rsidP="00D17342">
            <w:pPr>
              <w:pStyle w:val="TableParagraph"/>
              <w:spacing w:before="7"/>
              <w:rPr>
                <w:b/>
                <w:sz w:val="35"/>
              </w:rPr>
            </w:pPr>
          </w:p>
          <w:p w:rsidR="00D17342" w:rsidRDefault="00D17342" w:rsidP="00D17342">
            <w:pPr>
              <w:pStyle w:val="TableParagraph"/>
              <w:ind w:left="21"/>
              <w:jc w:val="center"/>
            </w:pPr>
            <w:r>
              <w:t>m</w:t>
            </w:r>
          </w:p>
        </w:tc>
        <w:tc>
          <w:tcPr>
            <w:tcW w:w="1144" w:type="dxa"/>
          </w:tcPr>
          <w:p w:rsidR="00D17342" w:rsidRDefault="00D17342" w:rsidP="00D17342">
            <w:pPr>
              <w:pStyle w:val="TableParagraph"/>
              <w:spacing w:before="7"/>
              <w:rPr>
                <w:b/>
                <w:sz w:val="35"/>
              </w:rPr>
            </w:pPr>
          </w:p>
          <w:p w:rsidR="00D17342" w:rsidRDefault="00D17342" w:rsidP="00D17342">
            <w:pPr>
              <w:pStyle w:val="TableParagraph"/>
              <w:ind w:left="85" w:right="64"/>
              <w:jc w:val="center"/>
            </w:pPr>
            <w:r>
              <w:t>18</w:t>
            </w:r>
          </w:p>
        </w:tc>
        <w:tc>
          <w:tcPr>
            <w:tcW w:w="1301" w:type="dxa"/>
          </w:tcPr>
          <w:p w:rsidR="00D17342" w:rsidRDefault="00D17342" w:rsidP="00D17342">
            <w:pPr>
              <w:pStyle w:val="TableParagraph"/>
              <w:rPr>
                <w:rFonts w:ascii="Times New Roman"/>
                <w:sz w:val="20"/>
              </w:rPr>
            </w:pPr>
          </w:p>
        </w:tc>
        <w:tc>
          <w:tcPr>
            <w:tcW w:w="1515" w:type="dxa"/>
          </w:tcPr>
          <w:p w:rsidR="00D17342" w:rsidRDefault="00D17342" w:rsidP="00D17342">
            <w:pPr>
              <w:pStyle w:val="TableParagraph"/>
              <w:rPr>
                <w:rFonts w:ascii="Times New Roman"/>
                <w:sz w:val="20"/>
              </w:rPr>
            </w:pPr>
          </w:p>
        </w:tc>
        <w:tc>
          <w:tcPr>
            <w:tcW w:w="1301" w:type="dxa"/>
          </w:tcPr>
          <w:p w:rsidR="00D17342" w:rsidRDefault="00D17342" w:rsidP="00D17342">
            <w:pPr>
              <w:pStyle w:val="TableParagraph"/>
              <w:rPr>
                <w:rFonts w:ascii="Times New Roman"/>
                <w:sz w:val="20"/>
              </w:rPr>
            </w:pPr>
          </w:p>
        </w:tc>
        <w:tc>
          <w:tcPr>
            <w:tcW w:w="1514" w:type="dxa"/>
          </w:tcPr>
          <w:p w:rsidR="00D17342" w:rsidRDefault="00D17342" w:rsidP="00D17342">
            <w:pPr>
              <w:pStyle w:val="TableParagraph"/>
              <w:rPr>
                <w:rFonts w:ascii="Times New Roman"/>
                <w:sz w:val="20"/>
              </w:rPr>
            </w:pPr>
          </w:p>
        </w:tc>
      </w:tr>
      <w:tr w:rsidR="00D17342" w:rsidTr="00D17342">
        <w:trPr>
          <w:trHeight w:val="2211"/>
        </w:trPr>
        <w:tc>
          <w:tcPr>
            <w:tcW w:w="821" w:type="dxa"/>
          </w:tcPr>
          <w:p w:rsidR="00D17342" w:rsidRDefault="00D17342" w:rsidP="00D17342">
            <w:pPr>
              <w:pStyle w:val="TableParagraph"/>
              <w:spacing w:before="1"/>
              <w:ind w:left="42"/>
              <w:rPr>
                <w:b/>
              </w:rPr>
            </w:pPr>
            <w:r>
              <w:rPr>
                <w:b/>
              </w:rPr>
              <w:lastRenderedPageBreak/>
              <w:t>26.8</w:t>
            </w:r>
          </w:p>
        </w:tc>
        <w:tc>
          <w:tcPr>
            <w:tcW w:w="5386" w:type="dxa"/>
          </w:tcPr>
          <w:p w:rsidR="00D17342" w:rsidRDefault="00D17342" w:rsidP="00D17342">
            <w:pPr>
              <w:pStyle w:val="TableParagraph"/>
              <w:spacing w:line="239" w:lineRule="exact"/>
              <w:ind w:left="42"/>
            </w:pPr>
            <w:r>
              <w:t xml:space="preserve">Isporuka, polaganje i povezivanje voda tipa PP00-A </w:t>
            </w:r>
            <w:r>
              <w:rPr>
                <w:spacing w:val="9"/>
              </w:rPr>
              <w:t xml:space="preserve"> </w:t>
            </w:r>
            <w:r>
              <w:t>4</w:t>
            </w:r>
          </w:p>
          <w:p w:rsidR="00D17342" w:rsidRDefault="00D17342" w:rsidP="00D17342">
            <w:pPr>
              <w:pStyle w:val="TableParagraph"/>
              <w:spacing w:before="62" w:line="259" w:lineRule="auto"/>
              <w:ind w:left="42" w:right="16"/>
              <w:jc w:val="both"/>
            </w:pPr>
            <w:proofErr w:type="gramStart"/>
            <w:r>
              <w:t>x</w:t>
            </w:r>
            <w:proofErr w:type="gramEnd"/>
            <w:r>
              <w:t xml:space="preserve"> 16 mm</w:t>
            </w:r>
            <w:r>
              <w:rPr>
                <w:vertAlign w:val="superscript"/>
              </w:rPr>
              <w:t>2</w:t>
            </w:r>
            <w:r>
              <w:t>, delom u kanalu i u PVC cevi, delom u zidu ispod maltera od OMM-1 do KPK ormana na fasadi škole. Pri polaganju kabla po stubu isti mehanički zaštititi “L” profilom 60x60x4 dužine L=2000mm, i pričvrstiti ga odgovarajućim obujmicama. Plaća se komplet  materijal   i  radna  snaga  po  metru</w:t>
            </w:r>
            <w:r>
              <w:rPr>
                <w:spacing w:val="32"/>
              </w:rPr>
              <w:t xml:space="preserve"> </w:t>
            </w:r>
            <w:r>
              <w:t>dužnom</w:t>
            </w:r>
          </w:p>
          <w:p w:rsidR="00D17342" w:rsidRDefault="00D17342" w:rsidP="00D17342">
            <w:pPr>
              <w:pStyle w:val="TableParagraph"/>
              <w:spacing w:before="3" w:line="248" w:lineRule="exact"/>
              <w:ind w:left="42"/>
              <w:jc w:val="both"/>
            </w:pPr>
            <w:r>
              <w:t>kabla: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44"/>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44"/>
              <w:ind w:left="85" w:right="64"/>
              <w:jc w:val="center"/>
            </w:pPr>
            <w:r>
              <w:t>15</w:t>
            </w:r>
          </w:p>
        </w:tc>
        <w:tc>
          <w:tcPr>
            <w:tcW w:w="1301" w:type="dxa"/>
          </w:tcPr>
          <w:p w:rsidR="00D17342" w:rsidRDefault="00D17342" w:rsidP="00D17342">
            <w:pPr>
              <w:pStyle w:val="TableParagraph"/>
              <w:rPr>
                <w:rFonts w:ascii="Times New Roman"/>
                <w:sz w:val="20"/>
              </w:rPr>
            </w:pPr>
          </w:p>
        </w:tc>
        <w:tc>
          <w:tcPr>
            <w:tcW w:w="1515" w:type="dxa"/>
          </w:tcPr>
          <w:p w:rsidR="00D17342" w:rsidRDefault="00D17342" w:rsidP="00D17342">
            <w:pPr>
              <w:pStyle w:val="TableParagraph"/>
              <w:rPr>
                <w:rFonts w:ascii="Times New Roman"/>
                <w:sz w:val="20"/>
              </w:rPr>
            </w:pPr>
          </w:p>
        </w:tc>
        <w:tc>
          <w:tcPr>
            <w:tcW w:w="1301" w:type="dxa"/>
          </w:tcPr>
          <w:p w:rsidR="00D17342" w:rsidRDefault="00D17342" w:rsidP="00D17342">
            <w:pPr>
              <w:pStyle w:val="TableParagraph"/>
              <w:rPr>
                <w:rFonts w:ascii="Times New Roman"/>
                <w:sz w:val="20"/>
              </w:rPr>
            </w:pPr>
          </w:p>
        </w:tc>
        <w:tc>
          <w:tcPr>
            <w:tcW w:w="1514" w:type="dxa"/>
          </w:tcPr>
          <w:p w:rsidR="00D17342" w:rsidRDefault="00D17342" w:rsidP="00D17342">
            <w:pPr>
              <w:pStyle w:val="TableParagraph"/>
              <w:rPr>
                <w:rFonts w:ascii="Times New Roman"/>
                <w:sz w:val="20"/>
              </w:rPr>
            </w:pPr>
          </w:p>
        </w:tc>
      </w:tr>
      <w:tr w:rsidR="00D17342" w:rsidTr="00D17342">
        <w:trPr>
          <w:trHeight w:val="2485"/>
        </w:trPr>
        <w:tc>
          <w:tcPr>
            <w:tcW w:w="821" w:type="dxa"/>
          </w:tcPr>
          <w:p w:rsidR="00D17342" w:rsidRDefault="00D17342" w:rsidP="00D17342">
            <w:pPr>
              <w:pStyle w:val="TableParagraph"/>
              <w:spacing w:before="1"/>
              <w:ind w:left="42"/>
              <w:rPr>
                <w:b/>
              </w:rPr>
            </w:pPr>
            <w:r>
              <w:rPr>
                <w:b/>
              </w:rPr>
              <w:t>26.9</w:t>
            </w:r>
          </w:p>
        </w:tc>
        <w:tc>
          <w:tcPr>
            <w:tcW w:w="5386" w:type="dxa"/>
          </w:tcPr>
          <w:p w:rsidR="00D17342" w:rsidRDefault="00D17342" w:rsidP="00D17342">
            <w:pPr>
              <w:pStyle w:val="TableParagraph"/>
              <w:spacing w:line="239" w:lineRule="exact"/>
              <w:ind w:left="42"/>
            </w:pPr>
            <w:r>
              <w:t>Isporuka, polaganje i povezivanje voda tipa PP00-A 4</w:t>
            </w:r>
          </w:p>
          <w:p w:rsidR="00D17342" w:rsidRDefault="00D17342" w:rsidP="00D17342">
            <w:pPr>
              <w:pStyle w:val="TableParagraph"/>
              <w:spacing w:before="49" w:line="274" w:lineRule="exact"/>
              <w:ind w:left="42" w:right="17"/>
              <w:jc w:val="both"/>
            </w:pPr>
            <w:proofErr w:type="gramStart"/>
            <w:r>
              <w:t>x</w:t>
            </w:r>
            <w:proofErr w:type="gramEnd"/>
            <w:r>
              <w:t xml:space="preserve"> 16 mm</w:t>
            </w:r>
            <w:r>
              <w:rPr>
                <w:vertAlign w:val="superscript"/>
              </w:rPr>
              <w:t>2</w:t>
            </w:r>
            <w:r>
              <w:t xml:space="preserve">, delom u kanalu i u PVC cevi, delom u zidu ispod maltera od OMM-HP do razvodne table hidrantskog postrojenja RT-HP smeštenog u šahti rezervoara protivpožarne vode. Pri </w:t>
            </w:r>
            <w:proofErr w:type="gramStart"/>
            <w:r>
              <w:t>polaganju  kabla</w:t>
            </w:r>
            <w:proofErr w:type="gramEnd"/>
            <w:r>
              <w:t xml:space="preserve"> po stubu isti mehanički zaštititi “L” profilom 60x60x4 dužine L=2000mm, i pričvrstiti ga odgovarajućim obujmicama. Plaća se komplet materijal i radna  snaga po m</w:t>
            </w:r>
            <w:r>
              <w:rPr>
                <w:spacing w:val="-4"/>
              </w:rPr>
              <w:t xml:space="preserve"> </w:t>
            </w:r>
            <w:r>
              <w:t>kabla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3"/>
              <w:rPr>
                <w:b/>
                <w:sz w:val="24"/>
              </w:rPr>
            </w:pPr>
          </w:p>
          <w:p w:rsidR="00D17342" w:rsidRDefault="00D17342" w:rsidP="00D17342">
            <w:pPr>
              <w:pStyle w:val="TableParagraph"/>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3"/>
              <w:rPr>
                <w:b/>
                <w:sz w:val="24"/>
              </w:rPr>
            </w:pPr>
          </w:p>
          <w:p w:rsidR="00D17342" w:rsidRDefault="00D17342" w:rsidP="00D17342">
            <w:pPr>
              <w:pStyle w:val="TableParagraph"/>
              <w:ind w:left="23"/>
              <w:jc w:val="center"/>
            </w:pPr>
            <w:r>
              <w:t>35</w:t>
            </w:r>
          </w:p>
        </w:tc>
        <w:tc>
          <w:tcPr>
            <w:tcW w:w="1301" w:type="dxa"/>
          </w:tcPr>
          <w:p w:rsidR="00D17342" w:rsidRDefault="00D17342" w:rsidP="00D17342">
            <w:pPr>
              <w:pStyle w:val="TableParagraph"/>
              <w:rPr>
                <w:rFonts w:ascii="Times New Roman"/>
                <w:sz w:val="20"/>
              </w:rPr>
            </w:pPr>
          </w:p>
        </w:tc>
        <w:tc>
          <w:tcPr>
            <w:tcW w:w="1515" w:type="dxa"/>
          </w:tcPr>
          <w:p w:rsidR="00D17342" w:rsidRDefault="00D17342" w:rsidP="00D17342">
            <w:pPr>
              <w:pStyle w:val="TableParagraph"/>
              <w:rPr>
                <w:rFonts w:ascii="Times New Roman"/>
                <w:sz w:val="20"/>
              </w:rPr>
            </w:pPr>
          </w:p>
        </w:tc>
        <w:tc>
          <w:tcPr>
            <w:tcW w:w="1301" w:type="dxa"/>
          </w:tcPr>
          <w:p w:rsidR="00D17342" w:rsidRDefault="00D17342" w:rsidP="00D17342">
            <w:pPr>
              <w:pStyle w:val="TableParagraph"/>
              <w:rPr>
                <w:rFonts w:ascii="Times New Roman"/>
                <w:sz w:val="20"/>
              </w:rPr>
            </w:pPr>
          </w:p>
        </w:tc>
        <w:tc>
          <w:tcPr>
            <w:tcW w:w="1514" w:type="dxa"/>
          </w:tcPr>
          <w:p w:rsidR="00D17342" w:rsidRDefault="00D17342" w:rsidP="00D17342">
            <w:pPr>
              <w:pStyle w:val="TableParagraph"/>
              <w:rPr>
                <w:rFonts w:ascii="Times New Roman"/>
                <w:sz w:val="20"/>
              </w:rPr>
            </w:pPr>
          </w:p>
        </w:tc>
      </w:tr>
    </w:tbl>
    <w:p w:rsidR="00D17342" w:rsidRDefault="00D17342" w:rsidP="00D17342">
      <w:pPr>
        <w:rPr>
          <w:sz w:val="20"/>
        </w:rPr>
        <w:sectPr w:rsidR="00D17342" w:rsidSect="00D17342">
          <w:type w:val="continuous"/>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Pr>
          <w:p w:rsidR="00D17342" w:rsidRDefault="00D17342" w:rsidP="00D17342">
            <w:pPr>
              <w:pStyle w:val="TableParagraph"/>
              <w:rPr>
                <w:rFonts w:ascii="Times New Roman"/>
                <w:sz w:val="18"/>
              </w:rPr>
            </w:pPr>
          </w:p>
        </w:tc>
        <w:tc>
          <w:tcPr>
            <w:tcW w:w="5386" w:type="dxa"/>
          </w:tcPr>
          <w:p w:rsidR="00D17342" w:rsidRDefault="00D17342" w:rsidP="00D17342">
            <w:pPr>
              <w:pStyle w:val="TableParagraph"/>
              <w:rPr>
                <w:rFonts w:ascii="Times New Roman"/>
                <w:sz w:val="18"/>
              </w:rPr>
            </w:pPr>
          </w:p>
        </w:tc>
        <w:tc>
          <w:tcPr>
            <w:tcW w:w="757" w:type="dxa"/>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2717"/>
        </w:trPr>
        <w:tc>
          <w:tcPr>
            <w:tcW w:w="821" w:type="dxa"/>
          </w:tcPr>
          <w:p w:rsidR="00D17342" w:rsidRDefault="00D17342" w:rsidP="00D17342">
            <w:pPr>
              <w:pStyle w:val="TableParagraph"/>
              <w:spacing w:before="1"/>
              <w:ind w:left="42"/>
              <w:rPr>
                <w:b/>
              </w:rPr>
            </w:pPr>
            <w:r>
              <w:rPr>
                <w:b/>
              </w:rPr>
              <w:t>26.10</w:t>
            </w:r>
          </w:p>
        </w:tc>
        <w:tc>
          <w:tcPr>
            <w:tcW w:w="5386" w:type="dxa"/>
          </w:tcPr>
          <w:p w:rsidR="00D17342" w:rsidRDefault="00D17342" w:rsidP="00D17342">
            <w:pPr>
              <w:pStyle w:val="TableParagraph"/>
              <w:tabs>
                <w:tab w:val="left" w:pos="1273"/>
                <w:tab w:val="left" w:pos="2874"/>
                <w:tab w:val="left" w:pos="4224"/>
              </w:tabs>
              <w:spacing w:line="239" w:lineRule="exact"/>
              <w:ind w:left="42"/>
            </w:pPr>
            <w:r>
              <w:t>Isporuka</w:t>
            </w:r>
            <w:r>
              <w:rPr>
                <w:rFonts w:ascii="Times New Roman"/>
              </w:rPr>
              <w:tab/>
            </w:r>
            <w:r>
              <w:t>opremljenog</w:t>
            </w:r>
            <w:r>
              <w:rPr>
                <w:rFonts w:ascii="Times New Roman"/>
              </w:rPr>
              <w:tab/>
            </w:r>
            <w:r>
              <w:t>prolaznog</w:t>
            </w:r>
            <w:r>
              <w:rPr>
                <w:rFonts w:ascii="Times New Roman"/>
              </w:rPr>
              <w:tab/>
            </w:r>
            <w:r>
              <w:t>kablovskog</w:t>
            </w:r>
          </w:p>
          <w:p w:rsidR="00D17342" w:rsidRDefault="00D17342" w:rsidP="00D17342">
            <w:pPr>
              <w:pStyle w:val="TableParagraph"/>
              <w:tabs>
                <w:tab w:val="left" w:pos="5264"/>
              </w:tabs>
              <w:spacing w:before="20" w:line="259" w:lineRule="auto"/>
              <w:ind w:left="42" w:right="16"/>
              <w:jc w:val="both"/>
            </w:pPr>
            <w:proofErr w:type="gramStart"/>
            <w:r>
              <w:t>priključnog</w:t>
            </w:r>
            <w:proofErr w:type="gramEnd"/>
            <w:r>
              <w:t xml:space="preserve"> ormana, sličnog tipu EDN2-250, prema tehničkim preporukama br.13. Isti ugraditi </w:t>
            </w:r>
            <w:proofErr w:type="gramStart"/>
            <w:r>
              <w:t>u  zid</w:t>
            </w:r>
            <w:proofErr w:type="gramEnd"/>
            <w:r>
              <w:t>, orman opremiti</w:t>
            </w:r>
            <w:r>
              <w:rPr>
                <w:spacing w:val="4"/>
              </w:rPr>
              <w:t xml:space="preserve"> </w:t>
            </w:r>
            <w:r>
              <w:t>sledećom</w:t>
            </w:r>
            <w:r>
              <w:rPr>
                <w:spacing w:val="1"/>
              </w:rPr>
              <w:t xml:space="preserve"> </w:t>
            </w:r>
            <w:r>
              <w:t>opremom:</w:t>
            </w:r>
            <w:r>
              <w:tab/>
              <w:t>- 3 kom. NNVU osigurača NVO-1-36</w:t>
            </w:r>
            <w:r>
              <w:rPr>
                <w:spacing w:val="-4"/>
              </w:rPr>
              <w:t xml:space="preserve"> </w:t>
            </w:r>
            <w:r>
              <w:t>A,</w:t>
            </w:r>
          </w:p>
          <w:p w:rsidR="00D17342" w:rsidRDefault="00D17342" w:rsidP="00A85BD4">
            <w:pPr>
              <w:pStyle w:val="TableParagraph"/>
              <w:numPr>
                <w:ilvl w:val="0"/>
                <w:numId w:val="6"/>
              </w:numPr>
              <w:tabs>
                <w:tab w:val="left" w:pos="238"/>
              </w:tabs>
              <w:spacing w:before="2"/>
            </w:pPr>
            <w:r>
              <w:t>2 kom. strujne šine Cu 30x5</w:t>
            </w:r>
            <w:r>
              <w:rPr>
                <w:spacing w:val="-8"/>
              </w:rPr>
              <w:t xml:space="preserve"> </w:t>
            </w:r>
            <w:r>
              <w:t>mm2,</w:t>
            </w:r>
          </w:p>
          <w:p w:rsidR="00D17342" w:rsidRDefault="00D17342" w:rsidP="00A85BD4">
            <w:pPr>
              <w:pStyle w:val="TableParagraph"/>
              <w:numPr>
                <w:ilvl w:val="0"/>
                <w:numId w:val="6"/>
              </w:numPr>
              <w:tabs>
                <w:tab w:val="left" w:pos="238"/>
              </w:tabs>
              <w:spacing w:before="21"/>
            </w:pPr>
            <w:r>
              <w:t>4 kom. aralditna izolatora 0,5</w:t>
            </w:r>
            <w:r>
              <w:rPr>
                <w:spacing w:val="-9"/>
              </w:rPr>
              <w:t xml:space="preserve"> </w:t>
            </w:r>
            <w:r>
              <w:t>kV,</w:t>
            </w:r>
          </w:p>
          <w:p w:rsidR="00D17342" w:rsidRDefault="00D17342" w:rsidP="00D17342">
            <w:pPr>
              <w:pStyle w:val="TableParagraph"/>
              <w:spacing w:before="21" w:line="259" w:lineRule="auto"/>
              <w:ind w:left="42"/>
            </w:pPr>
            <w:proofErr w:type="gramStart"/>
            <w:r>
              <w:t>i</w:t>
            </w:r>
            <w:proofErr w:type="gramEnd"/>
            <w:r>
              <w:t xml:space="preserve"> ostali potreban pribor. Plaća se komplet materijal i radna snaga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Default="00D17342" w:rsidP="00D17342">
            <w:pPr>
              <w:pStyle w:val="TableParagraph"/>
              <w:ind w:left="85" w:right="64"/>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116"/>
        </w:trPr>
        <w:tc>
          <w:tcPr>
            <w:tcW w:w="821" w:type="dxa"/>
            <w:tcBorders>
              <w:bottom w:val="single" w:sz="4" w:space="0" w:color="auto"/>
            </w:tcBorders>
          </w:tcPr>
          <w:p w:rsidR="00D17342" w:rsidRDefault="00D17342" w:rsidP="00D17342">
            <w:pPr>
              <w:pStyle w:val="TableParagraph"/>
              <w:spacing w:before="1"/>
              <w:ind w:left="42"/>
              <w:rPr>
                <w:b/>
              </w:rPr>
            </w:pPr>
            <w:r>
              <w:rPr>
                <w:b/>
              </w:rPr>
              <w:t>26.11</w:t>
            </w:r>
          </w:p>
        </w:tc>
        <w:tc>
          <w:tcPr>
            <w:tcW w:w="5386" w:type="dxa"/>
            <w:tcBorders>
              <w:bottom w:val="single" w:sz="4" w:space="0" w:color="auto"/>
            </w:tcBorders>
          </w:tcPr>
          <w:p w:rsidR="00D17342" w:rsidRDefault="00D17342" w:rsidP="00D17342">
            <w:pPr>
              <w:pStyle w:val="TableParagraph"/>
              <w:spacing w:line="239" w:lineRule="exact"/>
              <w:ind w:left="42"/>
            </w:pPr>
            <w:r>
              <w:t>Nabavka, isporuka i polaganje u zidu ispod</w:t>
            </w:r>
            <w:r>
              <w:rPr>
                <w:spacing w:val="59"/>
              </w:rPr>
              <w:t xml:space="preserve"> </w:t>
            </w:r>
            <w:r>
              <w:t>maltera</w:t>
            </w:r>
          </w:p>
          <w:p w:rsidR="00D17342" w:rsidRDefault="00D17342" w:rsidP="00D17342">
            <w:pPr>
              <w:pStyle w:val="TableParagraph"/>
              <w:spacing w:before="45" w:line="270" w:lineRule="atLeast"/>
              <w:ind w:left="42" w:right="16"/>
              <w:jc w:val="both"/>
            </w:pPr>
            <w:proofErr w:type="gramStart"/>
            <w:r>
              <w:t>od</w:t>
            </w:r>
            <w:proofErr w:type="gramEnd"/>
            <w:r>
              <w:t xml:space="preserve"> KPK do GRT kabla tipa N2XH-J 4 x 10 mm</w:t>
            </w:r>
            <w:r>
              <w:rPr>
                <w:vertAlign w:val="superscript"/>
              </w:rPr>
              <w:t>2</w:t>
            </w:r>
            <w:r>
              <w:t xml:space="preserve"> / 1kV. </w:t>
            </w:r>
            <w:proofErr w:type="gramStart"/>
            <w:r>
              <w:t>sa</w:t>
            </w:r>
            <w:proofErr w:type="gramEnd"/>
            <w:r>
              <w:t xml:space="preserve"> povezivanjem na oba kraja. Plaća se komplet materijal i radna snaga po m</w:t>
            </w:r>
          </w:p>
        </w:tc>
        <w:tc>
          <w:tcPr>
            <w:tcW w:w="757" w:type="dxa"/>
            <w:tcBorders>
              <w:bottom w:val="single" w:sz="4" w:space="0" w:color="auto"/>
            </w:tcBorders>
          </w:tcPr>
          <w:p w:rsidR="00D17342" w:rsidRDefault="00D17342" w:rsidP="00D17342">
            <w:pPr>
              <w:pStyle w:val="TableParagraph"/>
              <w:rPr>
                <w:b/>
                <w:sz w:val="24"/>
              </w:rPr>
            </w:pPr>
          </w:p>
          <w:p w:rsidR="00D17342" w:rsidRDefault="00D17342" w:rsidP="00D17342">
            <w:pPr>
              <w:pStyle w:val="TableParagraph"/>
              <w:spacing w:before="149"/>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spacing w:before="149"/>
              <w:ind w:left="23"/>
              <w:jc w:val="center"/>
            </w:pPr>
            <w:r>
              <w:t>20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685"/>
        </w:trPr>
        <w:tc>
          <w:tcPr>
            <w:tcW w:w="821" w:type="dxa"/>
            <w:tcBorders>
              <w:bottom w:val="single" w:sz="4" w:space="0" w:color="auto"/>
            </w:tcBorders>
          </w:tcPr>
          <w:p w:rsidR="00D17342" w:rsidRDefault="00D17342" w:rsidP="00D17342">
            <w:pPr>
              <w:pStyle w:val="TableParagraph"/>
              <w:spacing w:before="1"/>
              <w:ind w:left="42"/>
              <w:rPr>
                <w:b/>
              </w:rPr>
            </w:pPr>
            <w:r>
              <w:rPr>
                <w:b/>
              </w:rPr>
              <w:t>26.12</w:t>
            </w:r>
          </w:p>
        </w:tc>
        <w:tc>
          <w:tcPr>
            <w:tcW w:w="5386" w:type="dxa"/>
            <w:tcBorders>
              <w:bottom w:val="single" w:sz="4" w:space="0" w:color="auto"/>
            </w:tcBorders>
          </w:tcPr>
          <w:p w:rsidR="00D17342" w:rsidRPr="00AC72CC" w:rsidRDefault="00D17342" w:rsidP="00D17342">
            <w:pPr>
              <w:ind w:right="297"/>
              <w:jc w:val="both"/>
              <w:rPr>
                <w:rFonts w:cs="Arial"/>
              </w:rPr>
            </w:pPr>
            <w:r w:rsidRPr="00AC72CC">
              <w:rPr>
                <w:rFonts w:cs="Arial"/>
              </w:rPr>
              <w:t xml:space="preserve">Isporuka materijala, montaža, ugrađivanje opreme i povezivanje </w:t>
            </w:r>
            <w:r>
              <w:rPr>
                <w:rFonts w:cs="Arial"/>
              </w:rPr>
              <w:t xml:space="preserve">glavne razvodne table </w:t>
            </w:r>
            <w:r w:rsidRPr="00AC72CC">
              <w:rPr>
                <w:rFonts w:cs="Arial"/>
              </w:rPr>
              <w:t xml:space="preserve">u </w:t>
            </w:r>
            <w:r>
              <w:rPr>
                <w:rFonts w:cs="Arial"/>
              </w:rPr>
              <w:t xml:space="preserve">hodniku na spratu </w:t>
            </w:r>
            <w:r w:rsidRPr="00AC72CC">
              <w:rPr>
                <w:rFonts w:cs="Arial"/>
              </w:rPr>
              <w:t>objekta obeležen</w:t>
            </w:r>
            <w:r>
              <w:rPr>
                <w:rFonts w:cs="Arial"/>
              </w:rPr>
              <w:t>e</w:t>
            </w:r>
            <w:r w:rsidRPr="00AC72CC">
              <w:rPr>
                <w:rFonts w:cs="Arial"/>
              </w:rPr>
              <w:t xml:space="preserve"> sa </w:t>
            </w:r>
            <w:r>
              <w:rPr>
                <w:rFonts w:cs="Arial"/>
              </w:rPr>
              <w:t>GRT</w:t>
            </w:r>
            <w:r w:rsidRPr="00AC72CC">
              <w:rPr>
                <w:rFonts w:cs="Arial"/>
              </w:rPr>
              <w:t xml:space="preserve"> u </w:t>
            </w:r>
            <w:proofErr w:type="gramStart"/>
            <w:r w:rsidRPr="00AC72CC">
              <w:rPr>
                <w:rFonts w:cs="Arial"/>
              </w:rPr>
              <w:t>ormanu  od</w:t>
            </w:r>
            <w:proofErr w:type="gramEnd"/>
            <w:r w:rsidRPr="00AC72CC">
              <w:rPr>
                <w:rFonts w:cs="Arial"/>
              </w:rPr>
              <w:t xml:space="preserve"> sintetičkog izolacionog materijala, opremljenog prema tehničkim </w:t>
            </w:r>
            <w:r w:rsidRPr="00AC72CC">
              <w:rPr>
                <w:rFonts w:cs="Arial"/>
              </w:rPr>
              <w:lastRenderedPageBreak/>
              <w:t xml:space="preserve">preporukama br.13. I br.13a, snabdeven uređajem za zaključavanje i mostom od pokositrene bakarne pletenice, obložen sa unutrašnje strane pertinaksom i ugrađenom sledećom opremom: </w:t>
            </w:r>
          </w:p>
          <w:p w:rsidR="00D17342" w:rsidRPr="00AC72CC" w:rsidRDefault="00D17342" w:rsidP="00D17342">
            <w:pPr>
              <w:spacing w:after="0"/>
              <w:ind w:right="297"/>
              <w:jc w:val="both"/>
              <w:rPr>
                <w:rFonts w:cs="Arial"/>
              </w:rPr>
            </w:pPr>
            <w:r w:rsidRPr="00AC72CC">
              <w:rPr>
                <w:rFonts w:cs="Arial"/>
              </w:rPr>
              <w:tab/>
              <w:t xml:space="preserve">1 kom. </w:t>
            </w:r>
            <w:proofErr w:type="gramStart"/>
            <w:r w:rsidRPr="00AC72CC">
              <w:rPr>
                <w:rFonts w:cs="Arial"/>
              </w:rPr>
              <w:t>orman</w:t>
            </w:r>
            <w:proofErr w:type="gramEnd"/>
            <w:r w:rsidRPr="00AC72CC">
              <w:rPr>
                <w:rFonts w:cs="Arial"/>
              </w:rPr>
              <w:t xml:space="preserve"> </w:t>
            </w:r>
            <w:r>
              <w:rPr>
                <w:rFonts w:cs="Arial"/>
              </w:rPr>
              <w:t>60</w:t>
            </w:r>
            <w:r w:rsidRPr="00AC72CC">
              <w:rPr>
                <w:rFonts w:cs="Arial"/>
              </w:rPr>
              <w:t>0x5</w:t>
            </w:r>
            <w:r>
              <w:rPr>
                <w:rFonts w:cs="Arial"/>
              </w:rPr>
              <w:t>0</w:t>
            </w:r>
            <w:r w:rsidRPr="00AC72CC">
              <w:rPr>
                <w:rFonts w:cs="Arial"/>
              </w:rPr>
              <w:t>0x220 mm.</w:t>
            </w:r>
          </w:p>
          <w:p w:rsidR="00D17342" w:rsidRPr="00AC72CC" w:rsidRDefault="00D17342" w:rsidP="00D17342">
            <w:pPr>
              <w:spacing w:after="0"/>
              <w:ind w:right="2944"/>
              <w:jc w:val="both"/>
              <w:rPr>
                <w:rFonts w:cs="Arial"/>
              </w:rPr>
            </w:pPr>
            <w:r w:rsidRPr="00AC72CC">
              <w:rPr>
                <w:rFonts w:cs="Arial"/>
              </w:rPr>
              <w:t>a) gornji deo:</w:t>
            </w:r>
          </w:p>
          <w:p w:rsidR="00D17342" w:rsidRPr="00AC72CC" w:rsidRDefault="00D17342" w:rsidP="00D17342">
            <w:pPr>
              <w:spacing w:after="0"/>
              <w:ind w:right="297"/>
              <w:jc w:val="both"/>
              <w:rPr>
                <w:rFonts w:cs="Arial"/>
              </w:rPr>
            </w:pPr>
            <w:r w:rsidRPr="00AC72CC">
              <w:rPr>
                <w:rFonts w:cs="Arial"/>
              </w:rPr>
              <w:tab/>
              <w:t>1 kom. pertinaks ploča 440x200x6mm,</w:t>
            </w:r>
          </w:p>
          <w:p w:rsidR="00D17342" w:rsidRPr="00AC72CC" w:rsidRDefault="00D17342" w:rsidP="00D17342">
            <w:pPr>
              <w:spacing w:after="0"/>
              <w:ind w:right="297"/>
              <w:jc w:val="both"/>
              <w:rPr>
                <w:rFonts w:cs="Arial"/>
              </w:rPr>
            </w:pPr>
            <w:r w:rsidRPr="00AC72CC">
              <w:rPr>
                <w:rFonts w:cs="Arial"/>
              </w:rPr>
              <w:t xml:space="preserve">       </w:t>
            </w:r>
            <w:r>
              <w:rPr>
                <w:rFonts w:cs="Arial"/>
              </w:rPr>
              <w:t xml:space="preserve">    </w:t>
            </w:r>
            <w:r w:rsidRPr="00AC72CC">
              <w:rPr>
                <w:rFonts w:cs="Arial"/>
              </w:rPr>
              <w:t xml:space="preserve"> 1 kom. grebenasti prekidač GS </w:t>
            </w:r>
            <w:r>
              <w:rPr>
                <w:rFonts w:cs="Arial"/>
              </w:rPr>
              <w:t>40</w:t>
            </w:r>
            <w:r w:rsidRPr="00AC72CC">
              <w:rPr>
                <w:rFonts w:cs="Arial"/>
              </w:rPr>
              <w:t>-10-U,</w:t>
            </w:r>
            <w:r>
              <w:rPr>
                <w:rFonts w:cs="Arial"/>
              </w:rPr>
              <w:t xml:space="preserve"> 40A, tropolni, položaj 0-1</w:t>
            </w:r>
          </w:p>
          <w:p w:rsidR="00D17342" w:rsidRPr="00AC72CC" w:rsidRDefault="00D17342" w:rsidP="00D17342">
            <w:pPr>
              <w:tabs>
                <w:tab w:val="left" w:pos="5089"/>
              </w:tabs>
              <w:spacing w:after="0"/>
              <w:ind w:right="2692"/>
              <w:jc w:val="both"/>
              <w:rPr>
                <w:rFonts w:cs="Arial"/>
              </w:rPr>
            </w:pPr>
            <w:r w:rsidRPr="00AC72CC">
              <w:rPr>
                <w:rFonts w:cs="Arial"/>
              </w:rPr>
              <w:tab/>
              <w:t>1 kom. zaštitni uređaj diferencijalne struje 40/0,5A (FID sklopka),</w:t>
            </w:r>
          </w:p>
          <w:p w:rsidR="00D17342" w:rsidRPr="00AC72CC" w:rsidRDefault="00D17342" w:rsidP="00D17342">
            <w:pPr>
              <w:tabs>
                <w:tab w:val="left" w:pos="5089"/>
              </w:tabs>
              <w:spacing w:after="0"/>
              <w:ind w:right="387"/>
              <w:jc w:val="both"/>
              <w:rPr>
                <w:rFonts w:cs="Arial"/>
              </w:rPr>
            </w:pPr>
            <w:r w:rsidRPr="00AC72CC">
              <w:rPr>
                <w:rFonts w:cs="Arial"/>
              </w:rPr>
              <w:t xml:space="preserve">        </w:t>
            </w:r>
            <w:r>
              <w:rPr>
                <w:rFonts w:cs="Arial"/>
              </w:rPr>
              <w:t xml:space="preserve">  15</w:t>
            </w:r>
            <w:r w:rsidRPr="00AC72CC">
              <w:rPr>
                <w:rFonts w:cs="Arial"/>
              </w:rPr>
              <w:t xml:space="preserve"> kom. automatski prekidač 2</w:t>
            </w:r>
            <w:r>
              <w:rPr>
                <w:rFonts w:cs="Arial"/>
              </w:rPr>
              <w:t>0</w:t>
            </w:r>
            <w:r w:rsidRPr="00AC72CC">
              <w:rPr>
                <w:rFonts w:cs="Arial"/>
              </w:rPr>
              <w:t xml:space="preserve">A, jednopolni, </w:t>
            </w:r>
            <w:r>
              <w:rPr>
                <w:rFonts w:cs="Arial"/>
              </w:rPr>
              <w:t>B</w:t>
            </w:r>
            <w:r w:rsidRPr="00AC72CC">
              <w:rPr>
                <w:rFonts w:cs="Arial"/>
              </w:rPr>
              <w:t xml:space="preserve"> tip,</w:t>
            </w:r>
          </w:p>
          <w:p w:rsidR="00D17342" w:rsidRPr="00AC72CC" w:rsidRDefault="00D17342" w:rsidP="00D17342">
            <w:pPr>
              <w:spacing w:after="0"/>
              <w:ind w:right="387"/>
              <w:jc w:val="both"/>
              <w:rPr>
                <w:rFonts w:cs="Arial"/>
              </w:rPr>
            </w:pPr>
            <w:r w:rsidRPr="00AC72CC">
              <w:rPr>
                <w:rFonts w:cs="Arial"/>
              </w:rPr>
              <w:t xml:space="preserve">       </w:t>
            </w:r>
            <w:r>
              <w:rPr>
                <w:rFonts w:cs="Arial"/>
              </w:rPr>
              <w:t xml:space="preserve">    </w:t>
            </w:r>
            <w:r w:rsidRPr="00AC72CC">
              <w:rPr>
                <w:rFonts w:cs="Arial"/>
              </w:rPr>
              <w:t xml:space="preserve"> </w:t>
            </w:r>
            <w:r>
              <w:rPr>
                <w:rFonts w:cs="Arial"/>
              </w:rPr>
              <w:t>7</w:t>
            </w:r>
            <w:r w:rsidRPr="00AC72CC">
              <w:rPr>
                <w:rFonts w:cs="Arial"/>
              </w:rPr>
              <w:t xml:space="preserve"> kom. automatski prekidač </w:t>
            </w:r>
            <w:r>
              <w:rPr>
                <w:rFonts w:cs="Arial"/>
              </w:rPr>
              <w:t>16</w:t>
            </w:r>
            <w:r w:rsidRPr="00AC72CC">
              <w:rPr>
                <w:rFonts w:cs="Arial"/>
              </w:rPr>
              <w:t xml:space="preserve">A, jednopolni, </w:t>
            </w:r>
            <w:r>
              <w:rPr>
                <w:rFonts w:cs="Arial"/>
              </w:rPr>
              <w:t>B</w:t>
            </w:r>
            <w:r w:rsidRPr="00AC72CC">
              <w:rPr>
                <w:rFonts w:cs="Arial"/>
              </w:rPr>
              <w:t xml:space="preserve"> tip,</w:t>
            </w:r>
          </w:p>
          <w:p w:rsidR="00D17342" w:rsidRDefault="00D17342" w:rsidP="00D17342">
            <w:pPr>
              <w:spacing w:after="0"/>
              <w:ind w:right="387"/>
              <w:jc w:val="both"/>
              <w:rPr>
                <w:rFonts w:cs="Arial"/>
              </w:rPr>
            </w:pPr>
            <w:r w:rsidRPr="00AC72CC">
              <w:rPr>
                <w:rFonts w:cs="Arial"/>
              </w:rPr>
              <w:t xml:space="preserve">        </w:t>
            </w:r>
            <w:r>
              <w:rPr>
                <w:rFonts w:cs="Arial"/>
              </w:rPr>
              <w:t xml:space="preserve">    5</w:t>
            </w:r>
            <w:r w:rsidRPr="00AC72CC">
              <w:rPr>
                <w:rFonts w:cs="Arial"/>
              </w:rPr>
              <w:t xml:space="preserve"> kom. automatski prekidač 10A, jednopolni, </w:t>
            </w:r>
            <w:r>
              <w:rPr>
                <w:rFonts w:cs="Arial"/>
              </w:rPr>
              <w:t>B</w:t>
            </w:r>
            <w:r w:rsidRPr="00AC72CC">
              <w:rPr>
                <w:rFonts w:cs="Arial"/>
              </w:rPr>
              <w:t xml:space="preserve"> tip,</w:t>
            </w:r>
          </w:p>
          <w:p w:rsidR="00D17342" w:rsidRDefault="00D17342" w:rsidP="00D17342">
            <w:pPr>
              <w:spacing w:after="0"/>
              <w:ind w:right="387"/>
              <w:jc w:val="both"/>
              <w:rPr>
                <w:rFonts w:cs="Arial"/>
              </w:rPr>
            </w:pPr>
            <w:r w:rsidRPr="00AC72CC">
              <w:rPr>
                <w:rFonts w:cs="Arial"/>
              </w:rPr>
              <w:t xml:space="preserve">        </w:t>
            </w:r>
            <w:r>
              <w:rPr>
                <w:rFonts w:cs="Arial"/>
              </w:rPr>
              <w:t xml:space="preserve">    1</w:t>
            </w:r>
            <w:r w:rsidRPr="00AC72CC">
              <w:rPr>
                <w:rFonts w:cs="Arial"/>
              </w:rPr>
              <w:t xml:space="preserve"> kom. automatski prekidač 10A, jednopolni, </w:t>
            </w:r>
            <w:r>
              <w:rPr>
                <w:rFonts w:cs="Arial"/>
              </w:rPr>
              <w:t>B</w:t>
            </w:r>
            <w:r w:rsidRPr="00AC72CC">
              <w:rPr>
                <w:rFonts w:cs="Arial"/>
              </w:rPr>
              <w:t xml:space="preserve"> tip,</w:t>
            </w:r>
          </w:p>
          <w:p w:rsidR="00D17342" w:rsidRPr="008636C1" w:rsidRDefault="00D17342" w:rsidP="00D17342">
            <w:pPr>
              <w:tabs>
                <w:tab w:val="left" w:pos="4999"/>
              </w:tabs>
              <w:spacing w:after="0"/>
              <w:ind w:right="2692"/>
              <w:jc w:val="both"/>
              <w:rPr>
                <w:rFonts w:cs="Arial"/>
              </w:rPr>
            </w:pPr>
            <w:r w:rsidRPr="008636C1">
              <w:rPr>
                <w:rFonts w:cs="Arial"/>
              </w:rPr>
              <w:t xml:space="preserve">                </w:t>
            </w:r>
            <w:r>
              <w:rPr>
                <w:rFonts w:cs="Arial"/>
              </w:rPr>
              <w:t xml:space="preserve">       </w:t>
            </w:r>
            <w:r w:rsidRPr="008636C1">
              <w:rPr>
                <w:rFonts w:cs="Arial"/>
              </w:rPr>
              <w:t xml:space="preserve"> crvene boje za PPC</w:t>
            </w:r>
          </w:p>
          <w:p w:rsidR="00D17342" w:rsidRPr="00AC72CC" w:rsidRDefault="00D17342" w:rsidP="00D17342">
            <w:pPr>
              <w:spacing w:after="0"/>
              <w:ind w:right="297"/>
              <w:jc w:val="both"/>
              <w:rPr>
                <w:rFonts w:cs="Arial"/>
              </w:rPr>
            </w:pPr>
            <w:r w:rsidRPr="00AC72CC">
              <w:rPr>
                <w:rFonts w:cs="Arial"/>
              </w:rPr>
              <w:t xml:space="preserve">       </w:t>
            </w:r>
            <w:r>
              <w:rPr>
                <w:rFonts w:cs="Arial"/>
              </w:rPr>
              <w:t xml:space="preserve">   </w:t>
            </w:r>
            <w:r w:rsidRPr="00AC72CC">
              <w:rPr>
                <w:rFonts w:cs="Arial"/>
              </w:rPr>
              <w:t>1</w:t>
            </w:r>
            <w:r>
              <w:rPr>
                <w:rFonts w:cs="Arial"/>
              </w:rPr>
              <w:t>9</w:t>
            </w:r>
            <w:r w:rsidRPr="00AC72CC">
              <w:rPr>
                <w:rFonts w:cs="Arial"/>
              </w:rPr>
              <w:t xml:space="preserve"> kom. </w:t>
            </w:r>
            <w:proofErr w:type="gramStart"/>
            <w:r w:rsidRPr="00AC72CC">
              <w:rPr>
                <w:rFonts w:cs="Arial"/>
              </w:rPr>
              <w:t>natpisne</w:t>
            </w:r>
            <w:proofErr w:type="gramEnd"/>
            <w:r w:rsidRPr="00AC72CC">
              <w:rPr>
                <w:rFonts w:cs="Arial"/>
              </w:rPr>
              <w:t xml:space="preserve"> pločice NP-50.</w:t>
            </w:r>
            <w:r w:rsidRPr="00AC72CC">
              <w:rPr>
                <w:rFonts w:cs="Arial"/>
              </w:rPr>
              <w:tab/>
            </w:r>
          </w:p>
          <w:p w:rsidR="00D17342" w:rsidRPr="004C0E4C" w:rsidRDefault="00D17342" w:rsidP="00D17342">
            <w:pPr>
              <w:ind w:left="1418" w:right="2944" w:hanging="1418"/>
              <w:jc w:val="both"/>
              <w:rPr>
                <w:rFonts w:cs="Arial"/>
                <w:sz w:val="16"/>
                <w:szCs w:val="16"/>
              </w:rPr>
            </w:pPr>
          </w:p>
          <w:p w:rsidR="00D17342" w:rsidRDefault="00D17342" w:rsidP="00D17342">
            <w:pPr>
              <w:pStyle w:val="TableParagraph"/>
              <w:spacing w:before="20" w:line="259" w:lineRule="auto"/>
              <w:ind w:left="42"/>
            </w:pPr>
            <w:proofErr w:type="gramStart"/>
            <w:r w:rsidRPr="00AC72CC">
              <w:rPr>
                <w:rFonts w:cs="Arial"/>
              </w:rPr>
              <w:t>i</w:t>
            </w:r>
            <w:proofErr w:type="gramEnd"/>
            <w:r w:rsidRPr="00AC72CC">
              <w:rPr>
                <w:rFonts w:cs="Arial"/>
              </w:rPr>
              <w:t xml:space="preserve"> sav ostali potreban materijal (vodovi za povezivanje, zavrtnjevi, papučice isl.) po potrebi. U istu uvesti izvod sa uzemljivača od trake P25x4mm</w:t>
            </w:r>
            <w:r w:rsidRPr="00AC72CC">
              <w:rPr>
                <w:rFonts w:cs="Arial"/>
                <w:vertAlign w:val="superscript"/>
              </w:rPr>
              <w:t>2</w:t>
            </w:r>
            <w:r w:rsidRPr="00AC72CC">
              <w:rPr>
                <w:rFonts w:cs="Arial"/>
              </w:rPr>
              <w:t xml:space="preserve"> </w:t>
            </w:r>
            <w:r>
              <w:rPr>
                <w:rFonts w:cs="Arial"/>
              </w:rPr>
              <w:t>SRPS</w:t>
            </w:r>
            <w:r w:rsidRPr="00AC72CC">
              <w:rPr>
                <w:rFonts w:cs="Arial"/>
              </w:rPr>
              <w:t xml:space="preserve"> N.B4.901 COOO, kablovske papučice i ostali potreban pribor. Plaća se komplet materijal i radna snaga</w:t>
            </w:r>
            <w:r>
              <w:rPr>
                <w:rFonts w:cs="Arial"/>
              </w:rPr>
              <w:t>, kao i razblombiranje i demontaža postojećeg brojila</w:t>
            </w:r>
          </w:p>
        </w:tc>
        <w:tc>
          <w:tcPr>
            <w:tcW w:w="757" w:type="dxa"/>
            <w:tcBorders>
              <w:bottom w:val="single" w:sz="4" w:space="0" w:color="auto"/>
            </w:tcBorders>
            <w:vAlign w:val="center"/>
          </w:tcPr>
          <w:p w:rsidR="00D17342" w:rsidRDefault="00D17342" w:rsidP="00D17342">
            <w:pPr>
              <w:pStyle w:val="TableParagraph"/>
              <w:spacing w:before="201"/>
              <w:ind w:left="66" w:right="42"/>
              <w:jc w:val="center"/>
            </w:pPr>
            <w:r>
              <w:lastRenderedPageBreak/>
              <w:t>kom</w:t>
            </w:r>
          </w:p>
        </w:tc>
        <w:tc>
          <w:tcPr>
            <w:tcW w:w="1144" w:type="dxa"/>
            <w:vAlign w:val="center"/>
          </w:tcPr>
          <w:p w:rsidR="00D17342" w:rsidRDefault="00D17342" w:rsidP="00D17342">
            <w:pPr>
              <w:pStyle w:val="TableParagraph"/>
              <w:spacing w:before="201"/>
              <w:ind w:left="85" w:right="61"/>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774"/>
        </w:trPr>
        <w:tc>
          <w:tcPr>
            <w:tcW w:w="821" w:type="dxa"/>
          </w:tcPr>
          <w:p w:rsidR="00D17342" w:rsidRDefault="00D17342" w:rsidP="00D17342">
            <w:pPr>
              <w:pStyle w:val="TableParagraph"/>
              <w:spacing w:before="1"/>
              <w:ind w:left="42"/>
              <w:rPr>
                <w:b/>
              </w:rPr>
            </w:pPr>
            <w:r>
              <w:rPr>
                <w:b/>
              </w:rPr>
              <w:lastRenderedPageBreak/>
              <w:t>26.13</w:t>
            </w:r>
          </w:p>
        </w:tc>
        <w:tc>
          <w:tcPr>
            <w:tcW w:w="5386" w:type="dxa"/>
            <w:tcBorders>
              <w:top w:val="single" w:sz="4" w:space="0" w:color="auto"/>
              <w:bottom w:val="single" w:sz="4" w:space="0" w:color="auto"/>
            </w:tcBorders>
          </w:tcPr>
          <w:p w:rsidR="00D17342" w:rsidRPr="00172DD7" w:rsidRDefault="00D17342" w:rsidP="00D17342">
            <w:pPr>
              <w:rPr>
                <w:rFonts w:cs="Arial"/>
              </w:rPr>
            </w:pPr>
            <w:r w:rsidRPr="00172DD7">
              <w:rPr>
                <w:rFonts w:cs="Arial"/>
              </w:rPr>
              <w:t>Isporuka, polaganje I povezivanje voda tipa N2XH-J 5 x 4 mm</w:t>
            </w:r>
            <w:r w:rsidRPr="00172DD7">
              <w:rPr>
                <w:rFonts w:cs="Arial"/>
                <w:vertAlign w:val="superscript"/>
              </w:rPr>
              <w:t>2</w:t>
            </w:r>
            <w:r w:rsidRPr="00172DD7">
              <w:rPr>
                <w:rFonts w:cs="Arial"/>
              </w:rPr>
              <w:t>, u zidu ispod maltera od GRT do pomoćnih razvodnih tabli prizemlja RT-Pr, osvetljenja terena RT-OS, kotlarnice RT-Ko, informatičkog kabineta RT-I i sprata RT-S. Plaća se komplet materijal i radna snaga po metru dužnom kabla</w:t>
            </w:r>
          </w:p>
          <w:p w:rsidR="00D17342" w:rsidRDefault="00D17342" w:rsidP="00D17342">
            <w:pPr>
              <w:rPr>
                <w:sz w:val="2"/>
                <w:szCs w:val="2"/>
              </w:rPr>
            </w:pPr>
          </w:p>
        </w:tc>
        <w:tc>
          <w:tcPr>
            <w:tcW w:w="757" w:type="dxa"/>
            <w:vAlign w:val="center"/>
          </w:tcPr>
          <w:p w:rsidR="00D17342" w:rsidRDefault="00D17342" w:rsidP="00D17342">
            <w:pPr>
              <w:pStyle w:val="TableParagraph"/>
              <w:spacing w:before="146"/>
              <w:jc w:val="center"/>
            </w:pPr>
            <w:r>
              <w:t>m</w:t>
            </w:r>
          </w:p>
        </w:tc>
        <w:tc>
          <w:tcPr>
            <w:tcW w:w="1144" w:type="dxa"/>
            <w:vAlign w:val="center"/>
          </w:tcPr>
          <w:p w:rsidR="00D17342" w:rsidRDefault="00D17342" w:rsidP="00D17342">
            <w:pPr>
              <w:pStyle w:val="TableParagraph"/>
              <w:spacing w:before="146"/>
              <w:jc w:val="center"/>
            </w:pPr>
            <w:r>
              <w:t>120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3943"/>
        </w:trPr>
        <w:tc>
          <w:tcPr>
            <w:tcW w:w="821" w:type="dxa"/>
          </w:tcPr>
          <w:p w:rsidR="00D17342" w:rsidRDefault="00D17342" w:rsidP="00D17342">
            <w:pPr>
              <w:pStyle w:val="TableParagraph"/>
              <w:spacing w:before="1"/>
              <w:ind w:left="42"/>
              <w:rPr>
                <w:b/>
              </w:rPr>
            </w:pPr>
            <w:r>
              <w:rPr>
                <w:b/>
              </w:rPr>
              <w:t>26.14</w:t>
            </w:r>
          </w:p>
        </w:tc>
        <w:tc>
          <w:tcPr>
            <w:tcW w:w="5386" w:type="dxa"/>
            <w:tcBorders>
              <w:top w:val="single" w:sz="4" w:space="0" w:color="auto"/>
            </w:tcBorders>
          </w:tcPr>
          <w:p w:rsidR="00D17342" w:rsidRPr="00F36A69" w:rsidRDefault="00D17342" w:rsidP="00D17342">
            <w:pPr>
              <w:pStyle w:val="BodyText"/>
              <w:tabs>
                <w:tab w:val="left" w:pos="6840"/>
              </w:tabs>
              <w:ind w:right="27"/>
              <w:jc w:val="both"/>
              <w:rPr>
                <w:rFonts w:cs="Arial"/>
                <w:b/>
                <w:szCs w:val="22"/>
              </w:rPr>
            </w:pPr>
            <w:r w:rsidRPr="00F36A69">
              <w:rPr>
                <w:rFonts w:cs="Arial"/>
                <w:sz w:val="22"/>
                <w:szCs w:val="22"/>
              </w:rPr>
              <w:t>Isporuka materijala, opremanje, učvršćivanje za zid i povezivanje razvodne table prizemlja RT-Pr u limenom ormanu, u mehaničkoj zaštiti IP43, obojenom osnovnom i završnom bojom, zaštićenog bojom za plastifikaciju, snabdevenom uređajem za zaključavanje i mostom od pokositrene bakarne pletenice, obloženom sa unutrašnje strane pertinaksom i ugrađenom sledećom opremom:</w:t>
            </w:r>
          </w:p>
          <w:p w:rsidR="00D17342" w:rsidRPr="00F36A69" w:rsidRDefault="00D17342" w:rsidP="00D17342">
            <w:pPr>
              <w:ind w:right="27"/>
              <w:jc w:val="both"/>
              <w:rPr>
                <w:rFonts w:cs="Arial"/>
              </w:rPr>
            </w:pPr>
            <w:r w:rsidRPr="00F36A69">
              <w:rPr>
                <w:rFonts w:cs="Arial"/>
              </w:rPr>
              <w:t>1 kom. limeni orman 500x400x200mmm,</w:t>
            </w:r>
          </w:p>
          <w:p w:rsidR="00D17342" w:rsidRPr="00F36A69" w:rsidRDefault="00D17342" w:rsidP="00D17342">
            <w:pPr>
              <w:ind w:right="27"/>
              <w:jc w:val="both"/>
              <w:rPr>
                <w:rFonts w:cs="Arial"/>
              </w:rPr>
            </w:pPr>
            <w:r w:rsidRPr="00F36A69">
              <w:rPr>
                <w:rFonts w:cs="Arial"/>
              </w:rPr>
              <w:t xml:space="preserve"> 1 kom. grebenasti prekidač GS 25-10-U, 25A, tropolni, položaj 0-1</w:t>
            </w:r>
          </w:p>
          <w:p w:rsidR="00D17342" w:rsidRPr="00F36A69" w:rsidRDefault="00D17342" w:rsidP="00D17342">
            <w:pPr>
              <w:tabs>
                <w:tab w:val="left" w:pos="5359"/>
              </w:tabs>
              <w:ind w:right="27"/>
              <w:jc w:val="both"/>
              <w:rPr>
                <w:rFonts w:cs="Arial"/>
              </w:rPr>
            </w:pPr>
            <w:r w:rsidRPr="00F36A69">
              <w:rPr>
                <w:rFonts w:cs="Arial"/>
              </w:rPr>
              <w:t xml:space="preserve"> 1 kom. zaštitni uređaj diferencijalne struje 25/0,3A (FID sklopka),</w:t>
            </w:r>
          </w:p>
          <w:p w:rsidR="00D17342" w:rsidRPr="00F36A69" w:rsidRDefault="00D17342" w:rsidP="00D17342">
            <w:pPr>
              <w:ind w:right="27"/>
              <w:jc w:val="both"/>
              <w:rPr>
                <w:rFonts w:cs="Arial"/>
              </w:rPr>
            </w:pPr>
            <w:r w:rsidRPr="00F36A69">
              <w:rPr>
                <w:rFonts w:cs="Arial"/>
              </w:rPr>
              <w:t>7 kom. automatski prekidač 16A, jednopolni, B tip,</w:t>
            </w:r>
          </w:p>
          <w:p w:rsidR="00D17342" w:rsidRPr="00F36A69" w:rsidRDefault="00D17342" w:rsidP="00D17342">
            <w:pPr>
              <w:ind w:right="27"/>
              <w:jc w:val="both"/>
              <w:rPr>
                <w:rFonts w:cs="Arial"/>
              </w:rPr>
            </w:pPr>
            <w:r w:rsidRPr="00F36A69">
              <w:rPr>
                <w:rFonts w:cs="Arial"/>
              </w:rPr>
              <w:t xml:space="preserve">  2 kom. automatski prekidač 10A, jednopolni, B tip,</w:t>
            </w:r>
          </w:p>
          <w:p w:rsidR="00D17342" w:rsidRPr="00F36A69" w:rsidRDefault="00D17342" w:rsidP="00D17342">
            <w:pPr>
              <w:ind w:right="27"/>
              <w:jc w:val="both"/>
              <w:rPr>
                <w:rFonts w:cs="Arial"/>
              </w:rPr>
            </w:pPr>
            <w:r w:rsidRPr="00F36A69">
              <w:rPr>
                <w:rFonts w:cs="Arial"/>
              </w:rPr>
              <w:t xml:space="preserve">  7 kom. </w:t>
            </w:r>
            <w:proofErr w:type="gramStart"/>
            <w:r w:rsidRPr="00F36A69">
              <w:rPr>
                <w:rFonts w:cs="Arial"/>
              </w:rPr>
              <w:t>natpisne</w:t>
            </w:r>
            <w:proofErr w:type="gramEnd"/>
            <w:r w:rsidRPr="00F36A69">
              <w:rPr>
                <w:rFonts w:cs="Arial"/>
              </w:rPr>
              <w:t xml:space="preserve"> pločice NP-50.</w:t>
            </w:r>
            <w:r w:rsidRPr="00F36A69">
              <w:rPr>
                <w:rFonts w:cs="Arial"/>
              </w:rPr>
              <w:tab/>
            </w:r>
          </w:p>
          <w:p w:rsidR="00D17342" w:rsidRDefault="00D17342" w:rsidP="00D17342">
            <w:pPr>
              <w:jc w:val="both"/>
              <w:rPr>
                <w:sz w:val="2"/>
                <w:szCs w:val="2"/>
              </w:rPr>
            </w:pPr>
            <w:r w:rsidRPr="00F36A69">
              <w:rPr>
                <w:rFonts w:cs="Arial"/>
              </w:rPr>
              <w:t>Plaća se komplet materijal i radna snaga</w:t>
            </w:r>
          </w:p>
        </w:tc>
        <w:tc>
          <w:tcPr>
            <w:tcW w:w="757" w:type="dxa"/>
            <w:vAlign w:val="center"/>
          </w:tcPr>
          <w:p w:rsidR="00D17342" w:rsidRDefault="00D17342" w:rsidP="00D17342">
            <w:pPr>
              <w:pStyle w:val="TableParagraph"/>
              <w:ind w:left="66" w:right="41"/>
              <w:jc w:val="center"/>
            </w:pPr>
            <w:proofErr w:type="gramStart"/>
            <w:r>
              <w:t>kom</w:t>
            </w:r>
            <w:proofErr w:type="gramEnd"/>
            <w:r>
              <w:t>.</w:t>
            </w:r>
          </w:p>
        </w:tc>
        <w:tc>
          <w:tcPr>
            <w:tcW w:w="1144" w:type="dxa"/>
            <w:vAlign w:val="center"/>
          </w:tcPr>
          <w:p w:rsidR="00D17342" w:rsidRDefault="00D17342" w:rsidP="00D17342">
            <w:pPr>
              <w:pStyle w:val="TableParagraph"/>
              <w:jc w:val="center"/>
              <w:rPr>
                <w:b/>
                <w:sz w:val="24"/>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bl>
    <w:p w:rsidR="00D17342" w:rsidRDefault="00D17342" w:rsidP="00D17342">
      <w:pPr>
        <w:sectPr w:rsidR="00D17342" w:rsidSect="00D17342">
          <w:type w:val="continuous"/>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Borders>
              <w:bottom w:val="single" w:sz="4" w:space="0" w:color="auto"/>
            </w:tcBorders>
          </w:tcPr>
          <w:p w:rsidR="00D17342" w:rsidRDefault="00D17342" w:rsidP="00D17342">
            <w:pPr>
              <w:pStyle w:val="TableParagraph"/>
              <w:rPr>
                <w:rFonts w:ascii="Times New Roman"/>
                <w:sz w:val="18"/>
              </w:rPr>
            </w:pPr>
          </w:p>
        </w:tc>
        <w:tc>
          <w:tcPr>
            <w:tcW w:w="5386" w:type="dxa"/>
            <w:tcBorders>
              <w:bottom w:val="single" w:sz="4" w:space="0" w:color="auto"/>
            </w:tcBorders>
          </w:tcPr>
          <w:p w:rsidR="00D17342" w:rsidRDefault="00D17342" w:rsidP="00D17342">
            <w:pPr>
              <w:pStyle w:val="TableParagraph"/>
              <w:rPr>
                <w:rFonts w:ascii="Times New Roman"/>
                <w:sz w:val="18"/>
              </w:rPr>
            </w:pPr>
          </w:p>
        </w:tc>
        <w:tc>
          <w:tcPr>
            <w:tcW w:w="757" w:type="dxa"/>
            <w:tcBorders>
              <w:bottom w:val="single" w:sz="4" w:space="0" w:color="auto"/>
            </w:tcBorders>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6594"/>
        </w:trPr>
        <w:tc>
          <w:tcPr>
            <w:tcW w:w="821" w:type="dxa"/>
          </w:tcPr>
          <w:p w:rsidR="00D17342" w:rsidRDefault="00D17342" w:rsidP="00D17342">
            <w:pPr>
              <w:pStyle w:val="TableParagraph"/>
              <w:spacing w:before="1"/>
              <w:ind w:left="42"/>
              <w:rPr>
                <w:b/>
              </w:rPr>
            </w:pPr>
            <w:r>
              <w:rPr>
                <w:b/>
              </w:rPr>
              <w:lastRenderedPageBreak/>
              <w:t>26.15</w:t>
            </w:r>
          </w:p>
        </w:tc>
        <w:tc>
          <w:tcPr>
            <w:tcW w:w="5386" w:type="dxa"/>
          </w:tcPr>
          <w:p w:rsidR="00D17342" w:rsidRDefault="00D17342" w:rsidP="00D17342">
            <w:pPr>
              <w:pStyle w:val="TableParagraph"/>
              <w:spacing w:before="259" w:line="259" w:lineRule="auto"/>
              <w:ind w:right="16"/>
              <w:jc w:val="both"/>
            </w:pPr>
            <w:r>
              <w:t>Isporuka materijala, opremanje, učvršćivanje za zid i povezivanje razvodne table osvetljenja sportskog terena RT-OS u limenom ormanu, u  mehaničkoj zaštiti IP43, obojenom osnovnom i završnom bojom, zaštićenog bojom za plastifikaciju, snabdevenom uređajem za zaključavanje i mostom od pokositrene bakarne pletenice, obloženom sa unutrašnje strane pertinaksom i ugrađenom sledećom</w:t>
            </w:r>
            <w:r>
              <w:rPr>
                <w:spacing w:val="15"/>
              </w:rPr>
              <w:t xml:space="preserve"> </w:t>
            </w:r>
            <w:r>
              <w:t>opremom: 1</w:t>
            </w:r>
          </w:p>
          <w:p w:rsidR="00D17342" w:rsidRDefault="00D17342" w:rsidP="00D17342">
            <w:pPr>
              <w:pStyle w:val="TableParagraph"/>
              <w:spacing w:before="5"/>
              <w:ind w:left="42"/>
            </w:pPr>
            <w:proofErr w:type="gramStart"/>
            <w:r>
              <w:t>kom</w:t>
            </w:r>
            <w:proofErr w:type="gramEnd"/>
            <w:r>
              <w:t>. limeni orman 600x500x200mmm,</w:t>
            </w:r>
          </w:p>
          <w:p w:rsidR="00D17342" w:rsidRDefault="00D17342" w:rsidP="00D17342">
            <w:pPr>
              <w:pStyle w:val="TableParagraph"/>
              <w:spacing w:before="20"/>
              <w:ind w:left="572"/>
            </w:pPr>
            <w:r>
              <w:t>1 kom. grebenasti prekidač GS 25-10-U, 25A,</w:t>
            </w:r>
          </w:p>
          <w:p w:rsidR="00D17342" w:rsidRDefault="00D17342" w:rsidP="00D17342">
            <w:pPr>
              <w:pStyle w:val="TableParagraph"/>
              <w:spacing w:before="22"/>
              <w:ind w:left="42"/>
            </w:pPr>
            <w:r>
              <w:t>tropolni, položaj 0-1</w:t>
            </w:r>
          </w:p>
          <w:p w:rsidR="00D17342" w:rsidRDefault="00D17342" w:rsidP="00D17342">
            <w:pPr>
              <w:pStyle w:val="TableParagraph"/>
              <w:spacing w:before="20" w:line="259" w:lineRule="auto"/>
              <w:ind w:left="42" w:firstLine="608"/>
            </w:pPr>
            <w:r>
              <w:t>1 kom. zaštitni uređaj diferencijalne struje 25/0,3A (FID sklopka),</w:t>
            </w:r>
          </w:p>
          <w:p w:rsidR="00D17342" w:rsidRDefault="00D17342" w:rsidP="00D17342">
            <w:pPr>
              <w:pStyle w:val="TableParagraph"/>
              <w:spacing w:before="1"/>
              <w:ind w:left="590"/>
            </w:pPr>
            <w:r>
              <w:t>6 kom. grebenasti prekidač GS 16-90-U,16A,</w:t>
            </w:r>
          </w:p>
          <w:p w:rsidR="00D17342" w:rsidRDefault="00D17342" w:rsidP="00D17342">
            <w:pPr>
              <w:pStyle w:val="TableParagraph"/>
              <w:spacing w:before="21"/>
              <w:ind w:left="42"/>
              <w:jc w:val="both"/>
            </w:pPr>
            <w:r>
              <w:t>jednopolni, položaj 0-1</w:t>
            </w:r>
          </w:p>
          <w:p w:rsidR="00D17342" w:rsidRDefault="00D17342" w:rsidP="00D17342">
            <w:pPr>
              <w:pStyle w:val="TableParagraph"/>
              <w:spacing w:before="21"/>
              <w:ind w:left="560"/>
            </w:pPr>
            <w:r>
              <w:t>9 kom. automatski prekidač 16A, jednopolni,</w:t>
            </w:r>
            <w:r>
              <w:rPr>
                <w:spacing w:val="57"/>
              </w:rPr>
              <w:t xml:space="preserve"> </w:t>
            </w:r>
            <w:r>
              <w:t>B</w:t>
            </w:r>
          </w:p>
          <w:p w:rsidR="00D17342" w:rsidRDefault="00D17342" w:rsidP="00D17342">
            <w:pPr>
              <w:pStyle w:val="TableParagraph"/>
              <w:spacing w:before="21"/>
              <w:ind w:left="42"/>
              <w:jc w:val="both"/>
            </w:pPr>
            <w:r>
              <w:t>tip,</w:t>
            </w:r>
          </w:p>
          <w:p w:rsidR="00D17342" w:rsidRDefault="00D17342" w:rsidP="00D17342">
            <w:pPr>
              <w:pStyle w:val="TableParagraph"/>
              <w:spacing w:before="20"/>
              <w:ind w:left="560"/>
            </w:pPr>
            <w:r>
              <w:t>2 kom. automatski prekidač 10A, jednopolni,</w:t>
            </w:r>
            <w:r>
              <w:rPr>
                <w:spacing w:val="57"/>
              </w:rPr>
              <w:t xml:space="preserve"> </w:t>
            </w:r>
            <w:r>
              <w:t>B</w:t>
            </w:r>
          </w:p>
          <w:p w:rsidR="00D17342" w:rsidRDefault="00D17342" w:rsidP="00D17342">
            <w:pPr>
              <w:pStyle w:val="TableParagraph"/>
              <w:spacing w:before="21"/>
              <w:ind w:left="42"/>
              <w:jc w:val="both"/>
            </w:pPr>
            <w:r>
              <w:t>tip,</w:t>
            </w:r>
          </w:p>
          <w:p w:rsidR="00D17342" w:rsidRDefault="00D17342" w:rsidP="00D17342">
            <w:pPr>
              <w:pStyle w:val="TableParagraph"/>
              <w:spacing w:before="21" w:line="259" w:lineRule="auto"/>
              <w:ind w:left="42" w:firstLine="491"/>
            </w:pPr>
            <w:r>
              <w:t>7 kom. natpisne pločice NP-50.Plaća se komplet materijal i radna snaga</w:t>
            </w:r>
          </w:p>
          <w:p w:rsidR="00D17342" w:rsidRDefault="00D17342" w:rsidP="00D17342">
            <w:pPr>
              <w:pStyle w:val="TableParagraph"/>
              <w:spacing w:before="200" w:line="259" w:lineRule="auto"/>
              <w:ind w:left="42" w:right="16"/>
              <w:jc w:val="both"/>
            </w:pPr>
            <w:r>
              <w:t>Isporuka materijala, opremanje, učvršćivanje za zid i</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3"/>
              <w:rPr>
                <w:b/>
                <w:sz w:val="21"/>
              </w:rPr>
            </w:pPr>
          </w:p>
          <w:p w:rsidR="00D17342" w:rsidRDefault="00D17342" w:rsidP="00D17342">
            <w:pPr>
              <w:pStyle w:val="TableParagraph"/>
              <w:spacing w:before="1"/>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3"/>
              <w:rPr>
                <w:b/>
                <w:sz w:val="21"/>
              </w:rPr>
            </w:pPr>
          </w:p>
          <w:p w:rsidR="00D17342" w:rsidRDefault="00D17342" w:rsidP="00D17342">
            <w:pPr>
              <w:pStyle w:val="TableParagraph"/>
              <w:spacing w:before="1"/>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8800"/>
        </w:trPr>
        <w:tc>
          <w:tcPr>
            <w:tcW w:w="821" w:type="dxa"/>
          </w:tcPr>
          <w:p w:rsidR="00D17342" w:rsidRDefault="00D17342" w:rsidP="00D17342">
            <w:pPr>
              <w:pStyle w:val="TableParagraph"/>
              <w:spacing w:before="1"/>
              <w:ind w:left="42"/>
              <w:rPr>
                <w:b/>
              </w:rPr>
            </w:pPr>
            <w:r>
              <w:rPr>
                <w:b/>
              </w:rPr>
              <w:lastRenderedPageBreak/>
              <w:t>26.16</w:t>
            </w:r>
          </w:p>
        </w:tc>
        <w:tc>
          <w:tcPr>
            <w:tcW w:w="5386" w:type="dxa"/>
            <w:tcBorders>
              <w:top w:val="single" w:sz="4" w:space="0" w:color="auto"/>
              <w:bottom w:val="single" w:sz="4" w:space="0" w:color="auto"/>
            </w:tcBorders>
          </w:tcPr>
          <w:p w:rsidR="00D17342" w:rsidRDefault="00D17342" w:rsidP="00D17342">
            <w:pPr>
              <w:pStyle w:val="TableParagraph"/>
              <w:spacing w:before="200" w:line="259" w:lineRule="auto"/>
              <w:ind w:left="42" w:right="16"/>
              <w:jc w:val="both"/>
            </w:pPr>
            <w:r>
              <w:t xml:space="preserve">Isporuka materijala, opremanje učvršćivanje za </w:t>
            </w:r>
            <w:proofErr w:type="gramStart"/>
            <w:r>
              <w:t>zid  i</w:t>
            </w:r>
            <w:proofErr w:type="gramEnd"/>
            <w:r>
              <w:t xml:space="preserve"> povezivanje razvodne table u kotlarnici RT-Ko u limenom ormanu. Orman izraditi u IP54 zaštiti od dekapiranog lima debljine 2mm. Orman obojiti osnovnom i završnom bojom u tonu prema izboru investitora, snabdeti uređajem za zaključavanje i</w:t>
            </w:r>
          </w:p>
          <w:p w:rsidR="00D17342" w:rsidRDefault="00D17342" w:rsidP="00D17342">
            <w:pPr>
              <w:pStyle w:val="TableParagraph"/>
              <w:spacing w:before="4" w:line="259" w:lineRule="auto"/>
              <w:ind w:left="42" w:right="16"/>
              <w:jc w:val="both"/>
            </w:pPr>
            <w:r>
              <w:t>mostom od pokositrene bakarne pletenice i obložiti sa unutrašnje strane pertinaksom i ugrađaditi sledeću opremu:</w:t>
            </w:r>
          </w:p>
          <w:p w:rsidR="00D17342" w:rsidRDefault="00D17342" w:rsidP="00D17342">
            <w:pPr>
              <w:pStyle w:val="TableParagraph"/>
              <w:spacing w:before="1"/>
              <w:ind w:left="42"/>
              <w:jc w:val="both"/>
            </w:pPr>
            <w:r>
              <w:t>1 kom. limeni orman 800x600x250mmm,</w:t>
            </w:r>
          </w:p>
          <w:p w:rsidR="00D17342" w:rsidRDefault="00D17342" w:rsidP="00D17342">
            <w:pPr>
              <w:pStyle w:val="TableParagraph"/>
              <w:spacing w:before="21"/>
              <w:ind w:left="778"/>
            </w:pPr>
            <w:r>
              <w:t>1 kom. grebenasti prekidač GS 25-10-U, 25A,</w:t>
            </w:r>
          </w:p>
          <w:p w:rsidR="00D17342" w:rsidRDefault="00D17342" w:rsidP="00D17342">
            <w:pPr>
              <w:pStyle w:val="TableParagraph"/>
              <w:spacing w:before="21"/>
              <w:ind w:left="42"/>
              <w:jc w:val="both"/>
            </w:pPr>
            <w:r>
              <w:t>tropolni, položaj 0-1</w:t>
            </w:r>
          </w:p>
          <w:p w:rsidR="00D17342" w:rsidRDefault="00D17342" w:rsidP="00D17342">
            <w:pPr>
              <w:pStyle w:val="TableParagraph"/>
              <w:spacing w:before="21"/>
              <w:ind w:left="778"/>
            </w:pPr>
            <w:r>
              <w:t>4 kom. grebenasti prekidač GS 10-90-U, 16A,</w:t>
            </w:r>
          </w:p>
          <w:p w:rsidR="00D17342" w:rsidRDefault="00D17342" w:rsidP="00D17342">
            <w:pPr>
              <w:pStyle w:val="TableParagraph"/>
              <w:spacing w:before="21"/>
              <w:ind w:left="42"/>
              <w:jc w:val="both"/>
            </w:pPr>
            <w:r>
              <w:t>jednopolni, položaj 0-1</w:t>
            </w:r>
          </w:p>
          <w:p w:rsidR="00D17342" w:rsidRDefault="00D17342" w:rsidP="00D17342">
            <w:pPr>
              <w:pStyle w:val="TableParagraph"/>
              <w:spacing w:before="20"/>
              <w:ind w:left="762"/>
            </w:pPr>
            <w:r>
              <w:t>1 kom. kontaktor CN 10 - III, 10A, tropolni</w:t>
            </w:r>
          </w:p>
          <w:p w:rsidR="00D17342" w:rsidRDefault="00D17342" w:rsidP="00D17342">
            <w:pPr>
              <w:pStyle w:val="TableParagraph"/>
              <w:spacing w:before="21"/>
              <w:ind w:left="647" w:right="26"/>
              <w:jc w:val="center"/>
            </w:pPr>
            <w:r>
              <w:t>6 kom. signalna sijalica za uključenost pumpi,</w:t>
            </w:r>
          </w:p>
          <w:p w:rsidR="00D17342" w:rsidRDefault="00D17342" w:rsidP="00D17342">
            <w:pPr>
              <w:pStyle w:val="TableParagraph"/>
              <w:spacing w:before="21" w:line="259" w:lineRule="auto"/>
              <w:ind w:left="162" w:right="878" w:firstLine="600"/>
            </w:pPr>
            <w:r>
              <w:t xml:space="preserve">1 kom. </w:t>
            </w:r>
            <w:proofErr w:type="gramStart"/>
            <w:r>
              <w:t>bimetalni</w:t>
            </w:r>
            <w:proofErr w:type="gramEnd"/>
            <w:r>
              <w:t xml:space="preserve"> rele opsega 0,5-0,8A 1 kom. tajmer,</w:t>
            </w:r>
          </w:p>
          <w:p w:rsidR="00D17342" w:rsidRDefault="00D17342" w:rsidP="00D17342">
            <w:pPr>
              <w:pStyle w:val="TableParagraph"/>
              <w:spacing w:before="1"/>
              <w:ind w:left="102"/>
              <w:jc w:val="both"/>
            </w:pPr>
            <w:r>
              <w:t>1 kom. vremenski rele VRA 22,</w:t>
            </w:r>
          </w:p>
          <w:p w:rsidR="00D17342" w:rsidRDefault="00D17342" w:rsidP="00D17342">
            <w:pPr>
              <w:pStyle w:val="TableParagraph"/>
              <w:spacing w:before="21"/>
              <w:ind w:left="767"/>
            </w:pPr>
            <w:r>
              <w:t>4 kom. automatski prekidač 16A, jednopolni, B</w:t>
            </w:r>
          </w:p>
          <w:p w:rsidR="00D17342" w:rsidRDefault="00D17342" w:rsidP="00D17342">
            <w:pPr>
              <w:pStyle w:val="TableParagraph"/>
              <w:spacing w:before="21"/>
              <w:ind w:left="42"/>
              <w:jc w:val="both"/>
            </w:pPr>
            <w:r>
              <w:t>tip,</w:t>
            </w:r>
          </w:p>
          <w:p w:rsidR="00D17342" w:rsidRDefault="00D17342" w:rsidP="00D17342">
            <w:pPr>
              <w:pStyle w:val="TableParagraph"/>
              <w:spacing w:before="21"/>
              <w:ind w:left="767"/>
            </w:pPr>
            <w:r>
              <w:t>2 kom. automatski prekidač 10A, jednopolni, B</w:t>
            </w:r>
          </w:p>
          <w:p w:rsidR="00D17342" w:rsidRDefault="00D17342" w:rsidP="00D17342">
            <w:pPr>
              <w:pStyle w:val="TableParagraph"/>
              <w:spacing w:before="20"/>
              <w:ind w:left="42"/>
              <w:jc w:val="both"/>
            </w:pPr>
            <w:r>
              <w:t>tip,</w:t>
            </w:r>
          </w:p>
          <w:p w:rsidR="00D17342" w:rsidRDefault="00D17342" w:rsidP="00D17342">
            <w:pPr>
              <w:pStyle w:val="TableParagraph"/>
              <w:spacing w:before="21"/>
              <w:ind w:left="767"/>
            </w:pPr>
            <w:r>
              <w:t>4 kom. automatski prekidač 06A, jednopolni, B</w:t>
            </w:r>
          </w:p>
          <w:p w:rsidR="00D17342" w:rsidRDefault="00D17342" w:rsidP="00D17342">
            <w:pPr>
              <w:pStyle w:val="TableParagraph"/>
              <w:spacing w:before="21"/>
              <w:ind w:left="42"/>
              <w:jc w:val="both"/>
            </w:pPr>
            <w:r>
              <w:t>tip,</w:t>
            </w:r>
          </w:p>
          <w:p w:rsidR="00D17342" w:rsidRDefault="00D17342" w:rsidP="00D17342">
            <w:pPr>
              <w:pStyle w:val="TableParagraph"/>
              <w:spacing w:before="21"/>
              <w:ind w:left="647"/>
            </w:pPr>
            <w:r>
              <w:t>14 kom. automatski prekidač 04A, jednopolni, B</w:t>
            </w:r>
          </w:p>
          <w:p w:rsidR="00D17342" w:rsidRDefault="00D17342" w:rsidP="00D17342">
            <w:pPr>
              <w:pStyle w:val="TableParagraph"/>
              <w:spacing w:before="21"/>
              <w:ind w:left="42"/>
              <w:jc w:val="both"/>
            </w:pPr>
            <w:r>
              <w:t>tip,</w:t>
            </w:r>
          </w:p>
          <w:p w:rsidR="00D17342" w:rsidRDefault="00D17342" w:rsidP="00D17342">
            <w:pPr>
              <w:pStyle w:val="TableParagraph"/>
              <w:spacing w:before="20" w:line="259" w:lineRule="auto"/>
              <w:ind w:left="102" w:right="1456" w:firstLine="660"/>
              <w:jc w:val="center"/>
              <w:rPr>
                <w:sz w:val="2"/>
                <w:szCs w:val="2"/>
              </w:rPr>
            </w:pPr>
            <w:r>
              <w:t xml:space="preserve">8 kom. </w:t>
            </w:r>
            <w:proofErr w:type="gramStart"/>
            <w:r>
              <w:t>natpisne</w:t>
            </w:r>
            <w:proofErr w:type="gramEnd"/>
            <w:r>
              <w:t xml:space="preserve"> pločice NP-50, 5 kom. strujnih šina,</w:t>
            </w:r>
          </w:p>
          <w:p w:rsidR="00D17342" w:rsidRPr="0036092A" w:rsidRDefault="00D17342" w:rsidP="00D17342">
            <w:r>
              <w:rPr>
                <w:rFonts w:ascii="Arial" w:hAnsi="Arial" w:cs="Arial"/>
              </w:rPr>
              <w:t xml:space="preserve">              </w:t>
            </w:r>
            <w:r w:rsidRPr="00AC72CC">
              <w:rPr>
                <w:rFonts w:ascii="Arial" w:hAnsi="Arial" w:cs="Arial"/>
              </w:rPr>
              <w:t xml:space="preserve">1 kom. </w:t>
            </w:r>
            <w:proofErr w:type="gramStart"/>
            <w:r w:rsidRPr="00AC72CC">
              <w:rPr>
                <w:rFonts w:ascii="Arial" w:hAnsi="Arial" w:cs="Arial"/>
              </w:rPr>
              <w:t>el</w:t>
            </w:r>
            <w:proofErr w:type="gramEnd"/>
            <w:r w:rsidRPr="00AC72CC">
              <w:rPr>
                <w:rFonts w:ascii="Arial" w:hAnsi="Arial" w:cs="Arial"/>
              </w:rPr>
              <w:t>. šema izvedenog stanja i ostali potreban materijal (vodovi za šemiranje, redne stezaljke, papučice, pertinaks, zavrtnjevi idr.).</w:t>
            </w:r>
            <w:r>
              <w:rPr>
                <w:rFonts w:ascii="Arial" w:hAnsi="Arial" w:cs="Arial"/>
              </w:rPr>
              <w:t xml:space="preserve"> </w:t>
            </w:r>
            <w:r w:rsidRPr="00AC72CC">
              <w:rPr>
                <w:rFonts w:ascii="Arial" w:hAnsi="Arial" w:cs="Arial"/>
              </w:rPr>
              <w:t>Plaća se komplet materijal i radna snaga: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201"/>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201"/>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5448"/>
        </w:trPr>
        <w:tc>
          <w:tcPr>
            <w:tcW w:w="821" w:type="dxa"/>
          </w:tcPr>
          <w:p w:rsidR="00D17342" w:rsidRDefault="00D17342" w:rsidP="00D17342">
            <w:pPr>
              <w:pStyle w:val="TableParagraph"/>
              <w:spacing w:before="1"/>
              <w:ind w:left="42"/>
              <w:rPr>
                <w:b/>
              </w:rPr>
            </w:pPr>
            <w:r>
              <w:rPr>
                <w:b/>
              </w:rPr>
              <w:lastRenderedPageBreak/>
              <w:t>26.17</w:t>
            </w:r>
          </w:p>
        </w:tc>
        <w:tc>
          <w:tcPr>
            <w:tcW w:w="5386" w:type="dxa"/>
            <w:tcBorders>
              <w:top w:val="single" w:sz="4" w:space="0" w:color="auto"/>
              <w:bottom w:val="single" w:sz="4" w:space="0" w:color="auto"/>
            </w:tcBorders>
          </w:tcPr>
          <w:p w:rsidR="00D17342" w:rsidRDefault="00D17342" w:rsidP="00D17342">
            <w:pPr>
              <w:pStyle w:val="TableParagraph"/>
              <w:spacing w:before="2" w:line="259" w:lineRule="auto"/>
              <w:ind w:left="42" w:right="16"/>
              <w:jc w:val="both"/>
            </w:pPr>
            <w:r>
              <w:t>Isporuka materijala, opremanje, učvršćivanje za zid i povezivanje razvodne table sprata RT-S u limenom ormanu, u mehaničkoj zaštiti IP43, obojenom osnovnom i završnom bojom, zaštićenog bojom za plastifikaciju, snabdevenom uređajem za zaključavanje i mostom od pokositrene bakarne pletenice, obloženom sa unutrašnje strane pertinaksom   i   ugrađenom    sledećom    opremom: 1 kom. limeni orman</w:t>
            </w:r>
            <w:r>
              <w:rPr>
                <w:spacing w:val="-7"/>
              </w:rPr>
              <w:t xml:space="preserve"> </w:t>
            </w:r>
            <w:r>
              <w:t>600x500x200mmm,</w:t>
            </w:r>
          </w:p>
          <w:p w:rsidR="00D17342" w:rsidRDefault="00D17342" w:rsidP="00D17342">
            <w:pPr>
              <w:pStyle w:val="TableParagraph"/>
              <w:spacing w:before="5"/>
              <w:ind w:left="572"/>
            </w:pPr>
            <w:r>
              <w:t>1 kom. grebenasti prekidač GS 25-10-U, 25A,</w:t>
            </w:r>
          </w:p>
          <w:p w:rsidR="00D17342" w:rsidRDefault="00D17342" w:rsidP="00D17342">
            <w:pPr>
              <w:pStyle w:val="TableParagraph"/>
              <w:spacing w:before="21"/>
              <w:ind w:left="42"/>
            </w:pPr>
            <w:r>
              <w:t>tropolni, položaj 0-1</w:t>
            </w:r>
          </w:p>
          <w:p w:rsidR="00D17342" w:rsidRDefault="00D17342" w:rsidP="00D17342">
            <w:pPr>
              <w:pStyle w:val="TableParagraph"/>
              <w:spacing w:before="21" w:line="259" w:lineRule="auto"/>
              <w:ind w:left="42" w:firstLine="608"/>
            </w:pPr>
            <w:r>
              <w:t>1 kom. zaštitni uređaj diferencijalne struje 25/0,3A (FID sklopka),</w:t>
            </w:r>
          </w:p>
          <w:p w:rsidR="00D17342" w:rsidRDefault="00D17342" w:rsidP="00D17342">
            <w:pPr>
              <w:pStyle w:val="TableParagraph"/>
              <w:ind w:left="448" w:right="26"/>
              <w:jc w:val="center"/>
            </w:pPr>
            <w:r>
              <w:t>22 kom. automatski prekidač 16A, jednopolni,</w:t>
            </w:r>
            <w:r>
              <w:rPr>
                <w:spacing w:val="54"/>
              </w:rPr>
              <w:t xml:space="preserve"> </w:t>
            </w:r>
            <w:r>
              <w:t>B</w:t>
            </w:r>
          </w:p>
          <w:p w:rsidR="00D17342" w:rsidRDefault="00D17342" w:rsidP="00D17342">
            <w:pPr>
              <w:pStyle w:val="TableParagraph"/>
              <w:spacing w:before="21"/>
              <w:ind w:left="42"/>
              <w:jc w:val="both"/>
            </w:pPr>
            <w:r>
              <w:t>tip,</w:t>
            </w:r>
          </w:p>
          <w:p w:rsidR="00D17342" w:rsidRDefault="00D17342" w:rsidP="00D17342">
            <w:pPr>
              <w:pStyle w:val="TableParagraph"/>
              <w:spacing w:before="21"/>
              <w:ind w:left="560"/>
            </w:pPr>
            <w:r>
              <w:t>9 kom. automatski prekidač 10A, jednopolni,</w:t>
            </w:r>
            <w:r>
              <w:rPr>
                <w:spacing w:val="57"/>
              </w:rPr>
              <w:t xml:space="preserve"> </w:t>
            </w:r>
            <w:r>
              <w:t>B</w:t>
            </w:r>
          </w:p>
          <w:p w:rsidR="00D17342" w:rsidRDefault="00D17342" w:rsidP="00D17342">
            <w:pPr>
              <w:pStyle w:val="TableParagraph"/>
              <w:spacing w:before="21"/>
              <w:ind w:left="42"/>
              <w:jc w:val="both"/>
            </w:pPr>
            <w:r>
              <w:t>tip,</w:t>
            </w:r>
          </w:p>
          <w:p w:rsidR="00D17342" w:rsidRDefault="00D17342" w:rsidP="00D17342">
            <w:pPr>
              <w:pStyle w:val="TableParagraph"/>
              <w:spacing w:before="21"/>
              <w:ind w:left="393" w:right="1764"/>
              <w:jc w:val="center"/>
            </w:pPr>
            <w:r>
              <w:t xml:space="preserve">29 kom. </w:t>
            </w:r>
            <w:proofErr w:type="gramStart"/>
            <w:r>
              <w:t>natpisne</w:t>
            </w:r>
            <w:proofErr w:type="gramEnd"/>
            <w:r>
              <w:t xml:space="preserve"> pločice NP-50.</w:t>
            </w:r>
          </w:p>
          <w:p w:rsidR="00D17342" w:rsidRDefault="00D17342" w:rsidP="00D17342">
            <w:pPr>
              <w:pStyle w:val="TableParagraph"/>
              <w:spacing w:before="20"/>
              <w:ind w:left="42"/>
              <w:jc w:val="both"/>
              <w:rPr>
                <w:sz w:val="2"/>
                <w:szCs w:val="2"/>
              </w:rPr>
            </w:pPr>
            <w:r>
              <w:t>Plaća se komplet materijal i radna snaga</w:t>
            </w:r>
          </w:p>
        </w:tc>
        <w:tc>
          <w:tcPr>
            <w:tcW w:w="757" w:type="dxa"/>
            <w:tcBorders>
              <w:bottom w:val="single" w:sz="2" w:space="0" w:color="000000"/>
            </w:tcBorders>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sz w:val="33"/>
              </w:rPr>
            </w:pPr>
          </w:p>
          <w:p w:rsidR="00D17342" w:rsidRDefault="00D17342" w:rsidP="00D17342">
            <w:pPr>
              <w:pStyle w:val="TableParagraph"/>
              <w:ind w:right="112"/>
              <w:jc w:val="right"/>
            </w:pPr>
            <w:proofErr w:type="gramStart"/>
            <w:r>
              <w:t>kom</w:t>
            </w:r>
            <w:proofErr w:type="gramEnd"/>
            <w:r>
              <w:t>.</w:t>
            </w:r>
          </w:p>
        </w:tc>
        <w:tc>
          <w:tcPr>
            <w:tcW w:w="1144" w:type="dxa"/>
            <w:tcBorders>
              <w:bottom w:val="single" w:sz="2" w:space="0" w:color="000000"/>
            </w:tcBorders>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sz w:val="33"/>
              </w:rPr>
            </w:pPr>
          </w:p>
          <w:p w:rsidR="00D17342" w:rsidRDefault="00D17342" w:rsidP="00D17342">
            <w:pPr>
              <w:pStyle w:val="TableParagraph"/>
              <w:ind w:left="23"/>
              <w:jc w:val="center"/>
            </w:pPr>
            <w:r>
              <w:t>1</w:t>
            </w:r>
          </w:p>
        </w:tc>
        <w:tc>
          <w:tcPr>
            <w:tcW w:w="1301" w:type="dxa"/>
            <w:tcBorders>
              <w:bottom w:val="single" w:sz="2" w:space="0" w:color="000000"/>
            </w:tcBorders>
          </w:tcPr>
          <w:p w:rsidR="00D17342" w:rsidRDefault="00D17342" w:rsidP="00D17342">
            <w:pPr>
              <w:pStyle w:val="TableParagraph"/>
              <w:rPr>
                <w:rFonts w:ascii="Times New Roman"/>
              </w:rPr>
            </w:pPr>
          </w:p>
        </w:tc>
        <w:tc>
          <w:tcPr>
            <w:tcW w:w="1515" w:type="dxa"/>
            <w:tcBorders>
              <w:bottom w:val="single" w:sz="2" w:space="0" w:color="000000"/>
            </w:tcBorders>
          </w:tcPr>
          <w:p w:rsidR="00D17342" w:rsidRDefault="00D17342" w:rsidP="00D17342">
            <w:pPr>
              <w:pStyle w:val="TableParagraph"/>
              <w:rPr>
                <w:rFonts w:ascii="Times New Roman"/>
              </w:rPr>
            </w:pPr>
          </w:p>
        </w:tc>
        <w:tc>
          <w:tcPr>
            <w:tcW w:w="1301" w:type="dxa"/>
            <w:tcBorders>
              <w:bottom w:val="single" w:sz="2" w:space="0" w:color="000000"/>
            </w:tcBorders>
          </w:tcPr>
          <w:p w:rsidR="00D17342" w:rsidRDefault="00D17342" w:rsidP="00D17342">
            <w:pPr>
              <w:pStyle w:val="TableParagraph"/>
              <w:rPr>
                <w:rFonts w:ascii="Times New Roman"/>
              </w:rPr>
            </w:pPr>
          </w:p>
        </w:tc>
        <w:tc>
          <w:tcPr>
            <w:tcW w:w="1514" w:type="dxa"/>
            <w:tcBorders>
              <w:bottom w:val="single" w:sz="2" w:space="0" w:color="000000"/>
            </w:tcBorders>
          </w:tcPr>
          <w:p w:rsidR="00D17342" w:rsidRDefault="00D17342" w:rsidP="00D17342">
            <w:pPr>
              <w:pStyle w:val="TableParagraph"/>
              <w:rPr>
                <w:rFonts w:ascii="Times New Roman"/>
              </w:rPr>
            </w:pPr>
          </w:p>
        </w:tc>
      </w:tr>
    </w:tbl>
    <w:p w:rsidR="00D17342" w:rsidRDefault="00D17342" w:rsidP="00D17342">
      <w:pPr>
        <w:sectPr w:rsidR="00D17342" w:rsidSect="00D17342">
          <w:type w:val="continuous"/>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Pr>
          <w:p w:rsidR="00D17342" w:rsidRDefault="00D17342" w:rsidP="00D17342">
            <w:pPr>
              <w:pStyle w:val="TableParagraph"/>
              <w:rPr>
                <w:rFonts w:ascii="Times New Roman"/>
                <w:sz w:val="18"/>
              </w:rPr>
            </w:pPr>
          </w:p>
        </w:tc>
        <w:tc>
          <w:tcPr>
            <w:tcW w:w="5386" w:type="dxa"/>
          </w:tcPr>
          <w:p w:rsidR="00D17342" w:rsidRDefault="00D17342" w:rsidP="00D17342">
            <w:pPr>
              <w:pStyle w:val="TableParagraph"/>
              <w:rPr>
                <w:rFonts w:ascii="Times New Roman"/>
                <w:sz w:val="18"/>
              </w:rPr>
            </w:pPr>
          </w:p>
        </w:tc>
        <w:tc>
          <w:tcPr>
            <w:tcW w:w="757" w:type="dxa"/>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6014"/>
        </w:trPr>
        <w:tc>
          <w:tcPr>
            <w:tcW w:w="821" w:type="dxa"/>
          </w:tcPr>
          <w:p w:rsidR="00D17342" w:rsidRDefault="00D17342" w:rsidP="00D17342">
            <w:pPr>
              <w:pStyle w:val="TableParagraph"/>
              <w:spacing w:before="1"/>
              <w:ind w:left="42"/>
              <w:rPr>
                <w:b/>
              </w:rPr>
            </w:pPr>
            <w:r>
              <w:rPr>
                <w:b/>
              </w:rPr>
              <w:lastRenderedPageBreak/>
              <w:t>26.18</w:t>
            </w:r>
          </w:p>
        </w:tc>
        <w:tc>
          <w:tcPr>
            <w:tcW w:w="5386" w:type="dxa"/>
          </w:tcPr>
          <w:p w:rsidR="00D17342" w:rsidRDefault="00D17342" w:rsidP="00D17342">
            <w:pPr>
              <w:pStyle w:val="TableParagraph"/>
              <w:spacing w:line="259" w:lineRule="auto"/>
              <w:ind w:left="42" w:right="88"/>
            </w:pPr>
            <w:r>
              <w:t>Isporuka materijala, opremanje, učvršćivanje za zid i povezivanje razvodne table u kabinetu za informatiku RT-IN u limenom ormanu, u mehaničkoj zaštiti IP43, obojenom osnovnom i završnom bojom, zaštićenog bojom za plastifikaciju, snabdevenom uređajem za zaključavanje i mostom od pokositrene bakarne pletenice, obloženom sa unutrašnje strane pertinaksom i ugrađenom sledećom opremom</w:t>
            </w:r>
            <w:proofErr w:type="gramStart"/>
            <w:r>
              <w:t>:1</w:t>
            </w:r>
            <w:proofErr w:type="gramEnd"/>
            <w:r>
              <w:t xml:space="preserve"> kom. limeni orman 400x300x200mmm,</w:t>
            </w:r>
          </w:p>
          <w:p w:rsidR="00D17342" w:rsidRDefault="00D17342" w:rsidP="00D17342">
            <w:pPr>
              <w:pStyle w:val="TableParagraph"/>
              <w:spacing w:line="259" w:lineRule="auto"/>
              <w:ind w:left="42" w:firstLine="479"/>
            </w:pPr>
            <w:r>
              <w:t>1 kom. grebenasti prekidač GS 25-10-U, 25A, tropolni, položaj 0-1</w:t>
            </w:r>
          </w:p>
          <w:p w:rsidR="00D17342" w:rsidRDefault="00D17342" w:rsidP="00D17342">
            <w:pPr>
              <w:pStyle w:val="TableParagraph"/>
              <w:ind w:left="522"/>
            </w:pPr>
            <w:r>
              <w:t>1 kom. zaštitni uređaj diferencijalne struje</w:t>
            </w:r>
          </w:p>
          <w:p w:rsidR="00D17342" w:rsidRDefault="00D17342" w:rsidP="00D17342">
            <w:pPr>
              <w:pStyle w:val="TableParagraph"/>
              <w:spacing w:before="20"/>
              <w:ind w:left="42"/>
            </w:pPr>
            <w:r>
              <w:t>25/0,3A (FID sklopka),</w:t>
            </w:r>
          </w:p>
          <w:p w:rsidR="00D17342" w:rsidRDefault="00D17342" w:rsidP="00D17342">
            <w:pPr>
              <w:pStyle w:val="TableParagraph"/>
              <w:spacing w:before="21"/>
              <w:ind w:left="522"/>
            </w:pPr>
            <w:r>
              <w:t>5 kom. automatski prekidač 16A, jednopolni, B</w:t>
            </w:r>
          </w:p>
          <w:p w:rsidR="00D17342" w:rsidRDefault="00D17342" w:rsidP="00D17342">
            <w:pPr>
              <w:pStyle w:val="TableParagraph"/>
              <w:spacing w:before="21"/>
              <w:ind w:left="42"/>
            </w:pPr>
            <w:r>
              <w:t>tip,</w:t>
            </w:r>
          </w:p>
          <w:p w:rsidR="00D17342" w:rsidRDefault="00D17342" w:rsidP="00D17342">
            <w:pPr>
              <w:pStyle w:val="TableParagraph"/>
              <w:spacing w:before="21"/>
              <w:ind w:left="522"/>
            </w:pPr>
            <w:r>
              <w:t xml:space="preserve">5 kom. </w:t>
            </w:r>
            <w:proofErr w:type="gramStart"/>
            <w:r>
              <w:t>natpisne</w:t>
            </w:r>
            <w:proofErr w:type="gramEnd"/>
            <w:r>
              <w:t xml:space="preserve"> pločice NP-50.</w:t>
            </w:r>
          </w:p>
          <w:p w:rsidR="00D17342" w:rsidRDefault="00D17342" w:rsidP="00D17342">
            <w:pPr>
              <w:pStyle w:val="TableParagraph"/>
              <w:spacing w:before="20" w:line="261" w:lineRule="auto"/>
              <w:ind w:left="42" w:right="90"/>
            </w:pPr>
            <w:r>
              <w:t xml:space="preserve">Plaća se komplet materijal i radna snaga </w:t>
            </w:r>
            <w:r>
              <w:rPr>
                <w:b/>
              </w:rPr>
              <w:t>NAPOMENA</w:t>
            </w:r>
            <w:r>
              <w:t>: Razvodnu tablu za napajanje hidrantskog postrojenja RT-HP, kao i instalaciju pumpi u njemu daje isporučilac opreme za hidrantsko postrojenje.</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0"/>
              <w:rPr>
                <w:b/>
                <w:sz w:val="33"/>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0"/>
              <w:rPr>
                <w:b/>
                <w:sz w:val="33"/>
              </w:rPr>
            </w:pPr>
          </w:p>
          <w:p w:rsidR="00D17342" w:rsidRDefault="00D17342" w:rsidP="00D17342">
            <w:pPr>
              <w:pStyle w:val="TableParagraph"/>
              <w:ind w:left="85" w:right="61"/>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991"/>
        </w:trPr>
        <w:tc>
          <w:tcPr>
            <w:tcW w:w="821" w:type="dxa"/>
          </w:tcPr>
          <w:p w:rsidR="00D17342" w:rsidRDefault="00D17342" w:rsidP="00D17342">
            <w:pPr>
              <w:pStyle w:val="TableParagraph"/>
              <w:spacing w:before="1"/>
              <w:ind w:left="42"/>
              <w:rPr>
                <w:b/>
              </w:rPr>
            </w:pPr>
            <w:r>
              <w:rPr>
                <w:b/>
              </w:rPr>
              <w:t>26.19</w:t>
            </w:r>
          </w:p>
        </w:tc>
        <w:tc>
          <w:tcPr>
            <w:tcW w:w="5386" w:type="dxa"/>
          </w:tcPr>
          <w:p w:rsidR="00D17342" w:rsidRDefault="00D17342" w:rsidP="00D17342">
            <w:pPr>
              <w:pStyle w:val="TableParagraph"/>
              <w:spacing w:line="259" w:lineRule="auto"/>
              <w:ind w:left="42" w:right="177"/>
            </w:pPr>
            <w:r>
              <w:t>Obeležavanje trase vodova, dubljenje zidova i bušenje gde je to potrebno, isporuka materijala i izrada sijaličnog mesta i izvoda za ventilator provodnikom tipa N2XH 2x1.5mm2 i N2XH-J 3, 4, 5x1,5mm2 postavljenog delom u zidu ispod maltera, delom po krovnoj konstrukciji u instalacionim cevima u tavanskom prostoru. U cenu su uračunate PVC razvodne kutije, PVC cevi, kleme i ostali potreban materijal. Plaća se komplet materijal i radna snaga po sijaličnom mestu prosečne dužine l=8m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left="23"/>
              <w:jc w:val="center"/>
            </w:pPr>
            <w:r>
              <w:t>120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3032"/>
        </w:trPr>
        <w:tc>
          <w:tcPr>
            <w:tcW w:w="821" w:type="dxa"/>
          </w:tcPr>
          <w:p w:rsidR="00D17342" w:rsidRDefault="00D17342" w:rsidP="00D17342">
            <w:pPr>
              <w:pStyle w:val="TableParagraph"/>
              <w:ind w:left="42"/>
              <w:rPr>
                <w:b/>
              </w:rPr>
            </w:pPr>
            <w:r>
              <w:rPr>
                <w:b/>
              </w:rPr>
              <w:lastRenderedPageBreak/>
              <w:t>26.20</w:t>
            </w:r>
          </w:p>
        </w:tc>
        <w:tc>
          <w:tcPr>
            <w:tcW w:w="5386" w:type="dxa"/>
          </w:tcPr>
          <w:p w:rsidR="00D17342" w:rsidRDefault="00D17342" w:rsidP="00D17342">
            <w:pPr>
              <w:pStyle w:val="TableParagraph"/>
              <w:spacing w:before="6"/>
              <w:rPr>
                <w:b/>
              </w:rPr>
            </w:pPr>
          </w:p>
          <w:p w:rsidR="00D17342" w:rsidRDefault="00D17342" w:rsidP="00D17342">
            <w:pPr>
              <w:pStyle w:val="TableParagraph"/>
              <w:spacing w:line="259" w:lineRule="auto"/>
              <w:ind w:left="42" w:right="16"/>
              <w:jc w:val="both"/>
            </w:pPr>
            <w:r>
              <w:t>Obeležavanje trase vodova, dubljenje zidova i  bušenje gde je to potrebno, isporuka materijala i izrada sijaličnog mesta u kotlarnici</w:t>
            </w:r>
            <w:r>
              <w:rPr>
                <w:spacing w:val="19"/>
              </w:rPr>
              <w:t xml:space="preserve"> </w:t>
            </w:r>
            <w:r>
              <w:t>provodnikom tipa</w:t>
            </w:r>
          </w:p>
          <w:p w:rsidR="00D17342" w:rsidRDefault="00D17342" w:rsidP="00D17342">
            <w:pPr>
              <w:pStyle w:val="TableParagraph"/>
              <w:spacing w:before="31" w:line="274" w:lineRule="exact"/>
              <w:ind w:left="42" w:right="18"/>
              <w:jc w:val="both"/>
            </w:pPr>
            <w:r>
              <w:t>N2XH-J 2x1.5mm</w:t>
            </w:r>
            <w:r>
              <w:rPr>
                <w:vertAlign w:val="superscript"/>
              </w:rPr>
              <w:t>2</w:t>
            </w:r>
            <w:r>
              <w:t xml:space="preserve"> i N2XH-J 3x1,5mm</w:t>
            </w:r>
            <w:r>
              <w:rPr>
                <w:vertAlign w:val="superscript"/>
              </w:rPr>
              <w:t>2</w:t>
            </w:r>
            <w:r>
              <w:t xml:space="preserve"> postavljenog delom u PVC kanalicama, delom u zidu  ispod maltera. U cenu su uračunate razvodne kutije zaptivene izrade sa stepenom zaštite IP54, </w:t>
            </w:r>
            <w:r>
              <w:rPr>
                <w:spacing w:val="-2"/>
              </w:rPr>
              <w:t xml:space="preserve">PVC </w:t>
            </w:r>
            <w:r>
              <w:t xml:space="preserve">kanalice, kleme i ostali potreban materijal za vlažne prostorije. Plaća se komplet materijal i radna </w:t>
            </w:r>
            <w:proofErr w:type="gramStart"/>
            <w:r>
              <w:t>snaga  po</w:t>
            </w:r>
            <w:proofErr w:type="gramEnd"/>
            <w:r>
              <w:t xml:space="preserve"> sijaličnom mestu prosečne dužine l =</w:t>
            </w:r>
            <w:r>
              <w:rPr>
                <w:spacing w:val="-6"/>
              </w:rPr>
              <w:t xml:space="preserve"> </w:t>
            </w:r>
            <w:r>
              <w:t>5m.: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
              <w:rPr>
                <w:b/>
                <w:sz w:val="24"/>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
              <w:rPr>
                <w:b/>
                <w:sz w:val="24"/>
              </w:rPr>
            </w:pPr>
          </w:p>
          <w:p w:rsidR="00D17342" w:rsidRDefault="00D17342" w:rsidP="00D17342">
            <w:pPr>
              <w:pStyle w:val="TableParagraph"/>
              <w:ind w:left="85" w:right="64"/>
              <w:jc w:val="center"/>
            </w:pPr>
            <w:r>
              <w:t>2</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801"/>
        </w:trPr>
        <w:tc>
          <w:tcPr>
            <w:tcW w:w="821" w:type="dxa"/>
          </w:tcPr>
          <w:p w:rsidR="00D17342" w:rsidRDefault="00D17342" w:rsidP="00D17342">
            <w:pPr>
              <w:pStyle w:val="TableParagraph"/>
              <w:spacing w:before="1"/>
              <w:ind w:left="42"/>
              <w:rPr>
                <w:b/>
              </w:rPr>
            </w:pPr>
            <w:r>
              <w:rPr>
                <w:b/>
              </w:rPr>
              <w:t>26.21</w:t>
            </w:r>
          </w:p>
        </w:tc>
        <w:tc>
          <w:tcPr>
            <w:tcW w:w="5386" w:type="dxa"/>
          </w:tcPr>
          <w:p w:rsidR="00D17342" w:rsidRDefault="00D17342" w:rsidP="00D17342">
            <w:pPr>
              <w:pStyle w:val="TableParagraph"/>
              <w:spacing w:line="259" w:lineRule="auto"/>
              <w:ind w:left="42" w:right="-16"/>
            </w:pPr>
            <w:r>
              <w:t>Isporuka, ugradnja i povezivanje prekidača. Plaća se komplet materijal i radna snaga po komadu</w:t>
            </w:r>
            <w:r>
              <w:rPr>
                <w:spacing w:val="16"/>
              </w:rPr>
              <w:t xml:space="preserve"> </w:t>
            </w:r>
            <w:r>
              <w:t>prekidača-</w:t>
            </w:r>
          </w:p>
          <w:p w:rsidR="00D17342" w:rsidRDefault="00D17342" w:rsidP="00D17342">
            <w:pPr>
              <w:pStyle w:val="TableParagraph"/>
              <w:spacing w:line="240" w:lineRule="exact"/>
              <w:ind w:left="42"/>
            </w:pPr>
            <w:r>
              <w:t>jednopolni prekidač 10A, 250V</w:t>
            </w:r>
          </w:p>
        </w:tc>
        <w:tc>
          <w:tcPr>
            <w:tcW w:w="757" w:type="dxa"/>
          </w:tcPr>
          <w:p w:rsidR="00D17342" w:rsidRDefault="00D17342" w:rsidP="00D17342">
            <w:pPr>
              <w:pStyle w:val="TableParagraph"/>
              <w:spacing w:before="2"/>
              <w:rPr>
                <w:b/>
                <w:sz w:val="23"/>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spacing w:before="2"/>
              <w:rPr>
                <w:b/>
                <w:sz w:val="23"/>
              </w:rPr>
            </w:pPr>
          </w:p>
          <w:p w:rsidR="00D17342" w:rsidRDefault="00D17342" w:rsidP="00D17342">
            <w:pPr>
              <w:pStyle w:val="TableParagraph"/>
              <w:ind w:left="85" w:right="64"/>
              <w:jc w:val="center"/>
            </w:pPr>
            <w:r>
              <w:t>13</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801"/>
        </w:trPr>
        <w:tc>
          <w:tcPr>
            <w:tcW w:w="821" w:type="dxa"/>
          </w:tcPr>
          <w:p w:rsidR="00D17342" w:rsidRDefault="00D17342" w:rsidP="00D17342">
            <w:pPr>
              <w:pStyle w:val="TableParagraph"/>
              <w:spacing w:before="1"/>
              <w:ind w:left="42"/>
              <w:rPr>
                <w:b/>
              </w:rPr>
            </w:pPr>
            <w:r>
              <w:rPr>
                <w:b/>
              </w:rPr>
              <w:t>26.22</w:t>
            </w:r>
          </w:p>
        </w:tc>
        <w:tc>
          <w:tcPr>
            <w:tcW w:w="5386" w:type="dxa"/>
          </w:tcPr>
          <w:p w:rsidR="00D17342" w:rsidRDefault="00D17342" w:rsidP="00D17342">
            <w:pPr>
              <w:pStyle w:val="TableParagraph"/>
              <w:spacing w:line="246" w:lineRule="exact"/>
              <w:ind w:left="42"/>
            </w:pPr>
            <w:r>
              <w:t>Isporuka, ugradnja i povezivanje prekidača. Plaća se</w:t>
            </w:r>
          </w:p>
          <w:p w:rsidR="00D17342" w:rsidRDefault="00D17342" w:rsidP="00D17342">
            <w:pPr>
              <w:pStyle w:val="TableParagraph"/>
              <w:spacing w:before="21"/>
              <w:ind w:left="42"/>
            </w:pPr>
            <w:r>
              <w:t>komplet materijal i radna snaga po komadu-serijski</w:t>
            </w:r>
          </w:p>
          <w:p w:rsidR="00D17342" w:rsidRDefault="00D17342" w:rsidP="00D17342">
            <w:pPr>
              <w:pStyle w:val="TableParagraph"/>
              <w:spacing w:before="20" w:line="240" w:lineRule="exact"/>
              <w:ind w:left="42"/>
            </w:pPr>
            <w:r>
              <w:t>prekidač 2x10A, 250V prekidača</w:t>
            </w:r>
          </w:p>
        </w:tc>
        <w:tc>
          <w:tcPr>
            <w:tcW w:w="757" w:type="dxa"/>
          </w:tcPr>
          <w:p w:rsidR="00D17342" w:rsidRDefault="00D17342" w:rsidP="00D17342">
            <w:pPr>
              <w:pStyle w:val="TableParagraph"/>
              <w:spacing w:before="2"/>
              <w:rPr>
                <w:b/>
                <w:sz w:val="23"/>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spacing w:before="2"/>
              <w:rPr>
                <w:b/>
                <w:sz w:val="23"/>
              </w:rPr>
            </w:pPr>
          </w:p>
          <w:p w:rsidR="00D17342" w:rsidRDefault="00D17342" w:rsidP="00D17342">
            <w:pPr>
              <w:pStyle w:val="TableParagraph"/>
              <w:ind w:left="23"/>
              <w:jc w:val="center"/>
            </w:pPr>
            <w:r>
              <w:t>30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5"/>
        </w:trPr>
        <w:tc>
          <w:tcPr>
            <w:tcW w:w="821" w:type="dxa"/>
          </w:tcPr>
          <w:p w:rsidR="00D17342" w:rsidRDefault="00D17342" w:rsidP="00D17342">
            <w:pPr>
              <w:pStyle w:val="TableParagraph"/>
              <w:spacing w:before="1"/>
              <w:ind w:left="42"/>
              <w:rPr>
                <w:b/>
              </w:rPr>
            </w:pPr>
            <w:r>
              <w:rPr>
                <w:b/>
              </w:rPr>
              <w:t>26.23</w:t>
            </w:r>
          </w:p>
        </w:tc>
        <w:tc>
          <w:tcPr>
            <w:tcW w:w="5386" w:type="dxa"/>
          </w:tcPr>
          <w:p w:rsidR="00D17342" w:rsidRDefault="00D17342" w:rsidP="00D17342">
            <w:pPr>
              <w:pStyle w:val="TableParagraph"/>
              <w:spacing w:line="239" w:lineRule="exact"/>
              <w:ind w:left="42"/>
            </w:pPr>
            <w:r>
              <w:t>Isporuka, ugradnja i povezivanje prekidača zaptivene</w:t>
            </w:r>
          </w:p>
          <w:p w:rsidR="00D17342" w:rsidRDefault="00D17342" w:rsidP="00D17342">
            <w:pPr>
              <w:pStyle w:val="TableParagraph"/>
              <w:spacing w:before="8" w:line="274" w:lineRule="exact"/>
              <w:ind w:left="42" w:right="16"/>
              <w:jc w:val="both"/>
            </w:pPr>
            <w:proofErr w:type="gramStart"/>
            <w:r>
              <w:t>izrade</w:t>
            </w:r>
            <w:proofErr w:type="gramEnd"/>
            <w:r>
              <w:t>, stepena zaštite IP 54 za na zid. Plaća se komplet materijal i radna snaga po komadu prekidača jednopolni prekidač 10A, 250V</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4"/>
        </w:trPr>
        <w:tc>
          <w:tcPr>
            <w:tcW w:w="821" w:type="dxa"/>
          </w:tcPr>
          <w:p w:rsidR="00D17342" w:rsidRDefault="00D17342" w:rsidP="00D17342">
            <w:pPr>
              <w:pStyle w:val="TableParagraph"/>
              <w:spacing w:before="1"/>
              <w:ind w:left="42"/>
              <w:rPr>
                <w:b/>
              </w:rPr>
            </w:pPr>
            <w:r>
              <w:rPr>
                <w:b/>
              </w:rPr>
              <w:t>26.24</w:t>
            </w:r>
          </w:p>
        </w:tc>
        <w:tc>
          <w:tcPr>
            <w:tcW w:w="5386" w:type="dxa"/>
          </w:tcPr>
          <w:p w:rsidR="00D17342" w:rsidRDefault="00D17342" w:rsidP="00D17342">
            <w:pPr>
              <w:pStyle w:val="TableParagraph"/>
              <w:spacing w:line="259" w:lineRule="auto"/>
              <w:ind w:left="42" w:right="-16"/>
            </w:pPr>
            <w:r>
              <w:t xml:space="preserve">Isporuka, ugradnja i povezivanje prekidača zaptivene izrade, stepena zaštite </w:t>
            </w:r>
            <w:r>
              <w:rPr>
                <w:spacing w:val="-3"/>
              </w:rPr>
              <w:t xml:space="preserve">IP </w:t>
            </w:r>
            <w:r>
              <w:t>54 za na zid. Plaća se komplet materijal i radna snaga po komadu</w:t>
            </w:r>
            <w:r>
              <w:rPr>
                <w:spacing w:val="16"/>
              </w:rPr>
              <w:t xml:space="preserve"> </w:t>
            </w:r>
            <w:r>
              <w:t>prekidača-</w:t>
            </w:r>
          </w:p>
          <w:p w:rsidR="00D17342" w:rsidRDefault="00D17342" w:rsidP="00D17342">
            <w:pPr>
              <w:pStyle w:val="TableParagraph"/>
              <w:spacing w:line="240" w:lineRule="exact"/>
              <w:ind w:left="42"/>
            </w:pPr>
            <w:r>
              <w:t>serijski prekidač 2x10A, 250V</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622"/>
        </w:trPr>
        <w:tc>
          <w:tcPr>
            <w:tcW w:w="821" w:type="dxa"/>
          </w:tcPr>
          <w:p w:rsidR="00D17342" w:rsidRDefault="00D17342" w:rsidP="00D17342">
            <w:pPr>
              <w:pStyle w:val="TableParagraph"/>
              <w:spacing w:before="1"/>
              <w:ind w:left="42"/>
              <w:rPr>
                <w:b/>
              </w:rPr>
            </w:pPr>
            <w:r>
              <w:rPr>
                <w:b/>
              </w:rPr>
              <w:t>26.25</w:t>
            </w:r>
          </w:p>
        </w:tc>
        <w:tc>
          <w:tcPr>
            <w:tcW w:w="5386" w:type="dxa"/>
          </w:tcPr>
          <w:p w:rsidR="00D17342" w:rsidRDefault="00D17342" w:rsidP="00D17342">
            <w:pPr>
              <w:pStyle w:val="TableParagraph"/>
              <w:spacing w:line="259" w:lineRule="auto"/>
              <w:ind w:left="42" w:right="16"/>
              <w:jc w:val="both"/>
            </w:pPr>
            <w:r>
              <w:t>Isporuka, montaža i povezivanje kompletnih svetiljki sa LED cevima od 18W, renomiranog proizvođača. Dimenzije svetiljke su 1200x300mm. Plaća se  komplet nadgradna svetiljka za osvetljenje školske table u zaštiti IP20, i odgovarajućim</w:t>
            </w:r>
            <w:r>
              <w:rPr>
                <w:spacing w:val="-16"/>
              </w:rPr>
              <w:t xml:space="preserve"> </w:t>
            </w:r>
            <w:r>
              <w:t>priborom za</w:t>
            </w:r>
          </w:p>
          <w:p w:rsidR="00D17342" w:rsidRDefault="00D17342" w:rsidP="00D17342">
            <w:pPr>
              <w:pStyle w:val="TableParagraph"/>
              <w:spacing w:line="248" w:lineRule="exact"/>
              <w:ind w:left="42"/>
              <w:jc w:val="both"/>
            </w:pPr>
            <w:r>
              <w:t>vešanje: - FRŠ 218 SV - “BUCK” - Beograd</w:t>
            </w:r>
          </w:p>
        </w:tc>
        <w:tc>
          <w:tcPr>
            <w:tcW w:w="757"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85" w:right="64"/>
              <w:jc w:val="center"/>
            </w:pPr>
            <w:r>
              <w:t>8</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801"/>
        </w:trPr>
        <w:tc>
          <w:tcPr>
            <w:tcW w:w="821" w:type="dxa"/>
          </w:tcPr>
          <w:p w:rsidR="00D17342" w:rsidRDefault="00D17342" w:rsidP="00D17342">
            <w:pPr>
              <w:pStyle w:val="TableParagraph"/>
              <w:spacing w:before="1"/>
              <w:ind w:left="42"/>
              <w:rPr>
                <w:b/>
              </w:rPr>
            </w:pPr>
            <w:r>
              <w:rPr>
                <w:b/>
              </w:rPr>
              <w:t>26.26</w:t>
            </w:r>
          </w:p>
        </w:tc>
        <w:tc>
          <w:tcPr>
            <w:tcW w:w="5386" w:type="dxa"/>
          </w:tcPr>
          <w:p w:rsidR="00D17342" w:rsidRDefault="00D17342" w:rsidP="00D17342">
            <w:pPr>
              <w:pStyle w:val="TableParagraph"/>
              <w:spacing w:before="1"/>
              <w:rPr>
                <w:b/>
                <w:sz w:val="21"/>
              </w:rPr>
            </w:pPr>
          </w:p>
          <w:p w:rsidR="00D17342" w:rsidRDefault="00D17342" w:rsidP="00D17342">
            <w:pPr>
              <w:pStyle w:val="TableParagraph"/>
              <w:spacing w:line="270" w:lineRule="atLeast"/>
              <w:ind w:left="42"/>
            </w:pPr>
            <w:r>
              <w:t>Isporuka, montaža i učvršćivanje kompletnih držača svetiljki sa LED cevima. Plaća se - držač dužine 1m</w:t>
            </w:r>
          </w:p>
        </w:tc>
        <w:tc>
          <w:tcPr>
            <w:tcW w:w="757" w:type="dxa"/>
          </w:tcPr>
          <w:p w:rsidR="00D17342" w:rsidRDefault="00D17342" w:rsidP="00D17342">
            <w:pPr>
              <w:pStyle w:val="TableParagraph"/>
              <w:spacing w:before="2"/>
              <w:rPr>
                <w:b/>
                <w:sz w:val="23"/>
              </w:rPr>
            </w:pPr>
          </w:p>
          <w:p w:rsidR="00D17342" w:rsidRDefault="00D17342" w:rsidP="00D17342">
            <w:pPr>
              <w:pStyle w:val="TableParagraph"/>
              <w:ind w:left="43"/>
            </w:pPr>
            <w:proofErr w:type="gramStart"/>
            <w:r>
              <w:t>kom</w:t>
            </w:r>
            <w:proofErr w:type="gramEnd"/>
            <w:r>
              <w:t>.</w:t>
            </w:r>
          </w:p>
        </w:tc>
        <w:tc>
          <w:tcPr>
            <w:tcW w:w="1144" w:type="dxa"/>
          </w:tcPr>
          <w:p w:rsidR="00D17342" w:rsidRDefault="00D17342" w:rsidP="00D17342">
            <w:pPr>
              <w:pStyle w:val="TableParagraph"/>
              <w:spacing w:before="2"/>
              <w:rPr>
                <w:b/>
                <w:sz w:val="23"/>
              </w:rPr>
            </w:pPr>
          </w:p>
          <w:p w:rsidR="00D17342" w:rsidRDefault="00D17342" w:rsidP="00D17342">
            <w:pPr>
              <w:pStyle w:val="TableParagraph"/>
              <w:ind w:left="85" w:right="64"/>
              <w:jc w:val="center"/>
            </w:pPr>
            <w:r>
              <w:t>16</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4360"/>
        </w:trPr>
        <w:tc>
          <w:tcPr>
            <w:tcW w:w="821" w:type="dxa"/>
          </w:tcPr>
          <w:p w:rsidR="00D17342" w:rsidRDefault="00D17342" w:rsidP="00D17342">
            <w:pPr>
              <w:pStyle w:val="TableParagraph"/>
              <w:spacing w:before="1"/>
              <w:ind w:left="42"/>
              <w:rPr>
                <w:b/>
              </w:rPr>
            </w:pPr>
            <w:r>
              <w:rPr>
                <w:b/>
              </w:rPr>
              <w:lastRenderedPageBreak/>
              <w:t>26.27</w:t>
            </w:r>
          </w:p>
        </w:tc>
        <w:tc>
          <w:tcPr>
            <w:tcW w:w="5386" w:type="dxa"/>
          </w:tcPr>
          <w:p w:rsidR="00D17342" w:rsidRDefault="00D17342" w:rsidP="00D17342">
            <w:pPr>
              <w:pStyle w:val="TableParagraph"/>
              <w:spacing w:line="259" w:lineRule="auto"/>
              <w:ind w:left="42" w:right="45"/>
            </w:pPr>
            <w:r>
              <w:t>Nabavka, isporuka, montaža i povezivanje kompletne Led svetiljke snage 48W, renomiranog proizvođača. Karakteristike svetiljke: dimenzije 595x595mm, jačina min. 4000Lm, boja svetlosti 4000K, kućušte svetiljke je izrađeno od aluminijuma, protektor je izrađen od opal difuzora, ugao rasipanja min. 120 stepeni, vek trajanja min. 30000 sati, min.broj uključenja/isljučenja 15000 puta, u kompletu sa drajverom, prilagodjena za rad na 230V, energetska klasa A++. Svetiljka je namenjena za nadgradnu montažu na</w:t>
            </w:r>
            <w:r>
              <w:rPr>
                <w:spacing w:val="-1"/>
              </w:rPr>
              <w:t xml:space="preserve"> </w:t>
            </w:r>
            <w:r>
              <w:t>plafon.</w:t>
            </w:r>
          </w:p>
          <w:p w:rsidR="00D17342" w:rsidRDefault="00D17342" w:rsidP="00D17342">
            <w:pPr>
              <w:pStyle w:val="TableParagraph"/>
              <w:tabs>
                <w:tab w:val="left" w:leader="dot" w:pos="1200"/>
              </w:tabs>
              <w:spacing w:line="259" w:lineRule="auto"/>
              <w:ind w:left="42" w:right="48"/>
            </w:pPr>
            <w:r>
              <w:t>Svetiljka mora da poseduje sledeće certifikate RoHS , EMC,</w:t>
            </w:r>
            <w:r>
              <w:rPr>
                <w:spacing w:val="-2"/>
              </w:rPr>
              <w:t xml:space="preserve"> </w:t>
            </w:r>
            <w:r>
              <w:t>CE</w:t>
            </w:r>
            <w:r>
              <w:tab/>
              <w:t>kao i lokalne potvrde o</w:t>
            </w:r>
            <w:r>
              <w:rPr>
                <w:spacing w:val="1"/>
              </w:rPr>
              <w:t xml:space="preserve"> </w:t>
            </w:r>
            <w:r>
              <w:t>usaglašenosti</w:t>
            </w:r>
          </w:p>
          <w:p w:rsidR="00D17342" w:rsidRDefault="00D17342" w:rsidP="00D17342">
            <w:pPr>
              <w:pStyle w:val="TableParagraph"/>
              <w:spacing w:line="259" w:lineRule="auto"/>
              <w:ind w:left="42"/>
            </w:pPr>
            <w:proofErr w:type="gramStart"/>
            <w:r>
              <w:t>izdate</w:t>
            </w:r>
            <w:proofErr w:type="gramEnd"/>
            <w:r>
              <w:t xml:space="preserve"> od akreditovanih labaratorija. Plaća se komplet nadgradna svetiljka u zaštiti IP20, sa odgovarajućim priborom za vešanje</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sz w:val="33"/>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sz w:val="33"/>
              </w:rPr>
            </w:pPr>
          </w:p>
          <w:p w:rsidR="00D17342" w:rsidRDefault="00D17342" w:rsidP="00D17342">
            <w:pPr>
              <w:pStyle w:val="TableParagraph"/>
              <w:ind w:left="23"/>
              <w:jc w:val="center"/>
            </w:pPr>
            <w:r>
              <w:t>83</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bl>
    <w:p w:rsidR="00D17342" w:rsidRDefault="00D17342" w:rsidP="00D17342">
      <w:pPr>
        <w:sectPr w:rsidR="00D17342" w:rsidSect="00D17342">
          <w:type w:val="continuous"/>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Pr>
          <w:p w:rsidR="00D17342" w:rsidRDefault="00D17342" w:rsidP="00D17342">
            <w:pPr>
              <w:pStyle w:val="TableParagraph"/>
              <w:rPr>
                <w:rFonts w:ascii="Times New Roman"/>
                <w:sz w:val="18"/>
              </w:rPr>
            </w:pPr>
          </w:p>
        </w:tc>
        <w:tc>
          <w:tcPr>
            <w:tcW w:w="5386" w:type="dxa"/>
          </w:tcPr>
          <w:p w:rsidR="00D17342" w:rsidRDefault="00D17342" w:rsidP="00D17342">
            <w:pPr>
              <w:pStyle w:val="TableParagraph"/>
              <w:rPr>
                <w:rFonts w:ascii="Times New Roman"/>
                <w:sz w:val="18"/>
              </w:rPr>
            </w:pPr>
          </w:p>
        </w:tc>
        <w:tc>
          <w:tcPr>
            <w:tcW w:w="757" w:type="dxa"/>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4360"/>
        </w:trPr>
        <w:tc>
          <w:tcPr>
            <w:tcW w:w="821" w:type="dxa"/>
          </w:tcPr>
          <w:p w:rsidR="00D17342" w:rsidRDefault="00D17342" w:rsidP="00D17342">
            <w:pPr>
              <w:pStyle w:val="TableParagraph"/>
              <w:spacing w:before="1"/>
              <w:ind w:left="42"/>
              <w:rPr>
                <w:b/>
              </w:rPr>
            </w:pPr>
            <w:r>
              <w:rPr>
                <w:b/>
              </w:rPr>
              <w:t>26.28</w:t>
            </w:r>
          </w:p>
        </w:tc>
        <w:tc>
          <w:tcPr>
            <w:tcW w:w="5386" w:type="dxa"/>
          </w:tcPr>
          <w:p w:rsidR="00D17342" w:rsidRDefault="00D17342" w:rsidP="00D17342">
            <w:pPr>
              <w:pStyle w:val="TableParagraph"/>
              <w:spacing w:line="259" w:lineRule="auto"/>
              <w:ind w:left="42" w:right="45"/>
            </w:pPr>
            <w:r>
              <w:t>Nabavka, isporuka, montaža i povezivanje kompletne Led svetiljke snage 24W, renomiranog proizvođača. Karakteristike svetiljke: dimenzije 295x295mm, jačina min. 1900Lm, boja svetlosti 4000K, kućušte svetiljke je izrađeno od aluminijuma, protektor je izrađen od opal difuzora, ugao rasipanja min. 120 stepeni, vek trajanja min. 30000 sati, min.broj uključenja/isljučenja 15000 puta, u kompletu sa drajverom, prilagodjena za rad na 230V, energetska klasa A++. Svetiljka je namenjena za nadgradnu montažu na</w:t>
            </w:r>
            <w:r>
              <w:rPr>
                <w:spacing w:val="-1"/>
              </w:rPr>
              <w:t xml:space="preserve"> </w:t>
            </w:r>
            <w:r>
              <w:t>plafon.</w:t>
            </w:r>
          </w:p>
          <w:p w:rsidR="00D17342" w:rsidRDefault="00D17342" w:rsidP="00D17342">
            <w:pPr>
              <w:pStyle w:val="TableParagraph"/>
              <w:tabs>
                <w:tab w:val="left" w:leader="dot" w:pos="1200"/>
              </w:tabs>
              <w:spacing w:line="259" w:lineRule="auto"/>
              <w:ind w:left="42" w:right="48"/>
            </w:pPr>
            <w:r>
              <w:t>Svetiljka mora da poseduje sledeće certifikate RoHS , EMC,</w:t>
            </w:r>
            <w:r>
              <w:rPr>
                <w:spacing w:val="-2"/>
              </w:rPr>
              <w:t xml:space="preserve"> </w:t>
            </w:r>
            <w:r>
              <w:t>CE</w:t>
            </w:r>
            <w:r>
              <w:tab/>
              <w:t>kao i lokalne potvrde o</w:t>
            </w:r>
            <w:r>
              <w:rPr>
                <w:spacing w:val="1"/>
              </w:rPr>
              <w:t xml:space="preserve"> </w:t>
            </w:r>
            <w:r>
              <w:t>usaglašenosti</w:t>
            </w:r>
          </w:p>
          <w:p w:rsidR="00D17342" w:rsidRDefault="00D17342" w:rsidP="00D17342">
            <w:pPr>
              <w:pStyle w:val="TableParagraph"/>
              <w:spacing w:line="259" w:lineRule="auto"/>
              <w:ind w:left="42"/>
            </w:pPr>
            <w:proofErr w:type="gramStart"/>
            <w:r>
              <w:t>izdate</w:t>
            </w:r>
            <w:proofErr w:type="gramEnd"/>
            <w:r>
              <w:t xml:space="preserve"> od akreditovanih labaratorija. Plaća se komplet nadgradna svetiljka u zaštiti IP20, sa odgovarajućim priborom za vešanje</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sz w:val="33"/>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sz w:val="33"/>
              </w:rPr>
            </w:pPr>
          </w:p>
          <w:p w:rsidR="00D17342" w:rsidRDefault="00D17342" w:rsidP="00D17342">
            <w:pPr>
              <w:pStyle w:val="TableParagraph"/>
              <w:ind w:left="85" w:right="64"/>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4360"/>
        </w:trPr>
        <w:tc>
          <w:tcPr>
            <w:tcW w:w="821" w:type="dxa"/>
          </w:tcPr>
          <w:p w:rsidR="00D17342" w:rsidRDefault="00D17342" w:rsidP="00D17342">
            <w:pPr>
              <w:pStyle w:val="TableParagraph"/>
              <w:spacing w:before="1"/>
              <w:ind w:left="42"/>
              <w:rPr>
                <w:b/>
              </w:rPr>
            </w:pPr>
            <w:r>
              <w:rPr>
                <w:b/>
              </w:rPr>
              <w:lastRenderedPageBreak/>
              <w:t>26.29</w:t>
            </w:r>
          </w:p>
        </w:tc>
        <w:tc>
          <w:tcPr>
            <w:tcW w:w="5386" w:type="dxa"/>
          </w:tcPr>
          <w:p w:rsidR="00D17342" w:rsidRDefault="00D17342" w:rsidP="00D17342">
            <w:pPr>
              <w:pStyle w:val="TableParagraph"/>
              <w:spacing w:line="259" w:lineRule="auto"/>
              <w:ind w:left="42" w:right="45"/>
            </w:pPr>
            <w:r>
              <w:t>Nabavka, isporuka, montaža i povezivanje kompletne Led svetiljke snage 24W, renomiranog proizvođača. Karakteristike svetiljke: dimenzije 295x295mm, jačina min. 1900Lm, boja svetlosti 4000K, kućušte svetiljke je izrađeno od aluminijuma, protektor je izrađen od opal difuzora, ugao rasipanja min. 120 stepeni, vek trajanja min. 30000 sati, min.broj uključenja/isljučenja 15000 puta, u kompletu sa drajverom, prilagodjena za rad na 230V, energetska klasa A++. Svetiljka je namenjena za nadgradnu montažu na</w:t>
            </w:r>
            <w:r>
              <w:rPr>
                <w:spacing w:val="-1"/>
              </w:rPr>
              <w:t xml:space="preserve"> </w:t>
            </w:r>
            <w:r>
              <w:t>plafon.</w:t>
            </w:r>
          </w:p>
          <w:p w:rsidR="00D17342" w:rsidRDefault="00D17342" w:rsidP="00D17342">
            <w:pPr>
              <w:pStyle w:val="TableParagraph"/>
              <w:tabs>
                <w:tab w:val="left" w:leader="dot" w:pos="1200"/>
              </w:tabs>
              <w:spacing w:line="259" w:lineRule="auto"/>
              <w:ind w:left="42" w:right="48"/>
            </w:pPr>
            <w:r>
              <w:t>Svetiljka mora da poseduje sledeće certifikate RoHS , EMC,</w:t>
            </w:r>
            <w:r>
              <w:rPr>
                <w:spacing w:val="-2"/>
              </w:rPr>
              <w:t xml:space="preserve"> </w:t>
            </w:r>
            <w:r>
              <w:t>CE</w:t>
            </w:r>
            <w:r>
              <w:tab/>
              <w:t>kao i lokalne potvrde o</w:t>
            </w:r>
            <w:r>
              <w:rPr>
                <w:spacing w:val="1"/>
              </w:rPr>
              <w:t xml:space="preserve"> </w:t>
            </w:r>
            <w:r>
              <w:t>usaglašenosti</w:t>
            </w:r>
          </w:p>
          <w:p w:rsidR="00D17342" w:rsidRDefault="00D17342" w:rsidP="00D17342">
            <w:pPr>
              <w:pStyle w:val="TableParagraph"/>
              <w:spacing w:line="259" w:lineRule="auto"/>
              <w:ind w:left="42"/>
            </w:pPr>
            <w:proofErr w:type="gramStart"/>
            <w:r>
              <w:t>izdate</w:t>
            </w:r>
            <w:proofErr w:type="gramEnd"/>
            <w:r>
              <w:t xml:space="preserve"> od akreditovanih labaratorija. Plaća se komplet nadgradna svetiljka u zaštiti IP54, sa odgovarajućim priborom za vešanje</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sz w:val="33"/>
              </w:rPr>
            </w:pPr>
          </w:p>
          <w:p w:rsidR="00D17342" w:rsidRDefault="00D17342" w:rsidP="00D17342">
            <w:pPr>
              <w:pStyle w:val="TableParagraph"/>
              <w:spacing w:before="1"/>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sz w:val="33"/>
              </w:rPr>
            </w:pPr>
          </w:p>
          <w:p w:rsidR="00D17342" w:rsidRDefault="00D17342" w:rsidP="00D17342">
            <w:pPr>
              <w:pStyle w:val="TableParagraph"/>
              <w:spacing w:before="1"/>
              <w:ind w:left="85" w:right="64"/>
              <w:jc w:val="center"/>
            </w:pPr>
            <w:r>
              <w:t>12</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622"/>
        </w:trPr>
        <w:tc>
          <w:tcPr>
            <w:tcW w:w="821" w:type="dxa"/>
          </w:tcPr>
          <w:p w:rsidR="00D17342" w:rsidRDefault="00D17342" w:rsidP="00D17342">
            <w:pPr>
              <w:pStyle w:val="TableParagraph"/>
              <w:spacing w:before="1"/>
              <w:ind w:left="42"/>
              <w:rPr>
                <w:b/>
              </w:rPr>
            </w:pPr>
            <w:r>
              <w:rPr>
                <w:b/>
              </w:rPr>
              <w:t>26.30</w:t>
            </w:r>
          </w:p>
        </w:tc>
        <w:tc>
          <w:tcPr>
            <w:tcW w:w="5386" w:type="dxa"/>
          </w:tcPr>
          <w:p w:rsidR="00D17342" w:rsidRDefault="00D17342" w:rsidP="00D17342">
            <w:pPr>
              <w:pStyle w:val="TableParagraph"/>
              <w:spacing w:line="259" w:lineRule="auto"/>
              <w:ind w:left="42" w:right="152"/>
            </w:pPr>
            <w:r>
              <w:t>Isporuka, montaža i povezivanje kompletnih svetiljki sa LED cevima od 18W renomiranog proizvođača. Dimenzije svetiljke su 1200x300mm. Plaća se komplet nadgadna svetiljka u zaštiti IP54 od</w:t>
            </w:r>
          </w:p>
          <w:p w:rsidR="00D17342" w:rsidRDefault="00D17342" w:rsidP="00D17342">
            <w:pPr>
              <w:pStyle w:val="TableParagraph"/>
              <w:ind w:left="42" w:right="-29"/>
            </w:pPr>
            <w:r>
              <w:t>polikarbonata sa odgovarajućim priborom za</w:t>
            </w:r>
            <w:r>
              <w:rPr>
                <w:spacing w:val="22"/>
              </w:rPr>
              <w:t xml:space="preserve"> </w:t>
            </w:r>
            <w:r>
              <w:t>vešanje--</w:t>
            </w:r>
          </w:p>
          <w:p w:rsidR="00D17342" w:rsidRDefault="00D17342" w:rsidP="00D17342">
            <w:pPr>
              <w:pStyle w:val="TableParagraph"/>
              <w:spacing w:before="16" w:line="240" w:lineRule="exact"/>
              <w:ind w:left="42"/>
            </w:pPr>
            <w:r>
              <w:t>BFN T 218 - “BUCK” - Beograd</w:t>
            </w:r>
          </w:p>
        </w:tc>
        <w:tc>
          <w:tcPr>
            <w:tcW w:w="757"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23"/>
              <w:jc w:val="center"/>
            </w:pPr>
            <w:r>
              <w:t>10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348"/>
        </w:trPr>
        <w:tc>
          <w:tcPr>
            <w:tcW w:w="821" w:type="dxa"/>
          </w:tcPr>
          <w:p w:rsidR="00D17342" w:rsidRDefault="00D17342" w:rsidP="00D17342">
            <w:pPr>
              <w:pStyle w:val="TableParagraph"/>
              <w:spacing w:before="1"/>
              <w:ind w:left="42"/>
              <w:rPr>
                <w:b/>
              </w:rPr>
            </w:pPr>
            <w:r>
              <w:rPr>
                <w:b/>
              </w:rPr>
              <w:t>26.31</w:t>
            </w:r>
          </w:p>
        </w:tc>
        <w:tc>
          <w:tcPr>
            <w:tcW w:w="5386" w:type="dxa"/>
          </w:tcPr>
          <w:p w:rsidR="00D17342" w:rsidRDefault="00D17342" w:rsidP="00D17342">
            <w:pPr>
              <w:pStyle w:val="TableParagraph"/>
              <w:spacing w:line="259" w:lineRule="auto"/>
              <w:ind w:left="42"/>
            </w:pPr>
            <w:r>
              <w:t>Isporuka, montaža i povezivanje reflektora renomiranog proizvođača sa LED izvorom svetla, stepen zaštite IP 66, snage 50W. Plaća se komplet svetiljka sa odgovarajućim priborom za vešanje na</w:t>
            </w:r>
          </w:p>
          <w:p w:rsidR="00D17342" w:rsidRDefault="00D17342" w:rsidP="00D17342">
            <w:pPr>
              <w:pStyle w:val="TableParagraph"/>
              <w:spacing w:line="240" w:lineRule="exact"/>
              <w:ind w:left="42"/>
            </w:pPr>
            <w:r>
              <w:t>fasadu škole</w:t>
            </w:r>
          </w:p>
        </w:tc>
        <w:tc>
          <w:tcPr>
            <w:tcW w:w="757" w:type="dxa"/>
          </w:tcPr>
          <w:p w:rsidR="00D17342" w:rsidRDefault="00D17342" w:rsidP="00D17342">
            <w:pPr>
              <w:pStyle w:val="TableParagraph"/>
              <w:rPr>
                <w:b/>
                <w:sz w:val="24"/>
              </w:rPr>
            </w:pPr>
          </w:p>
          <w:p w:rsidR="00D17342" w:rsidRDefault="00D17342" w:rsidP="00D17342">
            <w:pPr>
              <w:pStyle w:val="TableParagraph"/>
              <w:rPr>
                <w:b/>
                <w:sz w:val="23"/>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3"/>
              </w:rPr>
            </w:pPr>
          </w:p>
          <w:p w:rsidR="00D17342" w:rsidRDefault="00D17342" w:rsidP="00D17342">
            <w:pPr>
              <w:pStyle w:val="TableParagraph"/>
              <w:ind w:left="85" w:right="64"/>
              <w:jc w:val="center"/>
            </w:pPr>
            <w:r>
              <w:t>5</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991"/>
        </w:trPr>
        <w:tc>
          <w:tcPr>
            <w:tcW w:w="821" w:type="dxa"/>
          </w:tcPr>
          <w:p w:rsidR="00D17342" w:rsidRDefault="00D17342" w:rsidP="00D17342">
            <w:pPr>
              <w:pStyle w:val="TableParagraph"/>
              <w:spacing w:before="1"/>
              <w:ind w:left="42"/>
              <w:rPr>
                <w:b/>
              </w:rPr>
            </w:pPr>
            <w:r>
              <w:rPr>
                <w:b/>
              </w:rPr>
              <w:t>26.32</w:t>
            </w:r>
          </w:p>
        </w:tc>
        <w:tc>
          <w:tcPr>
            <w:tcW w:w="5386" w:type="dxa"/>
          </w:tcPr>
          <w:p w:rsidR="00D17342" w:rsidRDefault="00D17342" w:rsidP="00D17342">
            <w:pPr>
              <w:pStyle w:val="TableParagraph"/>
              <w:spacing w:line="259" w:lineRule="auto"/>
              <w:ind w:left="42" w:right="87"/>
            </w:pPr>
            <w:r>
              <w:t>Obeležavanje trase vodova, dubljenje zidova i bušenje gde je to potrebno, isporuka materijala i izrada monofaznog - šuko utikačkog mesta provodnikom tipa N2XH-J 3 x 2,5mm2 postavljenog u zidu ispod maltera. U cenu su uračunate PVC razvodne kutije, kleme i ostali potreban materijal.</w:t>
            </w:r>
          </w:p>
          <w:p w:rsidR="00D17342" w:rsidRDefault="00D17342" w:rsidP="00D17342">
            <w:pPr>
              <w:pStyle w:val="TableParagraph"/>
              <w:ind w:left="42"/>
            </w:pPr>
            <w:r>
              <w:t>Ugraditi monofaznu utičnicu sa kontaktom za</w:t>
            </w:r>
          </w:p>
          <w:p w:rsidR="00D17342" w:rsidRDefault="00D17342" w:rsidP="00D17342">
            <w:pPr>
              <w:pStyle w:val="TableParagraph"/>
              <w:spacing w:before="18" w:after="28"/>
              <w:ind w:left="42"/>
            </w:pPr>
            <w:r>
              <w:t>uzemljenje bele boje za u zid 10-16A, 250V, u PVC</w:t>
            </w:r>
          </w:p>
          <w:p w:rsidR="00D17342" w:rsidRDefault="00D17342" w:rsidP="00D17342">
            <w:pPr>
              <w:pStyle w:val="TableParagraph"/>
              <w:ind w:left="42"/>
              <w:rPr>
                <w:sz w:val="20"/>
              </w:rPr>
            </w:pPr>
            <w:r>
              <w:rPr>
                <w:noProof/>
                <w:sz w:val="20"/>
              </w:rPr>
              <w:drawing>
                <wp:inline distT="0" distB="0" distL="0" distR="0">
                  <wp:extent cx="3349625" cy="158115"/>
                  <wp:effectExtent l="1905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5"/>
                          <a:srcRect/>
                          <a:stretch>
                            <a:fillRect/>
                          </a:stretch>
                        </pic:blipFill>
                        <pic:spPr bwMode="auto">
                          <a:xfrm>
                            <a:off x="0" y="0"/>
                            <a:ext cx="3349625" cy="158115"/>
                          </a:xfrm>
                          <a:prstGeom prst="rect">
                            <a:avLst/>
                          </a:prstGeom>
                          <a:noFill/>
                          <a:ln w="9525">
                            <a:noFill/>
                            <a:miter lim="800000"/>
                            <a:headEnd/>
                            <a:tailEnd/>
                          </a:ln>
                        </pic:spPr>
                      </pic:pic>
                    </a:graphicData>
                  </a:graphic>
                </wp:inline>
              </w:drawing>
            </w:r>
          </w:p>
          <w:p w:rsidR="00D17342" w:rsidRDefault="00D17342" w:rsidP="00D17342">
            <w:pPr>
              <w:pStyle w:val="TableParagraph"/>
              <w:spacing w:before="21"/>
              <w:ind w:left="42"/>
            </w:pPr>
            <w:r>
              <w:t>radna snaga po utikačkom mestu prosečne dužine l=</w:t>
            </w:r>
          </w:p>
          <w:p w:rsidR="00D17342" w:rsidRDefault="00D17342" w:rsidP="00D17342">
            <w:pPr>
              <w:pStyle w:val="TableParagraph"/>
              <w:spacing w:before="21" w:line="240" w:lineRule="exact"/>
              <w:ind w:left="42"/>
            </w:pPr>
            <w:r>
              <w:t>10m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left="85" w:right="64"/>
              <w:jc w:val="center"/>
            </w:pPr>
            <w:r>
              <w:t>20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3321"/>
        </w:trPr>
        <w:tc>
          <w:tcPr>
            <w:tcW w:w="821" w:type="dxa"/>
          </w:tcPr>
          <w:p w:rsidR="00D17342" w:rsidRDefault="00D17342" w:rsidP="00D17342">
            <w:pPr>
              <w:pStyle w:val="TableParagraph"/>
              <w:ind w:left="42"/>
              <w:rPr>
                <w:b/>
              </w:rPr>
            </w:pPr>
            <w:r>
              <w:rPr>
                <w:b/>
              </w:rPr>
              <w:lastRenderedPageBreak/>
              <w:t>26.33</w:t>
            </w:r>
          </w:p>
        </w:tc>
        <w:tc>
          <w:tcPr>
            <w:tcW w:w="5386" w:type="dxa"/>
          </w:tcPr>
          <w:p w:rsidR="00D17342" w:rsidRDefault="00D17342" w:rsidP="00D17342">
            <w:pPr>
              <w:pStyle w:val="TableParagraph"/>
              <w:spacing w:before="6"/>
              <w:rPr>
                <w:b/>
              </w:rPr>
            </w:pPr>
          </w:p>
          <w:p w:rsidR="00D17342" w:rsidRDefault="00D17342" w:rsidP="00D17342">
            <w:pPr>
              <w:pStyle w:val="TableParagraph"/>
              <w:spacing w:line="259" w:lineRule="auto"/>
              <w:ind w:left="42" w:right="16"/>
              <w:jc w:val="both"/>
            </w:pPr>
            <w:r>
              <w:t xml:space="preserve">Obeležavanje trase vodova, dubljenje zidova i  bušenje gde je to potrebno, isporuka materijala i izrada     monofaznog     -     šuko     utikačkog  </w:t>
            </w:r>
            <w:r>
              <w:rPr>
                <w:spacing w:val="6"/>
              </w:rPr>
              <w:t xml:space="preserve"> </w:t>
            </w:r>
            <w:r>
              <w:t>mesta</w:t>
            </w:r>
          </w:p>
          <w:p w:rsidR="00D17342" w:rsidRDefault="00D17342" w:rsidP="00D17342">
            <w:pPr>
              <w:pStyle w:val="TableParagraph"/>
              <w:spacing w:before="44" w:line="259" w:lineRule="auto"/>
              <w:ind w:left="42" w:right="16"/>
              <w:jc w:val="both"/>
            </w:pPr>
            <w:proofErr w:type="gramStart"/>
            <w:r>
              <w:t>provodnikom</w:t>
            </w:r>
            <w:proofErr w:type="gramEnd"/>
            <w:r>
              <w:t xml:space="preserve"> tipa N2XH-J 3 x 2,5mm</w:t>
            </w:r>
            <w:r>
              <w:rPr>
                <w:vertAlign w:val="superscript"/>
              </w:rPr>
              <w:t>2</w:t>
            </w:r>
            <w:r>
              <w:t xml:space="preserve"> postavljenog u zidu ispod maltera. U cenu su uračunate </w:t>
            </w:r>
            <w:r>
              <w:rPr>
                <w:spacing w:val="-2"/>
              </w:rPr>
              <w:t xml:space="preserve">PVC </w:t>
            </w:r>
            <w:r>
              <w:t xml:space="preserve">razvodne kutije, kleme i ostali potreban materijal. Ugraditi monofaznu utičnicu sa kontaktom za uzemljenje i zaštitom od umetanja stranih predmeta, bele boje za u zid 10-16A, 250V, u PVC razvodnu </w:t>
            </w:r>
            <w:proofErr w:type="gramStart"/>
            <w:r>
              <w:t xml:space="preserve">kutiju  </w:t>
            </w:r>
            <w:r>
              <w:rPr>
                <w:rFonts w:ascii="Symbol" w:hAnsi="Symbol"/>
              </w:rPr>
              <w:t></w:t>
            </w:r>
            <w:proofErr w:type="gramEnd"/>
            <w:r>
              <w:t xml:space="preserve">60mm.  Plaća   se  komplet  materijal  i </w:t>
            </w:r>
            <w:r>
              <w:rPr>
                <w:spacing w:val="4"/>
              </w:rPr>
              <w:t xml:space="preserve"> </w:t>
            </w:r>
            <w:r>
              <w:t>radna</w:t>
            </w:r>
          </w:p>
          <w:p w:rsidR="00D17342" w:rsidRDefault="00D17342" w:rsidP="00D17342">
            <w:pPr>
              <w:pStyle w:val="TableParagraph"/>
              <w:spacing w:line="248" w:lineRule="exact"/>
              <w:ind w:left="42"/>
              <w:jc w:val="both"/>
            </w:pPr>
            <w:proofErr w:type="gramStart"/>
            <w:r>
              <w:t>snaga</w:t>
            </w:r>
            <w:proofErr w:type="gramEnd"/>
            <w:r>
              <w:t xml:space="preserve"> po utikačkom mestu prosečne dužine l= 10m.: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47"/>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47"/>
              <w:ind w:left="85" w:right="64"/>
              <w:jc w:val="center"/>
            </w:pPr>
            <w:r>
              <w:t>17</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991"/>
        </w:trPr>
        <w:tc>
          <w:tcPr>
            <w:tcW w:w="821" w:type="dxa"/>
          </w:tcPr>
          <w:p w:rsidR="00D17342" w:rsidRDefault="00D17342" w:rsidP="00D17342">
            <w:pPr>
              <w:pStyle w:val="TableParagraph"/>
              <w:spacing w:before="1"/>
              <w:ind w:left="42"/>
              <w:rPr>
                <w:b/>
              </w:rPr>
            </w:pPr>
            <w:r>
              <w:rPr>
                <w:b/>
              </w:rPr>
              <w:t>26.34</w:t>
            </w:r>
          </w:p>
        </w:tc>
        <w:tc>
          <w:tcPr>
            <w:tcW w:w="5386" w:type="dxa"/>
          </w:tcPr>
          <w:p w:rsidR="00D17342" w:rsidRDefault="00D17342" w:rsidP="00D17342">
            <w:pPr>
              <w:pStyle w:val="TableParagraph"/>
              <w:spacing w:line="259" w:lineRule="auto"/>
              <w:ind w:left="42" w:right="152"/>
            </w:pPr>
            <w:r>
              <w:t>Obeležavanje trase vodova, dubljenje zidova i bušenje gde je to potrebno, isporuka materijala i izrada duplog monofaznog - šuko utikačkog mesta provodnikom tipa N2XH-J 3x2</w:t>
            </w:r>
            <w:proofErr w:type="gramStart"/>
            <w:r>
              <w:t>,5mm2</w:t>
            </w:r>
            <w:proofErr w:type="gramEnd"/>
            <w:r>
              <w:t xml:space="preserve"> postavljenog u zidu ispod maltera. U cenu su uračunate PVC razvodne kutije, kleme i ostali potreban materijal.</w:t>
            </w:r>
          </w:p>
          <w:p w:rsidR="00D17342" w:rsidRDefault="00D17342" w:rsidP="00D17342">
            <w:pPr>
              <w:pStyle w:val="TableParagraph"/>
              <w:ind w:left="42"/>
            </w:pPr>
            <w:r>
              <w:t>Ugraditi duplu monofaznu utičnicu sa kontaktom za</w:t>
            </w:r>
          </w:p>
          <w:p w:rsidR="00D17342" w:rsidRDefault="00D17342" w:rsidP="00D17342">
            <w:pPr>
              <w:pStyle w:val="TableParagraph"/>
              <w:spacing w:before="18" w:after="28"/>
              <w:ind w:left="42"/>
            </w:pPr>
            <w:r>
              <w:t>uzemljenje bele boje za u zid 2x16A, 250V, u PVC</w:t>
            </w:r>
          </w:p>
          <w:p w:rsidR="00D17342" w:rsidRDefault="00D17342" w:rsidP="00D17342">
            <w:pPr>
              <w:pStyle w:val="TableParagraph"/>
              <w:ind w:left="42"/>
              <w:rPr>
                <w:sz w:val="20"/>
              </w:rPr>
            </w:pPr>
            <w:r>
              <w:rPr>
                <w:noProof/>
                <w:sz w:val="20"/>
              </w:rPr>
              <w:drawing>
                <wp:inline distT="0" distB="0" distL="0" distR="0">
                  <wp:extent cx="3349625" cy="158115"/>
                  <wp:effectExtent l="1905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5"/>
                          <a:srcRect/>
                          <a:stretch>
                            <a:fillRect/>
                          </a:stretch>
                        </pic:blipFill>
                        <pic:spPr bwMode="auto">
                          <a:xfrm>
                            <a:off x="0" y="0"/>
                            <a:ext cx="3349625" cy="158115"/>
                          </a:xfrm>
                          <a:prstGeom prst="rect">
                            <a:avLst/>
                          </a:prstGeom>
                          <a:noFill/>
                          <a:ln w="9525">
                            <a:noFill/>
                            <a:miter lim="800000"/>
                            <a:headEnd/>
                            <a:tailEnd/>
                          </a:ln>
                        </pic:spPr>
                      </pic:pic>
                    </a:graphicData>
                  </a:graphic>
                </wp:inline>
              </w:drawing>
            </w:r>
          </w:p>
          <w:p w:rsidR="00D17342" w:rsidRDefault="00D17342" w:rsidP="00D17342">
            <w:pPr>
              <w:pStyle w:val="TableParagraph"/>
              <w:spacing w:before="21"/>
              <w:ind w:left="42"/>
            </w:pPr>
            <w:r>
              <w:t>radna snaga po utikačkom mestu prosečne dužine l=</w:t>
            </w:r>
          </w:p>
          <w:p w:rsidR="00D17342" w:rsidRDefault="00D17342" w:rsidP="00D17342">
            <w:pPr>
              <w:pStyle w:val="TableParagraph"/>
              <w:spacing w:before="20" w:line="240" w:lineRule="exact"/>
              <w:ind w:left="42"/>
            </w:pPr>
            <w:r>
              <w:t>10m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spacing w:before="1"/>
              <w:ind w:right="112"/>
              <w:jc w:val="right"/>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spacing w:before="1"/>
              <w:ind w:left="85" w:right="62"/>
              <w:jc w:val="center"/>
            </w:pPr>
            <w:r>
              <w:t>20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bl>
    <w:p w:rsidR="00D17342" w:rsidRDefault="00D17342" w:rsidP="00D17342">
      <w:pPr>
        <w:sectPr w:rsidR="00D17342" w:rsidSect="00D17342">
          <w:type w:val="continuous"/>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Pr>
          <w:p w:rsidR="00D17342" w:rsidRDefault="00D17342" w:rsidP="00D17342">
            <w:pPr>
              <w:pStyle w:val="TableParagraph"/>
              <w:rPr>
                <w:rFonts w:ascii="Times New Roman"/>
                <w:sz w:val="18"/>
              </w:rPr>
            </w:pPr>
          </w:p>
        </w:tc>
        <w:tc>
          <w:tcPr>
            <w:tcW w:w="5386" w:type="dxa"/>
          </w:tcPr>
          <w:p w:rsidR="00D17342" w:rsidRDefault="00D17342" w:rsidP="00D17342">
            <w:pPr>
              <w:pStyle w:val="TableParagraph"/>
              <w:rPr>
                <w:rFonts w:ascii="Times New Roman"/>
                <w:sz w:val="18"/>
              </w:rPr>
            </w:pPr>
          </w:p>
        </w:tc>
        <w:tc>
          <w:tcPr>
            <w:tcW w:w="757" w:type="dxa"/>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3539"/>
        </w:trPr>
        <w:tc>
          <w:tcPr>
            <w:tcW w:w="821" w:type="dxa"/>
          </w:tcPr>
          <w:p w:rsidR="00D17342" w:rsidRDefault="00D17342" w:rsidP="00D17342">
            <w:pPr>
              <w:pStyle w:val="TableParagraph"/>
              <w:spacing w:before="1"/>
              <w:ind w:left="42"/>
              <w:rPr>
                <w:b/>
              </w:rPr>
            </w:pPr>
            <w:r>
              <w:rPr>
                <w:b/>
              </w:rPr>
              <w:t>26.35</w:t>
            </w:r>
          </w:p>
        </w:tc>
        <w:tc>
          <w:tcPr>
            <w:tcW w:w="5386" w:type="dxa"/>
          </w:tcPr>
          <w:p w:rsidR="00D17342" w:rsidRDefault="00D17342" w:rsidP="00D17342">
            <w:pPr>
              <w:pStyle w:val="TableParagraph"/>
              <w:spacing w:after="6" w:line="259" w:lineRule="auto"/>
              <w:ind w:left="42" w:right="27"/>
            </w:pPr>
            <w:r>
              <w:t>Obeležavanje trase vodova, dubljenje zidova i bušenje gde je to potrebno, isporuka materijala i izrada monofaznog - šuko utikačkog mesta provodnikom tipa N2XH-J 3 x 2</w:t>
            </w:r>
            <w:proofErr w:type="gramStart"/>
            <w:r>
              <w:t>,5</w:t>
            </w:r>
            <w:proofErr w:type="gramEnd"/>
            <w:r>
              <w:t xml:space="preserve"> mm2 postavljenog u zidu ispod maltera za protočni bojler u mokrim čvorovima. U cenu su uračunate PVC </w:t>
            </w:r>
            <w:proofErr w:type="gramStart"/>
            <w:r>
              <w:t>razvodne  kutije</w:t>
            </w:r>
            <w:proofErr w:type="gramEnd"/>
            <w:r>
              <w:t>, kleme i ostali potreban materijal. Ugraditi monofaznu utičnicu sa kontaktom za uzemljenje bele boje za u zid 10-16A, 250V, u PVC razvodnoj</w:t>
            </w:r>
            <w:r>
              <w:rPr>
                <w:spacing w:val="-8"/>
              </w:rPr>
              <w:t xml:space="preserve"> </w:t>
            </w:r>
            <w:r>
              <w:t>kutiji</w:t>
            </w:r>
          </w:p>
          <w:p w:rsidR="00D17342" w:rsidRDefault="00D17342" w:rsidP="00D17342">
            <w:pPr>
              <w:pStyle w:val="TableParagraph"/>
              <w:ind w:left="42"/>
              <w:rPr>
                <w:sz w:val="20"/>
              </w:rPr>
            </w:pPr>
            <w:r>
              <w:rPr>
                <w:noProof/>
                <w:sz w:val="20"/>
              </w:rPr>
              <w:drawing>
                <wp:inline distT="0" distB="0" distL="0" distR="0">
                  <wp:extent cx="3349625" cy="158115"/>
                  <wp:effectExtent l="19050" t="0" r="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a:srcRect/>
                          <a:stretch>
                            <a:fillRect/>
                          </a:stretch>
                        </pic:blipFill>
                        <pic:spPr bwMode="auto">
                          <a:xfrm>
                            <a:off x="0" y="0"/>
                            <a:ext cx="3349625" cy="158115"/>
                          </a:xfrm>
                          <a:prstGeom prst="rect">
                            <a:avLst/>
                          </a:prstGeom>
                          <a:noFill/>
                          <a:ln w="9525">
                            <a:noFill/>
                            <a:miter lim="800000"/>
                            <a:headEnd/>
                            <a:tailEnd/>
                          </a:ln>
                        </pic:spPr>
                      </pic:pic>
                    </a:graphicData>
                  </a:graphic>
                </wp:inline>
              </w:drawing>
            </w:r>
          </w:p>
          <w:p w:rsidR="00D17342" w:rsidRDefault="00D17342" w:rsidP="00D17342">
            <w:pPr>
              <w:pStyle w:val="TableParagraph"/>
              <w:spacing w:before="4" w:line="270" w:lineRule="atLeast"/>
              <w:ind w:left="42"/>
            </w:pPr>
            <w:r>
              <w:t>250V, sa kontaktom za nulti i zaštitni vod. Plaća se komplet materijal i radna snaga po utikačkom mestu prosečne dužine l= 12m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3"/>
              <w:rPr>
                <w:b/>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3"/>
              <w:rPr>
                <w:b/>
              </w:rPr>
            </w:pPr>
          </w:p>
          <w:p w:rsidR="00D17342" w:rsidRDefault="00D17342" w:rsidP="00D17342">
            <w:pPr>
              <w:pStyle w:val="TableParagraph"/>
              <w:ind w:left="23"/>
              <w:jc w:val="center"/>
            </w:pPr>
            <w:r>
              <w:t>4</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991"/>
        </w:trPr>
        <w:tc>
          <w:tcPr>
            <w:tcW w:w="821" w:type="dxa"/>
          </w:tcPr>
          <w:p w:rsidR="00D17342" w:rsidRDefault="00D17342" w:rsidP="00D17342">
            <w:pPr>
              <w:pStyle w:val="TableParagraph"/>
              <w:spacing w:before="1"/>
              <w:ind w:left="42"/>
              <w:rPr>
                <w:b/>
              </w:rPr>
            </w:pPr>
            <w:r>
              <w:rPr>
                <w:b/>
              </w:rPr>
              <w:lastRenderedPageBreak/>
              <w:t>26.36</w:t>
            </w:r>
          </w:p>
        </w:tc>
        <w:tc>
          <w:tcPr>
            <w:tcW w:w="5386" w:type="dxa"/>
          </w:tcPr>
          <w:p w:rsidR="00D17342" w:rsidRDefault="00D17342" w:rsidP="00D17342">
            <w:pPr>
              <w:pStyle w:val="TableParagraph"/>
              <w:spacing w:after="5" w:line="259" w:lineRule="auto"/>
              <w:ind w:left="42" w:right="74"/>
            </w:pPr>
            <w:r>
              <w:t>Obeležavanje trase vodova, dubljenje zidova i bušenje gde je to potrebno, isporuka materijala i izrada trofaznog - šuko utikačkog mesta provodnikom tipa N2XH-J 5 x 2,5mm2 postavljenog u zidu ispod maltera. U cenu su uračunate PVC razvodne kutije, kleme i ostali potreban materijal. Ugraditi trofaznu utičnicu sa kontaktom za uzemljenje bele boje za</w:t>
            </w:r>
            <w:r>
              <w:rPr>
                <w:spacing w:val="-3"/>
              </w:rPr>
              <w:t xml:space="preserve"> </w:t>
            </w:r>
            <w:r>
              <w:t>u</w:t>
            </w:r>
          </w:p>
          <w:p w:rsidR="00D17342" w:rsidRDefault="00D17342" w:rsidP="00D17342">
            <w:pPr>
              <w:pStyle w:val="TableParagraph"/>
              <w:ind w:left="42"/>
              <w:rPr>
                <w:sz w:val="20"/>
              </w:rPr>
            </w:pPr>
            <w:r>
              <w:rPr>
                <w:noProof/>
                <w:sz w:val="20"/>
              </w:rPr>
              <w:drawing>
                <wp:inline distT="0" distB="0" distL="0" distR="0">
                  <wp:extent cx="3227070" cy="158115"/>
                  <wp:effectExtent l="1905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srcRect/>
                          <a:stretch>
                            <a:fillRect/>
                          </a:stretch>
                        </pic:blipFill>
                        <pic:spPr bwMode="auto">
                          <a:xfrm>
                            <a:off x="0" y="0"/>
                            <a:ext cx="3227070" cy="158115"/>
                          </a:xfrm>
                          <a:prstGeom prst="rect">
                            <a:avLst/>
                          </a:prstGeom>
                          <a:noFill/>
                          <a:ln w="9525">
                            <a:noFill/>
                            <a:miter lim="800000"/>
                            <a:headEnd/>
                            <a:tailEnd/>
                          </a:ln>
                        </pic:spPr>
                      </pic:pic>
                    </a:graphicData>
                  </a:graphic>
                </wp:inline>
              </w:drawing>
            </w:r>
          </w:p>
          <w:p w:rsidR="00D17342" w:rsidRDefault="00D17342" w:rsidP="00D17342">
            <w:pPr>
              <w:pStyle w:val="TableParagraph"/>
              <w:spacing w:before="21" w:line="259" w:lineRule="auto"/>
              <w:ind w:left="42" w:right="152"/>
            </w:pPr>
            <w:r>
              <w:t>Plaća se komplet materijal i radna snaga po utikačkom mestu prosečne dužine l= 5m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896"/>
        </w:trPr>
        <w:tc>
          <w:tcPr>
            <w:tcW w:w="821" w:type="dxa"/>
          </w:tcPr>
          <w:p w:rsidR="00D17342" w:rsidRDefault="00D17342" w:rsidP="00D17342">
            <w:pPr>
              <w:pStyle w:val="TableParagraph"/>
              <w:spacing w:before="1"/>
              <w:ind w:left="42"/>
              <w:rPr>
                <w:b/>
              </w:rPr>
            </w:pPr>
            <w:r>
              <w:rPr>
                <w:b/>
              </w:rPr>
              <w:t>26.37</w:t>
            </w:r>
          </w:p>
        </w:tc>
        <w:tc>
          <w:tcPr>
            <w:tcW w:w="5386" w:type="dxa"/>
          </w:tcPr>
          <w:p w:rsidR="00D17342" w:rsidRDefault="00D17342" w:rsidP="00D17342">
            <w:pPr>
              <w:pStyle w:val="TableParagraph"/>
              <w:spacing w:line="259" w:lineRule="auto"/>
              <w:ind w:left="42" w:right="87"/>
            </w:pPr>
            <w:r>
              <w:t>Obeležavanje trase vodova, dubljenje zidova i bušenje gde je to potrebno, isporuka materijala i izrada trofaznog izvoda provodnikom tipa N2XH-J 5 x 2,5mm2 postavljenog u zidu ispod maltera za orman ozvučenja i platformu. Plaća se komplet materijal i radna snaga po izvodu prosečne dužine l = 16m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rPr>
            </w:pPr>
          </w:p>
          <w:p w:rsidR="00D17342" w:rsidRDefault="00D17342" w:rsidP="00D17342">
            <w:pPr>
              <w:pStyle w:val="TableParagraph"/>
              <w:ind w:left="23"/>
              <w:jc w:val="center"/>
            </w:pPr>
            <w:r>
              <w:t>2</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622"/>
        </w:trPr>
        <w:tc>
          <w:tcPr>
            <w:tcW w:w="821" w:type="dxa"/>
          </w:tcPr>
          <w:p w:rsidR="00D17342" w:rsidRDefault="00D17342" w:rsidP="00D17342">
            <w:pPr>
              <w:pStyle w:val="TableParagraph"/>
              <w:spacing w:before="1"/>
              <w:ind w:left="42"/>
              <w:rPr>
                <w:b/>
              </w:rPr>
            </w:pPr>
            <w:r>
              <w:rPr>
                <w:b/>
              </w:rPr>
              <w:t>26.38</w:t>
            </w:r>
          </w:p>
        </w:tc>
        <w:tc>
          <w:tcPr>
            <w:tcW w:w="5386" w:type="dxa"/>
          </w:tcPr>
          <w:p w:rsidR="00D17342" w:rsidRDefault="00D17342" w:rsidP="00D17342">
            <w:pPr>
              <w:pStyle w:val="TableParagraph"/>
              <w:spacing w:line="259" w:lineRule="auto"/>
              <w:ind w:left="42" w:right="137"/>
            </w:pPr>
            <w:r>
              <w:t>Obeležavanje trase vodova, dubljenje zidova i bušenje gde je to potrebno, isporuka materijala i izrada monofaznog izvoda provodnikom tipa N2XH-J 3x2</w:t>
            </w:r>
            <w:proofErr w:type="gramStart"/>
            <w:r>
              <w:t>,5</w:t>
            </w:r>
            <w:proofErr w:type="gramEnd"/>
            <w:r>
              <w:t xml:space="preserve"> mm2 postavljenog u zidu ispod maltera za TV- R pojačalo. Plaća se komplet materijal i radna snaga</w:t>
            </w:r>
          </w:p>
          <w:p w:rsidR="00D17342" w:rsidRDefault="00D17342" w:rsidP="00D17342">
            <w:pPr>
              <w:pStyle w:val="TableParagraph"/>
              <w:spacing w:line="240" w:lineRule="exact"/>
              <w:ind w:left="42"/>
            </w:pPr>
            <w:r>
              <w:t>po izvodu prosečne dužine l = 8m</w:t>
            </w:r>
          </w:p>
        </w:tc>
        <w:tc>
          <w:tcPr>
            <w:tcW w:w="757"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85" w:right="64"/>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622"/>
        </w:trPr>
        <w:tc>
          <w:tcPr>
            <w:tcW w:w="821" w:type="dxa"/>
          </w:tcPr>
          <w:p w:rsidR="00D17342" w:rsidRDefault="00D17342" w:rsidP="00D17342">
            <w:pPr>
              <w:pStyle w:val="TableParagraph"/>
              <w:spacing w:before="1"/>
              <w:ind w:left="42"/>
              <w:rPr>
                <w:b/>
              </w:rPr>
            </w:pPr>
            <w:r>
              <w:rPr>
                <w:b/>
              </w:rPr>
              <w:t>26.39</w:t>
            </w:r>
          </w:p>
        </w:tc>
        <w:tc>
          <w:tcPr>
            <w:tcW w:w="5386" w:type="dxa"/>
          </w:tcPr>
          <w:p w:rsidR="00D17342" w:rsidRDefault="00D17342" w:rsidP="00D17342">
            <w:pPr>
              <w:pStyle w:val="TableParagraph"/>
              <w:spacing w:line="259" w:lineRule="auto"/>
              <w:ind w:left="42" w:right="137"/>
            </w:pPr>
            <w:r>
              <w:t>Obeležavanje trase vodova, dubljenje zidova i bušenje gde je to potrebno, isporuka materijala i izrada monofaznog izvoda provodnikom tipa NHXHX FE180 3x1</w:t>
            </w:r>
            <w:proofErr w:type="gramStart"/>
            <w:r>
              <w:t>,5</w:t>
            </w:r>
            <w:proofErr w:type="gramEnd"/>
            <w:r>
              <w:t xml:space="preserve"> mm2 postavljenog u zidu ispod maltera za PP centralu. Plaća se komplet materijal i radna</w:t>
            </w:r>
          </w:p>
          <w:p w:rsidR="00D17342" w:rsidRDefault="00D17342" w:rsidP="00D17342">
            <w:pPr>
              <w:pStyle w:val="TableParagraph"/>
              <w:spacing w:line="240" w:lineRule="exact"/>
              <w:ind w:left="42"/>
            </w:pPr>
            <w:r>
              <w:t>snaga po metru dužnom izvoda</w:t>
            </w:r>
          </w:p>
        </w:tc>
        <w:tc>
          <w:tcPr>
            <w:tcW w:w="757" w:type="dxa"/>
          </w:tcPr>
          <w:p w:rsidR="00D17342" w:rsidRDefault="00D17342" w:rsidP="00D17342">
            <w:pPr>
              <w:pStyle w:val="TableParagraph"/>
              <w:rPr>
                <w:b/>
                <w:sz w:val="24"/>
              </w:rPr>
            </w:pPr>
          </w:p>
          <w:p w:rsidR="00D17342" w:rsidRDefault="00D17342" w:rsidP="00D17342">
            <w:pPr>
              <w:pStyle w:val="TableParagraph"/>
              <w:spacing w:before="8"/>
              <w:rPr>
                <w:b/>
                <w:sz w:val="34"/>
              </w:rPr>
            </w:pPr>
          </w:p>
          <w:p w:rsidR="00D17342" w:rsidRDefault="00D17342" w:rsidP="00D17342">
            <w:pPr>
              <w:pStyle w:val="TableParagraph"/>
              <w:spacing w:before="1"/>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spacing w:before="8"/>
              <w:rPr>
                <w:b/>
                <w:sz w:val="34"/>
              </w:rPr>
            </w:pPr>
          </w:p>
          <w:p w:rsidR="00D17342" w:rsidRDefault="00D17342" w:rsidP="00D17342">
            <w:pPr>
              <w:pStyle w:val="TableParagraph"/>
              <w:spacing w:before="1"/>
              <w:ind w:left="85" w:right="64"/>
              <w:jc w:val="center"/>
            </w:pPr>
            <w:r>
              <w:t>35</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170"/>
        </w:trPr>
        <w:tc>
          <w:tcPr>
            <w:tcW w:w="821" w:type="dxa"/>
          </w:tcPr>
          <w:p w:rsidR="00D17342" w:rsidRDefault="00D17342" w:rsidP="00D17342">
            <w:pPr>
              <w:pStyle w:val="TableParagraph"/>
              <w:spacing w:before="1"/>
              <w:ind w:left="42"/>
              <w:rPr>
                <w:b/>
              </w:rPr>
            </w:pPr>
            <w:r>
              <w:rPr>
                <w:b/>
              </w:rPr>
              <w:t>26.40</w:t>
            </w:r>
          </w:p>
        </w:tc>
        <w:tc>
          <w:tcPr>
            <w:tcW w:w="5386" w:type="dxa"/>
          </w:tcPr>
          <w:p w:rsidR="00D17342" w:rsidRDefault="00D17342" w:rsidP="00D17342">
            <w:pPr>
              <w:pStyle w:val="TableParagraph"/>
              <w:spacing w:line="259" w:lineRule="auto"/>
              <w:ind w:left="42"/>
            </w:pPr>
            <w:r>
              <w:t>Nabavka, isporuka, postavljanje i učvršćivanje zatvorenih utikačkih kutija za zaštitu priključnica u učionicama sa ključem i bravom. Ugradni orman je sličan tipu Hager sa oznakom VF 104PJ, dimenzija 204x225mm, dimenzije otvora za ugradnju 170x189 mm. U orman se ugrađuje ključ sa bravicom za Golf ormane sličan tipu VZ794N. Plaća se komplet</w:t>
            </w:r>
          </w:p>
          <w:p w:rsidR="00D17342" w:rsidRDefault="00D17342" w:rsidP="00D17342">
            <w:pPr>
              <w:pStyle w:val="TableParagraph"/>
              <w:spacing w:line="240" w:lineRule="exact"/>
              <w:ind w:left="42"/>
            </w:pPr>
            <w:r>
              <w:t>materijal i radna snaga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7"/>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7"/>
              <w:rPr>
                <w:b/>
                <w:sz w:val="34"/>
              </w:rPr>
            </w:pPr>
          </w:p>
          <w:p w:rsidR="00D17342" w:rsidRDefault="00D17342" w:rsidP="00D17342">
            <w:pPr>
              <w:pStyle w:val="TableParagraph"/>
              <w:ind w:left="23"/>
              <w:jc w:val="center"/>
            </w:pPr>
            <w:r>
              <w:t>17</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718"/>
        </w:trPr>
        <w:tc>
          <w:tcPr>
            <w:tcW w:w="821" w:type="dxa"/>
          </w:tcPr>
          <w:p w:rsidR="00D17342" w:rsidRDefault="00D17342" w:rsidP="00D17342">
            <w:pPr>
              <w:pStyle w:val="TableParagraph"/>
              <w:spacing w:before="1"/>
              <w:ind w:left="42"/>
              <w:rPr>
                <w:b/>
              </w:rPr>
            </w:pPr>
            <w:r>
              <w:rPr>
                <w:b/>
              </w:rPr>
              <w:lastRenderedPageBreak/>
              <w:t>26.41</w:t>
            </w:r>
          </w:p>
        </w:tc>
        <w:tc>
          <w:tcPr>
            <w:tcW w:w="5386" w:type="dxa"/>
          </w:tcPr>
          <w:p w:rsidR="00D17342" w:rsidRDefault="00D17342" w:rsidP="00D17342">
            <w:pPr>
              <w:pStyle w:val="TableParagraph"/>
              <w:spacing w:line="259" w:lineRule="auto"/>
              <w:ind w:left="42" w:right="24"/>
            </w:pPr>
            <w:r>
              <w:t xml:space="preserve">Obeležavanje trase vodova, dubljenje zidova i bušenje gde je to potrebno, isporuka materijala i izrada monofaznog - šuko utikačkog mesta </w:t>
            </w:r>
            <w:proofErr w:type="gramStart"/>
            <w:r>
              <w:t>u  kotlarnici</w:t>
            </w:r>
            <w:proofErr w:type="gramEnd"/>
            <w:r>
              <w:t xml:space="preserve"> provodnikom tipa N2XH-J 3 x 2,5 mm2 postavljenog u  HF kanalicama. Ugraditi priključnicu sa kontaktom za uzemljenje, bele boje, sa poklopcem, zaptivene izrade za na zid 16A, 250V u IP54</w:t>
            </w:r>
            <w:r>
              <w:rPr>
                <w:spacing w:val="-14"/>
              </w:rPr>
              <w:t xml:space="preserve"> </w:t>
            </w:r>
            <w:r>
              <w:t>zaštiti.</w:t>
            </w:r>
          </w:p>
          <w:p w:rsidR="00D17342" w:rsidRDefault="00D17342" w:rsidP="00D17342">
            <w:pPr>
              <w:pStyle w:val="TableParagraph"/>
              <w:spacing w:line="259" w:lineRule="auto"/>
              <w:ind w:left="42"/>
            </w:pPr>
            <w:r>
              <w:t>Plaća se komplet materijal, HF kanalice i radna snaga po utikačkom mestu prosečne dužine l=3m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443"/>
        </w:trPr>
        <w:tc>
          <w:tcPr>
            <w:tcW w:w="821" w:type="dxa"/>
          </w:tcPr>
          <w:p w:rsidR="00D17342" w:rsidRDefault="00D17342" w:rsidP="00D17342">
            <w:pPr>
              <w:pStyle w:val="TableParagraph"/>
              <w:spacing w:before="1"/>
              <w:ind w:left="42"/>
              <w:rPr>
                <w:b/>
              </w:rPr>
            </w:pPr>
            <w:r>
              <w:rPr>
                <w:b/>
              </w:rPr>
              <w:t>26.42</w:t>
            </w:r>
          </w:p>
        </w:tc>
        <w:tc>
          <w:tcPr>
            <w:tcW w:w="5386" w:type="dxa"/>
          </w:tcPr>
          <w:p w:rsidR="00D17342" w:rsidRDefault="00D17342" w:rsidP="00D17342">
            <w:pPr>
              <w:pStyle w:val="TableParagraph"/>
              <w:spacing w:line="259" w:lineRule="auto"/>
              <w:ind w:left="42" w:right="27"/>
            </w:pPr>
            <w:r>
              <w:t>Obeležavanje trase vodova, dubljenje zidova i bušenje gde je to potrebno, isporuka materijala i izrada trofaznog - šuko utikačkog mesta u kotlarnici provodnikom tipa N2XH-J 5 x 2</w:t>
            </w:r>
            <w:proofErr w:type="gramStart"/>
            <w:r>
              <w:t>,5</w:t>
            </w:r>
            <w:proofErr w:type="gramEnd"/>
            <w:r>
              <w:t xml:space="preserve"> mm2 postavljenog u HF kanalicama. Ugraditi priključnicu sa kontaktom za uzemljenje, bele boje, sa poklopcem</w:t>
            </w:r>
            <w:proofErr w:type="gramStart"/>
            <w:r>
              <w:t>,  zaptivene</w:t>
            </w:r>
            <w:proofErr w:type="gramEnd"/>
            <w:r>
              <w:t xml:space="preserve"> izrade za na zid 16A, 380V u IP54 zaštiti. Plaća se komplet materijal, HF kanalice i radna snaga</w:t>
            </w:r>
            <w:r>
              <w:rPr>
                <w:spacing w:val="-4"/>
              </w:rPr>
              <w:t xml:space="preserve"> </w:t>
            </w:r>
            <w:r>
              <w:t>po</w:t>
            </w:r>
          </w:p>
          <w:p w:rsidR="00D17342" w:rsidRDefault="00D17342" w:rsidP="00D17342">
            <w:pPr>
              <w:pStyle w:val="TableParagraph"/>
              <w:spacing w:line="240" w:lineRule="exact"/>
              <w:ind w:left="42"/>
            </w:pPr>
            <w:r>
              <w:t>utikačkom mestu prosečne dužine l= 3m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7"/>
              <w:rPr>
                <w:b/>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7"/>
              <w:rPr>
                <w:b/>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896"/>
        </w:trPr>
        <w:tc>
          <w:tcPr>
            <w:tcW w:w="821" w:type="dxa"/>
          </w:tcPr>
          <w:p w:rsidR="00D17342" w:rsidRDefault="00D17342" w:rsidP="00D17342">
            <w:pPr>
              <w:pStyle w:val="TableParagraph"/>
              <w:spacing w:before="1"/>
              <w:ind w:left="42"/>
              <w:rPr>
                <w:b/>
              </w:rPr>
            </w:pPr>
            <w:r>
              <w:rPr>
                <w:b/>
              </w:rPr>
              <w:t>26.43</w:t>
            </w:r>
          </w:p>
        </w:tc>
        <w:tc>
          <w:tcPr>
            <w:tcW w:w="5386" w:type="dxa"/>
          </w:tcPr>
          <w:p w:rsidR="00D17342" w:rsidRDefault="00D17342" w:rsidP="00D17342">
            <w:pPr>
              <w:pStyle w:val="TableParagraph"/>
              <w:spacing w:line="259" w:lineRule="auto"/>
              <w:ind w:left="42" w:right="152"/>
            </w:pPr>
            <w:r>
              <w:t>Obeležavanje trase vodova, dubljenje zidova i bušenje gde je to potrebno, isporuka materijala i izrada monofaznog izvoda u kotlarnici provodnikom tipa N2XH-J 3x2</w:t>
            </w:r>
            <w:proofErr w:type="gramStart"/>
            <w:r>
              <w:t>,5</w:t>
            </w:r>
            <w:proofErr w:type="gramEnd"/>
            <w:r>
              <w:t xml:space="preserve"> mm2 postavljenog u HF kanalicama za napajanje gorionika kotla. Plaća se komplet materijal, HF kanalice, povezivanje na oba</w:t>
            </w:r>
          </w:p>
          <w:p w:rsidR="00D17342" w:rsidRDefault="00D17342" w:rsidP="00D17342">
            <w:pPr>
              <w:pStyle w:val="TableParagraph"/>
              <w:spacing w:line="240" w:lineRule="exact"/>
              <w:ind w:left="42"/>
            </w:pPr>
            <w:r>
              <w:t>kraja i radna snaga po izvodu dužine l = 10m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0"/>
              <w:rPr>
                <w:b/>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0"/>
              <w:rPr>
                <w:b/>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382"/>
        </w:trPr>
        <w:tc>
          <w:tcPr>
            <w:tcW w:w="821" w:type="dxa"/>
          </w:tcPr>
          <w:p w:rsidR="00D17342" w:rsidRDefault="00D17342" w:rsidP="00D17342">
            <w:pPr>
              <w:pStyle w:val="TableParagraph"/>
              <w:spacing w:before="1"/>
              <w:ind w:left="42"/>
              <w:rPr>
                <w:b/>
              </w:rPr>
            </w:pPr>
            <w:r>
              <w:rPr>
                <w:b/>
              </w:rPr>
              <w:t>26.44</w:t>
            </w:r>
          </w:p>
        </w:tc>
        <w:tc>
          <w:tcPr>
            <w:tcW w:w="5386" w:type="dxa"/>
            <w:tcBorders>
              <w:bottom w:val="single" w:sz="4" w:space="0" w:color="auto"/>
            </w:tcBorders>
          </w:tcPr>
          <w:p w:rsidR="00D17342" w:rsidRDefault="00D17342" w:rsidP="00D17342">
            <w:pPr>
              <w:pStyle w:val="TableParagraph"/>
              <w:spacing w:line="239" w:lineRule="exact"/>
              <w:ind w:left="42"/>
            </w:pPr>
            <w:r>
              <w:t>Isporuka, polaganje i povezivanje voda tipa</w:t>
            </w:r>
            <w:r>
              <w:rPr>
                <w:spacing w:val="55"/>
              </w:rPr>
              <w:t xml:space="preserve"> </w:t>
            </w:r>
            <w:r>
              <w:t>N2XH-J</w:t>
            </w:r>
          </w:p>
          <w:p w:rsidR="00D17342" w:rsidRDefault="00D17342" w:rsidP="00D17342">
            <w:pPr>
              <w:pStyle w:val="TableParagraph"/>
              <w:spacing w:before="45" w:line="270" w:lineRule="atLeast"/>
              <w:ind w:left="42" w:right="18"/>
              <w:jc w:val="both"/>
            </w:pPr>
            <w:r>
              <w:t>3x1</w:t>
            </w:r>
            <w:proofErr w:type="gramStart"/>
            <w:r>
              <w:t>,5</w:t>
            </w:r>
            <w:proofErr w:type="gramEnd"/>
            <w:r>
              <w:t xml:space="preserve"> mm</w:t>
            </w:r>
            <w:r>
              <w:rPr>
                <w:vertAlign w:val="superscript"/>
              </w:rPr>
              <w:t>2</w:t>
            </w:r>
            <w:r>
              <w:t xml:space="preserve"> postavljenog u HF kanalicama za napajanje centrifugalnih pumpi, prosečne dužine l=8m. Plaća se komplet materijal, HF kanalice i radna snaga:</w:t>
            </w:r>
          </w:p>
        </w:tc>
        <w:tc>
          <w:tcPr>
            <w:tcW w:w="757" w:type="dxa"/>
            <w:tcBorders>
              <w:bottom w:val="single" w:sz="2" w:space="0" w:color="000000"/>
            </w:tcBorders>
          </w:tcPr>
          <w:p w:rsidR="00D17342" w:rsidRDefault="00D17342" w:rsidP="00D17342">
            <w:pPr>
              <w:pStyle w:val="TableParagraph"/>
              <w:rPr>
                <w:b/>
                <w:sz w:val="24"/>
              </w:rPr>
            </w:pPr>
          </w:p>
          <w:p w:rsidR="00D17342" w:rsidRDefault="00D17342" w:rsidP="00D17342">
            <w:pPr>
              <w:pStyle w:val="TableParagraph"/>
              <w:spacing w:before="7"/>
              <w:rPr>
                <w:b/>
                <w:sz w:val="24"/>
              </w:rPr>
            </w:pPr>
          </w:p>
          <w:p w:rsidR="00D17342" w:rsidRDefault="00D17342" w:rsidP="00D17342">
            <w:pPr>
              <w:pStyle w:val="TableParagraph"/>
              <w:ind w:left="66" w:right="41"/>
              <w:jc w:val="center"/>
            </w:pPr>
            <w:proofErr w:type="gramStart"/>
            <w:r>
              <w:t>kom</w:t>
            </w:r>
            <w:proofErr w:type="gramEnd"/>
            <w:r>
              <w:t>.</w:t>
            </w:r>
          </w:p>
        </w:tc>
        <w:tc>
          <w:tcPr>
            <w:tcW w:w="1144" w:type="dxa"/>
            <w:tcBorders>
              <w:bottom w:val="single" w:sz="2" w:space="0" w:color="000000"/>
            </w:tcBorders>
          </w:tcPr>
          <w:p w:rsidR="00D17342" w:rsidRDefault="00D17342" w:rsidP="00D17342">
            <w:pPr>
              <w:pStyle w:val="TableParagraph"/>
              <w:rPr>
                <w:b/>
                <w:sz w:val="24"/>
              </w:rPr>
            </w:pPr>
          </w:p>
          <w:p w:rsidR="00D17342" w:rsidRDefault="00D17342" w:rsidP="00D17342">
            <w:pPr>
              <w:pStyle w:val="TableParagraph"/>
              <w:spacing w:before="7"/>
              <w:rPr>
                <w:b/>
                <w:sz w:val="24"/>
              </w:rPr>
            </w:pPr>
          </w:p>
          <w:p w:rsidR="00D17342" w:rsidRDefault="00D17342" w:rsidP="00D17342">
            <w:pPr>
              <w:pStyle w:val="TableParagraph"/>
              <w:ind w:left="23"/>
              <w:jc w:val="center"/>
            </w:pPr>
            <w:r>
              <w:t>2</w:t>
            </w:r>
          </w:p>
        </w:tc>
        <w:tc>
          <w:tcPr>
            <w:tcW w:w="1301" w:type="dxa"/>
            <w:tcBorders>
              <w:bottom w:val="single" w:sz="2" w:space="0" w:color="000000"/>
            </w:tcBorders>
          </w:tcPr>
          <w:p w:rsidR="00D17342" w:rsidRDefault="00D17342" w:rsidP="00D17342">
            <w:pPr>
              <w:pStyle w:val="TableParagraph"/>
              <w:rPr>
                <w:rFonts w:ascii="Times New Roman"/>
              </w:rPr>
            </w:pPr>
          </w:p>
        </w:tc>
        <w:tc>
          <w:tcPr>
            <w:tcW w:w="1515" w:type="dxa"/>
            <w:tcBorders>
              <w:bottom w:val="single" w:sz="2" w:space="0" w:color="000000"/>
            </w:tcBorders>
          </w:tcPr>
          <w:p w:rsidR="00D17342" w:rsidRDefault="00D17342" w:rsidP="00D17342">
            <w:pPr>
              <w:pStyle w:val="TableParagraph"/>
              <w:rPr>
                <w:rFonts w:ascii="Times New Roman"/>
              </w:rPr>
            </w:pPr>
          </w:p>
        </w:tc>
        <w:tc>
          <w:tcPr>
            <w:tcW w:w="1301" w:type="dxa"/>
            <w:tcBorders>
              <w:bottom w:val="single" w:sz="2" w:space="0" w:color="000000"/>
            </w:tcBorders>
          </w:tcPr>
          <w:p w:rsidR="00D17342" w:rsidRDefault="00D17342" w:rsidP="00D17342">
            <w:pPr>
              <w:pStyle w:val="TableParagraph"/>
              <w:rPr>
                <w:rFonts w:ascii="Times New Roman"/>
              </w:rPr>
            </w:pPr>
          </w:p>
        </w:tc>
        <w:tc>
          <w:tcPr>
            <w:tcW w:w="1514" w:type="dxa"/>
            <w:tcBorders>
              <w:bottom w:val="single" w:sz="2" w:space="0" w:color="000000"/>
            </w:tcBorders>
          </w:tcPr>
          <w:p w:rsidR="00D17342" w:rsidRDefault="00D17342" w:rsidP="00D17342">
            <w:pPr>
              <w:pStyle w:val="TableParagraph"/>
              <w:rPr>
                <w:rFonts w:ascii="Times New Roman"/>
              </w:rPr>
            </w:pPr>
          </w:p>
        </w:tc>
      </w:tr>
    </w:tbl>
    <w:p w:rsidR="00D17342" w:rsidRDefault="00D17342" w:rsidP="00D17342">
      <w:pPr>
        <w:sectPr w:rsidR="00D17342" w:rsidSect="00D17342">
          <w:type w:val="continuous"/>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Pr>
          <w:p w:rsidR="00D17342" w:rsidRDefault="00D17342" w:rsidP="00D17342">
            <w:pPr>
              <w:pStyle w:val="TableParagraph"/>
              <w:rPr>
                <w:rFonts w:ascii="Times New Roman"/>
                <w:sz w:val="18"/>
              </w:rPr>
            </w:pPr>
          </w:p>
        </w:tc>
        <w:tc>
          <w:tcPr>
            <w:tcW w:w="5386" w:type="dxa"/>
          </w:tcPr>
          <w:p w:rsidR="00D17342" w:rsidRDefault="00D17342" w:rsidP="00D17342">
            <w:pPr>
              <w:pStyle w:val="TableParagraph"/>
              <w:rPr>
                <w:rFonts w:ascii="Times New Roman"/>
                <w:sz w:val="18"/>
              </w:rPr>
            </w:pPr>
          </w:p>
        </w:tc>
        <w:tc>
          <w:tcPr>
            <w:tcW w:w="757" w:type="dxa"/>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1075"/>
        </w:trPr>
        <w:tc>
          <w:tcPr>
            <w:tcW w:w="821" w:type="dxa"/>
          </w:tcPr>
          <w:p w:rsidR="00D17342" w:rsidRDefault="00D17342" w:rsidP="00D17342">
            <w:pPr>
              <w:pStyle w:val="TableParagraph"/>
              <w:spacing w:before="1"/>
              <w:ind w:left="42"/>
              <w:rPr>
                <w:b/>
              </w:rPr>
            </w:pPr>
            <w:r>
              <w:rPr>
                <w:b/>
              </w:rPr>
              <w:t>26.45</w:t>
            </w:r>
          </w:p>
        </w:tc>
        <w:tc>
          <w:tcPr>
            <w:tcW w:w="5386" w:type="dxa"/>
          </w:tcPr>
          <w:p w:rsidR="00D17342" w:rsidRDefault="00D17342" w:rsidP="00D17342">
            <w:pPr>
              <w:pStyle w:val="TableParagraph"/>
              <w:spacing w:line="259" w:lineRule="auto"/>
              <w:ind w:left="42"/>
            </w:pPr>
            <w:r>
              <w:t>Isporuka, polaganje i povezivanje voda tipa N2XH-J 3x1</w:t>
            </w:r>
            <w:proofErr w:type="gramStart"/>
            <w:r>
              <w:t>,5</w:t>
            </w:r>
            <w:proofErr w:type="gramEnd"/>
            <w:r>
              <w:t xml:space="preserve"> mm2 postavljenog delom u HF kanalice za napajanje ventilatora prosečne dužine l=11m. Plaća</w:t>
            </w:r>
          </w:p>
          <w:p w:rsidR="00D17342" w:rsidRDefault="00D17342" w:rsidP="00D17342">
            <w:pPr>
              <w:pStyle w:val="TableParagraph"/>
              <w:spacing w:line="240" w:lineRule="exact"/>
              <w:ind w:left="42"/>
            </w:pPr>
            <w:r>
              <w:t>se komplet materijal, HF kanalice i radna snaga</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375"/>
        </w:trPr>
        <w:tc>
          <w:tcPr>
            <w:tcW w:w="821" w:type="dxa"/>
          </w:tcPr>
          <w:p w:rsidR="00D17342" w:rsidRDefault="00D17342" w:rsidP="00D17342">
            <w:pPr>
              <w:pStyle w:val="TableParagraph"/>
              <w:spacing w:before="1"/>
              <w:ind w:left="42"/>
              <w:rPr>
                <w:b/>
              </w:rPr>
            </w:pPr>
            <w:r>
              <w:rPr>
                <w:b/>
              </w:rPr>
              <w:lastRenderedPageBreak/>
              <w:t>26.46</w:t>
            </w:r>
          </w:p>
        </w:tc>
        <w:tc>
          <w:tcPr>
            <w:tcW w:w="5386" w:type="dxa"/>
          </w:tcPr>
          <w:p w:rsidR="00D17342" w:rsidRDefault="00D17342" w:rsidP="00D17342">
            <w:pPr>
              <w:pStyle w:val="TableParagraph"/>
              <w:spacing w:before="3"/>
              <w:rPr>
                <w:b/>
              </w:rPr>
            </w:pPr>
          </w:p>
          <w:p w:rsidR="00D17342" w:rsidRDefault="00D17342" w:rsidP="00D17342">
            <w:pPr>
              <w:pStyle w:val="TableParagraph"/>
              <w:tabs>
                <w:tab w:val="left" w:pos="4877"/>
              </w:tabs>
              <w:spacing w:line="259" w:lineRule="auto"/>
              <w:ind w:left="42" w:right="20"/>
            </w:pPr>
            <w:r>
              <w:t>Nabavka, isporuka, polaganje i učvršćivanje čeličnih zaštitnih  gibljivih  creva  potrebnog</w:t>
            </w:r>
            <w:r>
              <w:rPr>
                <w:spacing w:val="-3"/>
              </w:rPr>
              <w:t xml:space="preserve"> </w:t>
            </w:r>
            <w:r>
              <w:t>prečnika</w:t>
            </w:r>
            <w:r>
              <w:rPr>
                <w:spacing w:val="46"/>
              </w:rPr>
              <w:t xml:space="preserve"> </w:t>
            </w:r>
            <w:r>
              <w:rPr>
                <w:rFonts w:ascii="Symbol" w:hAnsi="Symbol"/>
              </w:rPr>
              <w:t></w:t>
            </w:r>
            <w:r>
              <w:rPr>
                <w:rFonts w:ascii="Times New Roman" w:hAnsi="Times New Roman"/>
              </w:rPr>
              <w:tab/>
            </w:r>
            <w:r>
              <w:t>16m</w:t>
            </w:r>
          </w:p>
          <w:p w:rsidR="00D17342" w:rsidRDefault="00D17342" w:rsidP="00D17342">
            <w:pPr>
              <w:pStyle w:val="TableParagraph"/>
              <w:spacing w:line="268" w:lineRule="exact"/>
              <w:ind w:left="42"/>
            </w:pPr>
            <w:r>
              <w:rPr>
                <w:rFonts w:ascii="Symbol" w:hAnsi="Symbol"/>
              </w:rPr>
              <w:t></w:t>
            </w:r>
            <w:r>
              <w:t>23mm</w:t>
            </w:r>
            <w:proofErr w:type="gramStart"/>
            <w:r>
              <w:t>,  dužine</w:t>
            </w:r>
            <w:proofErr w:type="gramEnd"/>
            <w:r>
              <w:t xml:space="preserve">  l=3m. </w:t>
            </w:r>
            <w:proofErr w:type="gramStart"/>
            <w:r>
              <w:t>za  zaštitu</w:t>
            </w:r>
            <w:proofErr w:type="gramEnd"/>
            <w:r>
              <w:t xml:space="preserve">  kablova.  Plaća</w:t>
            </w:r>
            <w:r>
              <w:rPr>
                <w:spacing w:val="31"/>
              </w:rPr>
              <w:t xml:space="preserve"> </w:t>
            </w:r>
            <w:r>
              <w:t>se</w:t>
            </w:r>
          </w:p>
          <w:p w:rsidR="00D17342" w:rsidRDefault="00D17342" w:rsidP="00D17342">
            <w:pPr>
              <w:pStyle w:val="TableParagraph"/>
              <w:spacing w:before="19" w:line="248" w:lineRule="exact"/>
              <w:ind w:left="42"/>
            </w:pPr>
            <w:r>
              <w:t>komplet materijal i radna snaga po metru dužnom: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ind w:left="66" w:right="42"/>
              <w:jc w:val="center"/>
            </w:pPr>
            <w:r>
              <w:t>kom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ind w:left="23"/>
              <w:jc w:val="center"/>
            </w:pPr>
            <w:r>
              <w:t>8</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623"/>
        </w:trPr>
        <w:tc>
          <w:tcPr>
            <w:tcW w:w="821" w:type="dxa"/>
          </w:tcPr>
          <w:p w:rsidR="00D17342" w:rsidRDefault="00D17342" w:rsidP="00D17342">
            <w:pPr>
              <w:pStyle w:val="TableParagraph"/>
              <w:spacing w:before="1"/>
              <w:ind w:left="42"/>
              <w:rPr>
                <w:b/>
              </w:rPr>
            </w:pPr>
            <w:r>
              <w:rPr>
                <w:b/>
              </w:rPr>
              <w:t>26.47</w:t>
            </w:r>
          </w:p>
        </w:tc>
        <w:tc>
          <w:tcPr>
            <w:tcW w:w="5386" w:type="dxa"/>
          </w:tcPr>
          <w:p w:rsidR="00D17342" w:rsidRDefault="00D17342" w:rsidP="00D17342">
            <w:pPr>
              <w:pStyle w:val="TableParagraph"/>
              <w:spacing w:line="259" w:lineRule="auto"/>
              <w:ind w:left="42" w:right="69"/>
            </w:pPr>
            <w:r>
              <w:t>Isporuka, polaganje i povezivanje signalnog voda tipa N2XH-J 3 x 1</w:t>
            </w:r>
            <w:proofErr w:type="gramStart"/>
            <w:r>
              <w:t>,5</w:t>
            </w:r>
            <w:proofErr w:type="gramEnd"/>
            <w:r>
              <w:t xml:space="preserve"> mm2 za napajanje cevnih temperaturnih senzora i trokrakog ventila, postavljenog delom u HF kanalice, delom u čelične giblive “Sapa” cevi, prosečne dužine l=7m. Plaća se</w:t>
            </w:r>
          </w:p>
          <w:p w:rsidR="00D17342" w:rsidRDefault="00D17342" w:rsidP="00D17342">
            <w:pPr>
              <w:pStyle w:val="TableParagraph"/>
              <w:spacing w:line="240" w:lineRule="exact"/>
              <w:ind w:left="42"/>
            </w:pPr>
            <w:r>
              <w:t>komplet materijal i radna snaga</w:t>
            </w:r>
          </w:p>
        </w:tc>
        <w:tc>
          <w:tcPr>
            <w:tcW w:w="757"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23"/>
              <w:jc w:val="center"/>
            </w:pPr>
            <w:r>
              <w:t>4</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348"/>
        </w:trPr>
        <w:tc>
          <w:tcPr>
            <w:tcW w:w="821" w:type="dxa"/>
          </w:tcPr>
          <w:p w:rsidR="00D17342" w:rsidRDefault="00D17342" w:rsidP="00D17342">
            <w:pPr>
              <w:pStyle w:val="TableParagraph"/>
              <w:ind w:left="42"/>
              <w:rPr>
                <w:b/>
              </w:rPr>
            </w:pPr>
            <w:r>
              <w:rPr>
                <w:b/>
              </w:rPr>
              <w:t>26.48</w:t>
            </w:r>
          </w:p>
        </w:tc>
        <w:tc>
          <w:tcPr>
            <w:tcW w:w="5386" w:type="dxa"/>
          </w:tcPr>
          <w:p w:rsidR="00D17342" w:rsidRDefault="00D17342" w:rsidP="00D17342">
            <w:pPr>
              <w:pStyle w:val="TableParagraph"/>
              <w:spacing w:line="259" w:lineRule="auto"/>
              <w:ind w:left="42" w:right="182"/>
              <w:jc w:val="both"/>
            </w:pPr>
            <w:r>
              <w:t>Isporuka materijala i izrada premošćenja vodomera, galvanski preko propisnih obujmica provodnikom Cu 16 mm2 ili trakom Fe-Zn 25x4mm2, dužine L=3m.</w:t>
            </w:r>
          </w:p>
          <w:p w:rsidR="00D17342" w:rsidRDefault="00D17342" w:rsidP="00D17342">
            <w:pPr>
              <w:pStyle w:val="TableParagraph"/>
              <w:ind w:left="42"/>
              <w:jc w:val="both"/>
            </w:pPr>
            <w:r>
              <w:t>Plaća se sve komplet materijal i radna snaga po</w:t>
            </w:r>
          </w:p>
          <w:p w:rsidR="00D17342" w:rsidRDefault="00D17342" w:rsidP="00D17342">
            <w:pPr>
              <w:pStyle w:val="TableParagraph"/>
              <w:spacing w:before="15" w:line="240" w:lineRule="exact"/>
              <w:ind w:left="42"/>
              <w:jc w:val="both"/>
            </w:pPr>
            <w:r>
              <w:t>izradi svih veza</w:t>
            </w:r>
          </w:p>
        </w:tc>
        <w:tc>
          <w:tcPr>
            <w:tcW w:w="757" w:type="dxa"/>
          </w:tcPr>
          <w:p w:rsidR="00D17342" w:rsidRDefault="00D17342" w:rsidP="00D17342">
            <w:pPr>
              <w:pStyle w:val="TableParagraph"/>
              <w:rPr>
                <w:b/>
                <w:sz w:val="24"/>
              </w:rPr>
            </w:pPr>
          </w:p>
          <w:p w:rsidR="00D17342" w:rsidRDefault="00D17342" w:rsidP="00D17342">
            <w:pPr>
              <w:pStyle w:val="TableParagraph"/>
              <w:rPr>
                <w:b/>
                <w:sz w:val="23"/>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3"/>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4087"/>
        </w:trPr>
        <w:tc>
          <w:tcPr>
            <w:tcW w:w="821" w:type="dxa"/>
          </w:tcPr>
          <w:p w:rsidR="00D17342" w:rsidRDefault="00D17342" w:rsidP="00D17342">
            <w:pPr>
              <w:pStyle w:val="TableParagraph"/>
              <w:spacing w:before="1"/>
              <w:ind w:left="42"/>
              <w:rPr>
                <w:b/>
              </w:rPr>
            </w:pPr>
            <w:r>
              <w:rPr>
                <w:b/>
              </w:rPr>
              <w:t>26.49</w:t>
            </w:r>
          </w:p>
        </w:tc>
        <w:tc>
          <w:tcPr>
            <w:tcW w:w="5386" w:type="dxa"/>
          </w:tcPr>
          <w:p w:rsidR="00D17342" w:rsidRDefault="00D17342" w:rsidP="00D17342">
            <w:pPr>
              <w:pStyle w:val="TableParagraph"/>
              <w:spacing w:line="259" w:lineRule="auto"/>
              <w:ind w:left="42" w:right="79"/>
            </w:pPr>
            <w:r>
              <w:t>Nabavka, isporuka materijala i izrada i ugradnja na zidu pored GRT limene kasete KIP sa šinom Cu 30x5mm i u istu uvesti vod iz zemnog kružnog voda od trake P25x4mm. i povezati ga sa šinom zaštite u MRO. Na istu provodnicima tipa PP00-Y 1 x 16 mm2, spojiti metalne mase, cevi kanalizacije, vodovoda i grejanja. U kutiju uvesti vodove za izjednačenje potencijala u objektu:</w:t>
            </w:r>
          </w:p>
          <w:p w:rsidR="00D17342" w:rsidRDefault="00D17342" w:rsidP="00A85BD4">
            <w:pPr>
              <w:pStyle w:val="TableParagraph"/>
              <w:numPr>
                <w:ilvl w:val="0"/>
                <w:numId w:val="5"/>
              </w:numPr>
              <w:tabs>
                <w:tab w:val="left" w:pos="178"/>
              </w:tabs>
            </w:pPr>
            <w:r>
              <w:t>pocinkovana traka P25 l=</w:t>
            </w:r>
            <w:r>
              <w:rPr>
                <w:spacing w:val="-6"/>
              </w:rPr>
              <w:t xml:space="preserve"> </w:t>
            </w:r>
            <w:r>
              <w:t>8m,</w:t>
            </w:r>
          </w:p>
          <w:p w:rsidR="00D17342" w:rsidRDefault="00D17342" w:rsidP="00A85BD4">
            <w:pPr>
              <w:pStyle w:val="TableParagraph"/>
              <w:numPr>
                <w:ilvl w:val="0"/>
                <w:numId w:val="5"/>
              </w:numPr>
              <w:tabs>
                <w:tab w:val="left" w:pos="178"/>
              </w:tabs>
              <w:spacing w:before="19"/>
            </w:pPr>
            <w:r>
              <w:t>provodnik P-Y 1x16mm2</w:t>
            </w:r>
            <w:r>
              <w:rPr>
                <w:spacing w:val="-8"/>
              </w:rPr>
              <w:t xml:space="preserve"> </w:t>
            </w:r>
            <w:r>
              <w:t>l=5m,</w:t>
            </w:r>
          </w:p>
          <w:p w:rsidR="00D17342" w:rsidRDefault="00D17342" w:rsidP="00A85BD4">
            <w:pPr>
              <w:pStyle w:val="TableParagraph"/>
              <w:numPr>
                <w:ilvl w:val="0"/>
                <w:numId w:val="5"/>
              </w:numPr>
              <w:tabs>
                <w:tab w:val="left" w:pos="178"/>
              </w:tabs>
              <w:spacing w:before="21"/>
            </w:pPr>
            <w:proofErr w:type="gramStart"/>
            <w:r>
              <w:t>provodnik</w:t>
            </w:r>
            <w:proofErr w:type="gramEnd"/>
            <w:r>
              <w:t xml:space="preserve"> P-Y 1x6mm2.</w:t>
            </w:r>
            <w:r>
              <w:rPr>
                <w:spacing w:val="-10"/>
              </w:rPr>
              <w:t xml:space="preserve"> </w:t>
            </w:r>
            <w:r>
              <w:t>l=5m,</w:t>
            </w:r>
          </w:p>
          <w:p w:rsidR="00D17342" w:rsidRDefault="00D17342" w:rsidP="00D17342">
            <w:pPr>
              <w:pStyle w:val="TableParagraph"/>
              <w:spacing w:before="20" w:line="259" w:lineRule="auto"/>
              <w:ind w:left="42" w:right="152"/>
            </w:pPr>
            <w:r>
              <w:t>Sve veze metalnih masa izvršiti strogo galvanski preko propisnih obujmica. Plaća se sve komplet materijal i radna snaga po izradi svih veza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
              <w:rPr>
                <w:b/>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
              <w:rPr>
                <w:b/>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3812"/>
        </w:trPr>
        <w:tc>
          <w:tcPr>
            <w:tcW w:w="821" w:type="dxa"/>
          </w:tcPr>
          <w:p w:rsidR="00D17342" w:rsidRDefault="00D17342" w:rsidP="00D17342">
            <w:pPr>
              <w:pStyle w:val="TableParagraph"/>
              <w:spacing w:before="1"/>
              <w:ind w:left="42"/>
              <w:rPr>
                <w:b/>
              </w:rPr>
            </w:pPr>
            <w:r>
              <w:rPr>
                <w:b/>
              </w:rPr>
              <w:lastRenderedPageBreak/>
              <w:t>26.50</w:t>
            </w:r>
          </w:p>
        </w:tc>
        <w:tc>
          <w:tcPr>
            <w:tcW w:w="5386" w:type="dxa"/>
          </w:tcPr>
          <w:p w:rsidR="00D17342" w:rsidRDefault="00D17342" w:rsidP="00D17342">
            <w:pPr>
              <w:pStyle w:val="TableParagraph"/>
              <w:spacing w:line="239" w:lineRule="exact"/>
              <w:ind w:left="42"/>
            </w:pPr>
            <w:r>
              <w:t>Nabavka,  isporuka  materijala  i  izrada  i  ugradnja</w:t>
            </w:r>
            <w:r>
              <w:rPr>
                <w:spacing w:val="-25"/>
              </w:rPr>
              <w:t xml:space="preserve"> </w:t>
            </w:r>
            <w:r>
              <w:t>na</w:t>
            </w:r>
          </w:p>
          <w:p w:rsidR="00D17342" w:rsidRDefault="00D17342" w:rsidP="00D17342">
            <w:pPr>
              <w:pStyle w:val="TableParagraph"/>
              <w:tabs>
                <w:tab w:val="left" w:pos="3857"/>
              </w:tabs>
              <w:spacing w:before="21" w:line="259" w:lineRule="auto"/>
              <w:ind w:left="42" w:right="16"/>
              <w:jc w:val="both"/>
            </w:pPr>
            <w:proofErr w:type="gramStart"/>
            <w:r>
              <w:t>zidu</w:t>
            </w:r>
            <w:proofErr w:type="gramEnd"/>
            <w:r>
              <w:t xml:space="preserve"> u kotlarnici ispod RT-Ko limene kasete </w:t>
            </w:r>
            <w:r>
              <w:rPr>
                <w:spacing w:val="-3"/>
              </w:rPr>
              <w:t xml:space="preserve">KIP </w:t>
            </w:r>
            <w:r>
              <w:t>sa šinom Cu 30x5mm i u istu uvesti vod iz zemnog kružnog voda od trake P25x4mm. i povezati ga sa šinom zaštite u RT-Ko. Traku P25x4mm postaviti po zidu kotlarnice na odgovarajuće potpore. Na istu provodnicima tipa PP00-Y 1 x 16 mm2</w:t>
            </w:r>
            <w:proofErr w:type="gramStart"/>
            <w:r>
              <w:t>,  spojiti</w:t>
            </w:r>
            <w:proofErr w:type="gramEnd"/>
            <w:r>
              <w:t xml:space="preserve"> metalne mase, cevi kanalizacije, vodovoda i grejanja. U kutiju uvesti vodove za izjednačenje potencijala u objektu:</w:t>
            </w:r>
            <w:r>
              <w:rPr>
                <w:rFonts w:ascii="Times New Roman" w:hAnsi="Times New Roman"/>
              </w:rPr>
              <w:tab/>
            </w:r>
            <w:r>
              <w:t xml:space="preserve">- </w:t>
            </w:r>
            <w:r>
              <w:rPr>
                <w:spacing w:val="48"/>
              </w:rPr>
              <w:t xml:space="preserve"> </w:t>
            </w:r>
            <w:r>
              <w:t>pocinkovana</w:t>
            </w:r>
          </w:p>
          <w:p w:rsidR="00D17342" w:rsidRDefault="00D17342" w:rsidP="00D17342">
            <w:pPr>
              <w:pStyle w:val="TableParagraph"/>
              <w:spacing w:before="4"/>
              <w:ind w:left="42"/>
              <w:jc w:val="both"/>
            </w:pPr>
            <w:r>
              <w:t>traka P25 l= 12m,</w:t>
            </w:r>
          </w:p>
          <w:p w:rsidR="00D17342" w:rsidRDefault="00D17342" w:rsidP="00A85BD4">
            <w:pPr>
              <w:pStyle w:val="TableParagraph"/>
              <w:numPr>
                <w:ilvl w:val="0"/>
                <w:numId w:val="4"/>
              </w:numPr>
              <w:tabs>
                <w:tab w:val="left" w:pos="178"/>
              </w:tabs>
              <w:spacing w:before="22"/>
              <w:jc w:val="both"/>
            </w:pPr>
            <w:r>
              <w:t>provodnik P-Y 1x16mm2</w:t>
            </w:r>
            <w:r>
              <w:rPr>
                <w:spacing w:val="-8"/>
              </w:rPr>
              <w:t xml:space="preserve"> </w:t>
            </w:r>
            <w:r>
              <w:t>l=10m,</w:t>
            </w:r>
          </w:p>
          <w:p w:rsidR="00D17342" w:rsidRDefault="00D17342" w:rsidP="00A85BD4">
            <w:pPr>
              <w:pStyle w:val="TableParagraph"/>
              <w:numPr>
                <w:ilvl w:val="0"/>
                <w:numId w:val="4"/>
              </w:numPr>
              <w:tabs>
                <w:tab w:val="left" w:pos="178"/>
              </w:tabs>
              <w:spacing w:before="20"/>
              <w:jc w:val="both"/>
            </w:pPr>
            <w:proofErr w:type="gramStart"/>
            <w:r>
              <w:t>provodnik</w:t>
            </w:r>
            <w:proofErr w:type="gramEnd"/>
            <w:r>
              <w:t xml:space="preserve"> P-Y 1x6mm2.</w:t>
            </w:r>
            <w:r>
              <w:rPr>
                <w:spacing w:val="-10"/>
              </w:rPr>
              <w:t xml:space="preserve"> </w:t>
            </w:r>
            <w:r>
              <w:t>l=10m,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34"/>
              </w:rPr>
            </w:pPr>
          </w:p>
          <w:p w:rsidR="00D17342" w:rsidRDefault="00D17342" w:rsidP="00D17342">
            <w:pPr>
              <w:pStyle w:val="TableParagraph"/>
              <w:ind w:left="66" w:right="42"/>
              <w:jc w:val="center"/>
            </w:pPr>
            <w:r>
              <w:t>kom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34"/>
              </w:rPr>
            </w:pPr>
          </w:p>
          <w:p w:rsidR="00D17342" w:rsidRDefault="00D17342" w:rsidP="00D17342">
            <w:pPr>
              <w:pStyle w:val="TableParagraph"/>
              <w:ind w:left="23"/>
              <w:jc w:val="center"/>
            </w:pPr>
            <w:r>
              <w:t>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718"/>
        </w:trPr>
        <w:tc>
          <w:tcPr>
            <w:tcW w:w="821" w:type="dxa"/>
          </w:tcPr>
          <w:p w:rsidR="00D17342" w:rsidRDefault="00D17342" w:rsidP="00D17342">
            <w:pPr>
              <w:pStyle w:val="TableParagraph"/>
              <w:spacing w:before="1"/>
              <w:ind w:left="42"/>
              <w:rPr>
                <w:b/>
              </w:rPr>
            </w:pPr>
            <w:r>
              <w:rPr>
                <w:b/>
              </w:rPr>
              <w:t>26.51</w:t>
            </w:r>
          </w:p>
        </w:tc>
        <w:tc>
          <w:tcPr>
            <w:tcW w:w="5386" w:type="dxa"/>
          </w:tcPr>
          <w:p w:rsidR="00D17342" w:rsidRDefault="00D17342" w:rsidP="00D17342">
            <w:pPr>
              <w:pStyle w:val="TableParagraph"/>
              <w:spacing w:before="6"/>
              <w:rPr>
                <w:b/>
              </w:rPr>
            </w:pPr>
          </w:p>
          <w:p w:rsidR="00D17342" w:rsidRDefault="00D17342" w:rsidP="00D17342">
            <w:pPr>
              <w:pStyle w:val="TableParagraph"/>
              <w:spacing w:line="259" w:lineRule="auto"/>
              <w:ind w:left="42" w:right="16"/>
              <w:jc w:val="both"/>
            </w:pPr>
            <w:r>
              <w:t xml:space="preserve">Isporuka materijala i izrada propisne galvanske veze svih metalnih masa u mokrim čvorovima (vodokotlića, vodovodne i kanalizacione cevi, radijatora u PVC kutijama PS-49. Vezu izvesti posebnim zaštitnim provodnikom P-Y 1x4 mm2 žuto-zelene boje L=20m, izvedenim iz najbliže razvodne table položene u zidu ispod maltera. </w:t>
            </w:r>
            <w:proofErr w:type="gramStart"/>
            <w:r>
              <w:t>spojeve</w:t>
            </w:r>
            <w:proofErr w:type="gramEnd"/>
            <w:r>
              <w:t xml:space="preserve"> izvesti strogo galvanski preko propisnih obujmica. Plaća se sve komplet materijal i</w:t>
            </w:r>
          </w:p>
          <w:p w:rsidR="00D17342" w:rsidRDefault="00D17342" w:rsidP="00D17342">
            <w:pPr>
              <w:pStyle w:val="TableParagraph"/>
              <w:spacing w:before="5" w:line="248" w:lineRule="exact"/>
              <w:ind w:left="42"/>
              <w:jc w:val="both"/>
            </w:pPr>
            <w:r>
              <w:t>radna snaga po izradi svih veza u jednom kupatilu:</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Default="00D17342" w:rsidP="00D17342">
            <w:pPr>
              <w:pStyle w:val="TableParagraph"/>
              <w:ind w:left="66" w:right="42"/>
              <w:jc w:val="center"/>
            </w:pPr>
            <w:r>
              <w:t>kom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4"/>
              <w:rPr>
                <w:b/>
                <w:sz w:val="34"/>
              </w:rPr>
            </w:pPr>
          </w:p>
          <w:p w:rsidR="00D17342" w:rsidRDefault="00D17342" w:rsidP="00D17342">
            <w:pPr>
              <w:pStyle w:val="TableParagraph"/>
              <w:ind w:left="23"/>
              <w:jc w:val="center"/>
            </w:pPr>
            <w:r>
              <w:t>2</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991"/>
        </w:trPr>
        <w:tc>
          <w:tcPr>
            <w:tcW w:w="821" w:type="dxa"/>
          </w:tcPr>
          <w:p w:rsidR="00D17342" w:rsidRDefault="00D17342" w:rsidP="00D17342">
            <w:pPr>
              <w:pStyle w:val="TableParagraph"/>
              <w:spacing w:before="1"/>
              <w:ind w:left="42"/>
              <w:rPr>
                <w:b/>
              </w:rPr>
            </w:pPr>
            <w:r>
              <w:rPr>
                <w:b/>
              </w:rPr>
              <w:t>26.52</w:t>
            </w:r>
          </w:p>
        </w:tc>
        <w:tc>
          <w:tcPr>
            <w:tcW w:w="5386" w:type="dxa"/>
          </w:tcPr>
          <w:p w:rsidR="00D17342" w:rsidRDefault="00D17342" w:rsidP="00D17342">
            <w:pPr>
              <w:pStyle w:val="TableParagraph"/>
              <w:spacing w:before="5"/>
              <w:rPr>
                <w:b/>
                <w:sz w:val="21"/>
              </w:rPr>
            </w:pPr>
          </w:p>
          <w:p w:rsidR="00D17342" w:rsidRDefault="00D17342" w:rsidP="00D17342">
            <w:pPr>
              <w:pStyle w:val="TableParagraph"/>
              <w:tabs>
                <w:tab w:val="left" w:pos="2541"/>
              </w:tabs>
              <w:spacing w:line="274" w:lineRule="exact"/>
              <w:ind w:left="42" w:right="16"/>
              <w:jc w:val="both"/>
            </w:pPr>
            <w:r>
              <w:t xml:space="preserve">Obeležavanje trase vodova, dubljenje zidova </w:t>
            </w:r>
            <w:proofErr w:type="gramStart"/>
            <w:r>
              <w:t>i  bušenje</w:t>
            </w:r>
            <w:proofErr w:type="gramEnd"/>
            <w:r>
              <w:t xml:space="preserve"> gde je to potrebno, isporuka materijala i izrada instalacije električnog zvona provodnikom tipa N2XH 2 x 1,5mm2 postavljenog u zidu ispod maltera i povezivanje sa tasterom za zvono. U cenu su uračunate PVC razvodne kutije, kleme i ostali potreban materijal. Ugraditi u ulaznom hodniku taster za zvono bele boje za u zid 10A, 250V, u </w:t>
            </w:r>
            <w:r>
              <w:rPr>
                <w:spacing w:val="-2"/>
              </w:rPr>
              <w:t xml:space="preserve">PVC </w:t>
            </w:r>
            <w:r>
              <w:t>razvodnu</w:t>
            </w:r>
            <w:r>
              <w:rPr>
                <w:spacing w:val="19"/>
              </w:rPr>
              <w:t xml:space="preserve"> </w:t>
            </w:r>
            <w:r>
              <w:t>kutiju</w:t>
            </w:r>
            <w:r>
              <w:rPr>
                <w:rFonts w:ascii="Times New Roman" w:hAnsi="Times New Roman"/>
              </w:rPr>
              <w:tab/>
            </w:r>
            <w:r>
              <w:t>Plaća se komplet materijal i radna snaga po izvodu prosečne dužine l=</w:t>
            </w:r>
            <w:r>
              <w:rPr>
                <w:spacing w:val="-1"/>
              </w:rPr>
              <w:t xml:space="preserve"> </w:t>
            </w:r>
            <w:r>
              <w:t>13m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left="66" w:right="42"/>
              <w:jc w:val="center"/>
            </w:pPr>
            <w:r>
              <w:t>kom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rPr>
            </w:pPr>
          </w:p>
          <w:p w:rsidR="00D17342" w:rsidRDefault="00D17342" w:rsidP="00D17342">
            <w:pPr>
              <w:pStyle w:val="TableParagraph"/>
              <w:ind w:left="23"/>
              <w:jc w:val="center"/>
            </w:pPr>
            <w:r>
              <w:t>4</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5"/>
        </w:trPr>
        <w:tc>
          <w:tcPr>
            <w:tcW w:w="821" w:type="dxa"/>
          </w:tcPr>
          <w:p w:rsidR="00D17342" w:rsidRDefault="00D17342" w:rsidP="00D17342">
            <w:pPr>
              <w:pStyle w:val="TableParagraph"/>
              <w:spacing w:before="1"/>
              <w:ind w:left="42"/>
              <w:rPr>
                <w:b/>
              </w:rPr>
            </w:pPr>
            <w:r>
              <w:rPr>
                <w:b/>
              </w:rPr>
              <w:lastRenderedPageBreak/>
              <w:t>26.53</w:t>
            </w:r>
          </w:p>
        </w:tc>
        <w:tc>
          <w:tcPr>
            <w:tcW w:w="5386" w:type="dxa"/>
          </w:tcPr>
          <w:p w:rsidR="00D17342" w:rsidRDefault="00D17342" w:rsidP="00D17342">
            <w:pPr>
              <w:pStyle w:val="TableParagraph"/>
              <w:tabs>
                <w:tab w:val="left" w:pos="1235"/>
                <w:tab w:val="left" w:pos="2386"/>
                <w:tab w:val="left" w:pos="3812"/>
                <w:tab w:val="left" w:pos="4108"/>
              </w:tabs>
              <w:spacing w:line="239" w:lineRule="exact"/>
              <w:ind w:left="42"/>
            </w:pPr>
            <w:r>
              <w:t>Nabavka,</w:t>
            </w:r>
            <w:r>
              <w:rPr>
                <w:rFonts w:ascii="Times New Roman" w:hAnsi="Times New Roman"/>
              </w:rPr>
              <w:tab/>
            </w:r>
            <w:r>
              <w:t>isporuka,</w:t>
            </w:r>
            <w:r>
              <w:rPr>
                <w:rFonts w:ascii="Times New Roman" w:hAnsi="Times New Roman"/>
              </w:rPr>
              <w:tab/>
            </w:r>
            <w:r>
              <w:t>postavljanje</w:t>
            </w:r>
            <w:r>
              <w:rPr>
                <w:rFonts w:ascii="Times New Roman" w:hAnsi="Times New Roman"/>
              </w:rPr>
              <w:tab/>
            </w:r>
            <w:r>
              <w:t>i</w:t>
            </w:r>
            <w:r>
              <w:rPr>
                <w:rFonts w:ascii="Times New Roman" w:hAnsi="Times New Roman"/>
              </w:rPr>
              <w:tab/>
            </w:r>
            <w:r>
              <w:t>učvršćivanje</w:t>
            </w:r>
          </w:p>
          <w:p w:rsidR="00D17342" w:rsidRDefault="00D17342" w:rsidP="00D17342">
            <w:pPr>
              <w:pStyle w:val="TableParagraph"/>
              <w:spacing w:before="4" w:line="270" w:lineRule="atLeast"/>
              <w:ind w:left="42" w:right="16"/>
              <w:jc w:val="both"/>
            </w:pPr>
            <w:r>
              <w:t>kompletnog školskog zvona sa dve školjke  sa  trafoom 220V/3, 5, 8 V. Plaća se komplet materijal i radna</w:t>
            </w:r>
            <w:r>
              <w:rPr>
                <w:spacing w:val="-1"/>
              </w:rPr>
              <w:t xml:space="preserve"> </w:t>
            </w:r>
            <w:r>
              <w:t>snaga</w:t>
            </w:r>
          </w:p>
        </w:tc>
        <w:tc>
          <w:tcPr>
            <w:tcW w:w="757" w:type="dxa"/>
          </w:tcPr>
          <w:p w:rsidR="00D17342" w:rsidRDefault="00D17342" w:rsidP="00D17342">
            <w:pPr>
              <w:pStyle w:val="TableParagraph"/>
              <w:rPr>
                <w:b/>
                <w:sz w:val="35"/>
              </w:rPr>
            </w:pPr>
          </w:p>
          <w:p w:rsidR="00D17342" w:rsidRDefault="00D17342" w:rsidP="00D17342">
            <w:pPr>
              <w:pStyle w:val="TableParagraph"/>
              <w:ind w:left="66" w:right="42"/>
              <w:jc w:val="center"/>
            </w:pPr>
            <w:r>
              <w:t>kom</w:t>
            </w:r>
          </w:p>
        </w:tc>
        <w:tc>
          <w:tcPr>
            <w:tcW w:w="1144" w:type="dxa"/>
          </w:tcPr>
          <w:p w:rsidR="00D17342" w:rsidRDefault="00D17342" w:rsidP="00D17342">
            <w:pPr>
              <w:pStyle w:val="TableParagraph"/>
              <w:rPr>
                <w:b/>
                <w:sz w:val="35"/>
              </w:rPr>
            </w:pPr>
          </w:p>
          <w:p w:rsidR="00D17342" w:rsidRDefault="00D17342" w:rsidP="00D17342">
            <w:pPr>
              <w:pStyle w:val="TableParagraph"/>
              <w:ind w:left="85" w:right="64"/>
              <w:jc w:val="center"/>
            </w:pPr>
            <w:r>
              <w:t>4</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930"/>
        </w:trPr>
        <w:tc>
          <w:tcPr>
            <w:tcW w:w="821" w:type="dxa"/>
          </w:tcPr>
          <w:p w:rsidR="00D17342" w:rsidRDefault="00D17342" w:rsidP="00D17342">
            <w:pPr>
              <w:pStyle w:val="TableParagraph"/>
              <w:ind w:left="42"/>
              <w:rPr>
                <w:b/>
              </w:rPr>
            </w:pPr>
            <w:r>
              <w:rPr>
                <w:b/>
              </w:rPr>
              <w:t>26.54</w:t>
            </w:r>
          </w:p>
        </w:tc>
        <w:tc>
          <w:tcPr>
            <w:tcW w:w="5386" w:type="dxa"/>
            <w:tcBorders>
              <w:bottom w:val="single" w:sz="4" w:space="0" w:color="auto"/>
            </w:tcBorders>
          </w:tcPr>
          <w:p w:rsidR="00D17342" w:rsidRDefault="00D17342" w:rsidP="00D17342">
            <w:pPr>
              <w:pStyle w:val="TableParagraph"/>
              <w:spacing w:before="6"/>
              <w:rPr>
                <w:b/>
              </w:rPr>
            </w:pPr>
          </w:p>
          <w:p w:rsidR="00D17342" w:rsidRDefault="00D17342" w:rsidP="00D17342">
            <w:pPr>
              <w:pStyle w:val="TableParagraph"/>
              <w:spacing w:line="259" w:lineRule="auto"/>
              <w:ind w:left="42" w:right="16"/>
              <w:jc w:val="both"/>
            </w:pPr>
            <w:r>
              <w:t>Obeležavanje trase vodova, dubljenje zidova i  bušenje gde je to potrebno, isporuka materijala i izrada sijaličnog mesta sigurnosnog</w:t>
            </w:r>
            <w:r>
              <w:rPr>
                <w:spacing w:val="20"/>
              </w:rPr>
              <w:t xml:space="preserve"> </w:t>
            </w:r>
            <w:r>
              <w:t>osvetljenja</w:t>
            </w:r>
          </w:p>
          <w:p w:rsidR="00D17342" w:rsidRDefault="00D17342" w:rsidP="00D17342">
            <w:pPr>
              <w:pStyle w:val="TableParagraph"/>
              <w:spacing w:before="26" w:line="270" w:lineRule="atLeast"/>
              <w:ind w:left="42" w:right="17"/>
              <w:jc w:val="both"/>
            </w:pPr>
            <w:proofErr w:type="gramStart"/>
            <w:r>
              <w:t>provodnikom</w:t>
            </w:r>
            <w:proofErr w:type="gramEnd"/>
            <w:r>
              <w:t xml:space="preserve"> tipa N2XH-J 3x1,5mm</w:t>
            </w:r>
            <w:r>
              <w:rPr>
                <w:vertAlign w:val="superscript"/>
              </w:rPr>
              <w:t>2</w:t>
            </w:r>
            <w:r>
              <w:t xml:space="preserve"> postavljenog u zidu ispod maltera. Plaća se komplet materijal i radna snaga po sijaličnom mestu prosečne dužine 9m.</w:t>
            </w:r>
          </w:p>
        </w:tc>
        <w:tc>
          <w:tcPr>
            <w:tcW w:w="757" w:type="dxa"/>
            <w:tcBorders>
              <w:bottom w:val="single" w:sz="2" w:space="0" w:color="000000"/>
            </w:tcBorders>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sz w:val="24"/>
              </w:rPr>
            </w:pPr>
          </w:p>
          <w:p w:rsidR="00D17342" w:rsidRDefault="00D17342" w:rsidP="00D17342">
            <w:pPr>
              <w:pStyle w:val="TableParagraph"/>
              <w:ind w:left="66" w:right="41"/>
              <w:jc w:val="center"/>
            </w:pPr>
            <w:proofErr w:type="gramStart"/>
            <w:r>
              <w:t>kom</w:t>
            </w:r>
            <w:proofErr w:type="gramEnd"/>
            <w:r>
              <w:t>.</w:t>
            </w:r>
          </w:p>
        </w:tc>
        <w:tc>
          <w:tcPr>
            <w:tcW w:w="1144" w:type="dxa"/>
            <w:tcBorders>
              <w:bottom w:val="single" w:sz="2" w:space="0" w:color="000000"/>
            </w:tcBorders>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5"/>
              <w:rPr>
                <w:b/>
                <w:sz w:val="24"/>
              </w:rPr>
            </w:pPr>
          </w:p>
          <w:p w:rsidR="00D17342" w:rsidRDefault="00D17342" w:rsidP="00D17342">
            <w:pPr>
              <w:pStyle w:val="TableParagraph"/>
              <w:ind w:left="85" w:right="64"/>
              <w:jc w:val="center"/>
            </w:pPr>
            <w:r>
              <w:t>19</w:t>
            </w:r>
          </w:p>
        </w:tc>
        <w:tc>
          <w:tcPr>
            <w:tcW w:w="1301" w:type="dxa"/>
            <w:tcBorders>
              <w:bottom w:val="single" w:sz="2" w:space="0" w:color="000000"/>
            </w:tcBorders>
          </w:tcPr>
          <w:p w:rsidR="00D17342" w:rsidRDefault="00D17342" w:rsidP="00D17342">
            <w:pPr>
              <w:pStyle w:val="TableParagraph"/>
              <w:rPr>
                <w:rFonts w:ascii="Times New Roman"/>
              </w:rPr>
            </w:pPr>
          </w:p>
        </w:tc>
        <w:tc>
          <w:tcPr>
            <w:tcW w:w="1515" w:type="dxa"/>
            <w:tcBorders>
              <w:bottom w:val="single" w:sz="2" w:space="0" w:color="000000"/>
            </w:tcBorders>
          </w:tcPr>
          <w:p w:rsidR="00D17342" w:rsidRDefault="00D17342" w:rsidP="00D17342">
            <w:pPr>
              <w:pStyle w:val="TableParagraph"/>
              <w:rPr>
                <w:rFonts w:ascii="Times New Roman"/>
              </w:rPr>
            </w:pPr>
          </w:p>
        </w:tc>
        <w:tc>
          <w:tcPr>
            <w:tcW w:w="1301" w:type="dxa"/>
            <w:tcBorders>
              <w:bottom w:val="single" w:sz="2" w:space="0" w:color="000000"/>
            </w:tcBorders>
          </w:tcPr>
          <w:p w:rsidR="00D17342" w:rsidRDefault="00D17342" w:rsidP="00D17342">
            <w:pPr>
              <w:pStyle w:val="TableParagraph"/>
              <w:rPr>
                <w:rFonts w:ascii="Times New Roman"/>
              </w:rPr>
            </w:pPr>
          </w:p>
        </w:tc>
        <w:tc>
          <w:tcPr>
            <w:tcW w:w="1514" w:type="dxa"/>
            <w:tcBorders>
              <w:bottom w:val="single" w:sz="2" w:space="0" w:color="000000"/>
            </w:tcBorders>
          </w:tcPr>
          <w:p w:rsidR="00D17342" w:rsidRDefault="00D17342" w:rsidP="00D17342">
            <w:pPr>
              <w:pStyle w:val="TableParagraph"/>
              <w:rPr>
                <w:rFonts w:ascii="Times New Roman"/>
              </w:rPr>
            </w:pPr>
          </w:p>
        </w:tc>
      </w:tr>
    </w:tbl>
    <w:p w:rsidR="00D17342" w:rsidRDefault="00D17342" w:rsidP="00D17342">
      <w:pPr>
        <w:sectPr w:rsidR="00D17342" w:rsidSect="00D17342">
          <w:type w:val="continuous"/>
          <w:pgSz w:w="16838" w:h="11906" w:orient="landscape" w:code="9"/>
          <w:pgMar w:top="680" w:right="1418" w:bottom="794" w:left="680" w:header="720" w:footer="720" w:gutter="0"/>
          <w:cols w:space="720"/>
          <w:docGrid w:linePitch="326"/>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5386"/>
        <w:gridCol w:w="757"/>
        <w:gridCol w:w="1144"/>
        <w:gridCol w:w="1301"/>
        <w:gridCol w:w="1515"/>
        <w:gridCol w:w="1301"/>
        <w:gridCol w:w="1514"/>
      </w:tblGrid>
      <w:tr w:rsidR="00D17342" w:rsidTr="00D17342">
        <w:trPr>
          <w:trHeight w:val="265"/>
        </w:trPr>
        <w:tc>
          <w:tcPr>
            <w:tcW w:w="821" w:type="dxa"/>
          </w:tcPr>
          <w:p w:rsidR="00D17342" w:rsidRDefault="00D17342" w:rsidP="00D17342">
            <w:pPr>
              <w:pStyle w:val="TableParagraph"/>
              <w:rPr>
                <w:rFonts w:ascii="Times New Roman"/>
                <w:sz w:val="18"/>
              </w:rPr>
            </w:pPr>
          </w:p>
        </w:tc>
        <w:tc>
          <w:tcPr>
            <w:tcW w:w="5386" w:type="dxa"/>
          </w:tcPr>
          <w:p w:rsidR="00D17342" w:rsidRDefault="00D17342" w:rsidP="00D17342">
            <w:pPr>
              <w:pStyle w:val="TableParagraph"/>
              <w:rPr>
                <w:rFonts w:ascii="Times New Roman"/>
                <w:sz w:val="18"/>
              </w:rPr>
            </w:pPr>
          </w:p>
        </w:tc>
        <w:tc>
          <w:tcPr>
            <w:tcW w:w="757" w:type="dxa"/>
          </w:tcPr>
          <w:p w:rsidR="00D17342" w:rsidRDefault="00D17342" w:rsidP="00D17342">
            <w:pPr>
              <w:pStyle w:val="TableParagraph"/>
              <w:rPr>
                <w:rFonts w:ascii="Times New Roman"/>
                <w:sz w:val="18"/>
              </w:rPr>
            </w:pPr>
          </w:p>
        </w:tc>
        <w:tc>
          <w:tcPr>
            <w:tcW w:w="1144"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5" w:type="dxa"/>
          </w:tcPr>
          <w:p w:rsidR="00D17342" w:rsidRDefault="00D17342" w:rsidP="00D17342">
            <w:pPr>
              <w:pStyle w:val="TableParagraph"/>
              <w:rPr>
                <w:rFonts w:ascii="Times New Roman"/>
                <w:sz w:val="18"/>
              </w:rPr>
            </w:pPr>
          </w:p>
        </w:tc>
        <w:tc>
          <w:tcPr>
            <w:tcW w:w="1301" w:type="dxa"/>
          </w:tcPr>
          <w:p w:rsidR="00D17342" w:rsidRDefault="00D17342" w:rsidP="00D17342">
            <w:pPr>
              <w:pStyle w:val="TableParagraph"/>
              <w:rPr>
                <w:rFonts w:ascii="Times New Roman"/>
                <w:sz w:val="18"/>
              </w:rPr>
            </w:pPr>
          </w:p>
        </w:tc>
        <w:tc>
          <w:tcPr>
            <w:tcW w:w="1514" w:type="dxa"/>
          </w:tcPr>
          <w:p w:rsidR="00D17342" w:rsidRDefault="00D17342" w:rsidP="00D17342">
            <w:pPr>
              <w:pStyle w:val="TableParagraph"/>
              <w:rPr>
                <w:rFonts w:ascii="Times New Roman"/>
                <w:sz w:val="18"/>
              </w:rPr>
            </w:pPr>
          </w:p>
        </w:tc>
      </w:tr>
      <w:tr w:rsidR="00D17342" w:rsidTr="00D17342">
        <w:trPr>
          <w:trHeight w:val="1348"/>
        </w:trPr>
        <w:tc>
          <w:tcPr>
            <w:tcW w:w="821" w:type="dxa"/>
          </w:tcPr>
          <w:p w:rsidR="00D17342" w:rsidRDefault="00D17342" w:rsidP="00D17342">
            <w:pPr>
              <w:pStyle w:val="TableParagraph"/>
              <w:spacing w:before="1"/>
              <w:ind w:left="42"/>
              <w:rPr>
                <w:b/>
              </w:rPr>
            </w:pPr>
            <w:r>
              <w:rPr>
                <w:b/>
              </w:rPr>
              <w:t>26.55</w:t>
            </w:r>
          </w:p>
        </w:tc>
        <w:tc>
          <w:tcPr>
            <w:tcW w:w="5386" w:type="dxa"/>
          </w:tcPr>
          <w:p w:rsidR="00D17342" w:rsidRDefault="00D17342" w:rsidP="00D17342">
            <w:pPr>
              <w:pStyle w:val="TableParagraph"/>
              <w:spacing w:line="259" w:lineRule="auto"/>
              <w:ind w:left="42" w:right="152"/>
            </w:pPr>
            <w:r>
              <w:t>Isporuka, montaža i povezivanje kompletnih svetiljki sigurnosnog osvetljenja sa LED izvorom svetla i sa sopstvenim napajanjem za tročasovni bezprekidni rad, tipa “Panic 1 x 3 W”. Plaća se komplet svetiljka</w:t>
            </w:r>
          </w:p>
          <w:p w:rsidR="00D17342" w:rsidRDefault="00D17342" w:rsidP="00D17342">
            <w:pPr>
              <w:pStyle w:val="TableParagraph"/>
              <w:spacing w:line="240" w:lineRule="exact"/>
              <w:ind w:left="42"/>
            </w:pPr>
            <w:r>
              <w:t>sa odgovarajućim priborom za vešanje</w:t>
            </w:r>
          </w:p>
        </w:tc>
        <w:tc>
          <w:tcPr>
            <w:tcW w:w="757" w:type="dxa"/>
          </w:tcPr>
          <w:p w:rsidR="00D17342" w:rsidRDefault="00D17342" w:rsidP="00D17342">
            <w:pPr>
              <w:pStyle w:val="TableParagraph"/>
              <w:rPr>
                <w:b/>
                <w:sz w:val="24"/>
              </w:rPr>
            </w:pPr>
          </w:p>
          <w:p w:rsidR="00D17342" w:rsidRDefault="00D17342" w:rsidP="00D17342">
            <w:pPr>
              <w:pStyle w:val="TableParagraph"/>
              <w:rPr>
                <w:b/>
                <w:sz w:val="23"/>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3"/>
              </w:rPr>
            </w:pPr>
          </w:p>
          <w:p w:rsidR="00D17342" w:rsidRDefault="00D17342" w:rsidP="00D17342">
            <w:pPr>
              <w:pStyle w:val="TableParagraph"/>
              <w:ind w:left="85" w:right="61"/>
              <w:jc w:val="center"/>
            </w:pPr>
            <w:r>
              <w:t>19</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896"/>
        </w:trPr>
        <w:tc>
          <w:tcPr>
            <w:tcW w:w="821" w:type="dxa"/>
          </w:tcPr>
          <w:p w:rsidR="00D17342" w:rsidRDefault="00D17342" w:rsidP="00D17342">
            <w:pPr>
              <w:pStyle w:val="TableParagraph"/>
              <w:ind w:left="42"/>
              <w:rPr>
                <w:b/>
              </w:rPr>
            </w:pPr>
            <w:r>
              <w:rPr>
                <w:b/>
              </w:rPr>
              <w:t>26,56</w:t>
            </w:r>
          </w:p>
        </w:tc>
        <w:tc>
          <w:tcPr>
            <w:tcW w:w="5386" w:type="dxa"/>
          </w:tcPr>
          <w:p w:rsidR="00D17342" w:rsidRDefault="00D17342" w:rsidP="00D17342">
            <w:pPr>
              <w:pStyle w:val="TableParagraph"/>
              <w:spacing w:line="259" w:lineRule="auto"/>
              <w:ind w:left="42" w:right="109"/>
            </w:pPr>
            <w:r>
              <w:t>Izvršiti obeležavanje trase, pripremu sa čišćenjem iste.Kopanje i zatrpavanje kanala u zemlji III kategorije za polaganje trake uzemljivača dubine 0,9m, širine 0,4m. Po polaganju trake nasuti opet isti sloj. Sav materijal, nabijanje zemlje u slojevima i odvoženje iste van gradilišta na deponiju. Plaća se m</w:t>
            </w:r>
          </w:p>
          <w:p w:rsidR="00D17342" w:rsidRDefault="00D17342" w:rsidP="00D17342">
            <w:pPr>
              <w:pStyle w:val="TableParagraph"/>
              <w:spacing w:line="240" w:lineRule="exact"/>
              <w:ind w:left="42"/>
            </w:pPr>
            <w:r>
              <w:t>dužne</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rPr>
            </w:pPr>
          </w:p>
          <w:p w:rsidR="00D17342" w:rsidRDefault="00D17342" w:rsidP="00D17342">
            <w:pPr>
              <w:pStyle w:val="TableParagraph"/>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9"/>
              <w:rPr>
                <w:b/>
              </w:rPr>
            </w:pPr>
          </w:p>
          <w:p w:rsidR="00D17342" w:rsidRDefault="00D17342" w:rsidP="00D17342">
            <w:pPr>
              <w:pStyle w:val="TableParagraph"/>
              <w:ind w:left="85" w:right="61"/>
              <w:jc w:val="center"/>
            </w:pPr>
            <w:r>
              <w:t>150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5"/>
        </w:trPr>
        <w:tc>
          <w:tcPr>
            <w:tcW w:w="821" w:type="dxa"/>
          </w:tcPr>
          <w:p w:rsidR="00D17342" w:rsidRDefault="00D17342" w:rsidP="00D17342">
            <w:pPr>
              <w:pStyle w:val="TableParagraph"/>
              <w:spacing w:before="1"/>
              <w:ind w:left="42"/>
              <w:rPr>
                <w:b/>
              </w:rPr>
            </w:pPr>
            <w:r>
              <w:rPr>
                <w:b/>
              </w:rPr>
              <w:t>26.57</w:t>
            </w:r>
          </w:p>
        </w:tc>
        <w:tc>
          <w:tcPr>
            <w:tcW w:w="5386" w:type="dxa"/>
          </w:tcPr>
          <w:p w:rsidR="00D17342" w:rsidRDefault="00D17342" w:rsidP="00D17342">
            <w:pPr>
              <w:pStyle w:val="TableParagraph"/>
              <w:spacing w:line="259" w:lineRule="auto"/>
              <w:ind w:left="42"/>
            </w:pPr>
            <w:r>
              <w:t>Nabavka, isporuka i polaganje u već iskopanom rovu, zemnog kružnog voda od čelično pocinkovane trake P25</w:t>
            </w:r>
            <w:proofErr w:type="gramStart"/>
            <w:r>
              <w:t>,SRPS</w:t>
            </w:r>
            <w:proofErr w:type="gramEnd"/>
            <w:r>
              <w:t xml:space="preserve"> N.B4. 901 ČOOOO. plaća se m dužnom</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left="21"/>
              <w:jc w:val="center"/>
            </w:pPr>
            <w:r>
              <w:t>m</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85" w:right="64"/>
              <w:jc w:val="center"/>
            </w:pPr>
            <w:r>
              <w:t>130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4"/>
        </w:trPr>
        <w:tc>
          <w:tcPr>
            <w:tcW w:w="821" w:type="dxa"/>
          </w:tcPr>
          <w:p w:rsidR="00D17342" w:rsidRDefault="00D17342" w:rsidP="00D17342">
            <w:pPr>
              <w:pStyle w:val="TableParagraph"/>
              <w:spacing w:before="1"/>
              <w:ind w:left="42"/>
              <w:rPr>
                <w:b/>
              </w:rPr>
            </w:pPr>
            <w:r>
              <w:rPr>
                <w:b/>
              </w:rPr>
              <w:t>26.58</w:t>
            </w:r>
          </w:p>
        </w:tc>
        <w:tc>
          <w:tcPr>
            <w:tcW w:w="5386" w:type="dxa"/>
          </w:tcPr>
          <w:p w:rsidR="00D17342" w:rsidRDefault="00D17342" w:rsidP="00D17342">
            <w:pPr>
              <w:pStyle w:val="TableParagraph"/>
              <w:spacing w:line="259" w:lineRule="auto"/>
              <w:ind w:left="42" w:right="152"/>
            </w:pPr>
            <w:r>
              <w:t>Izvršiti obeležavanje trase, razbijanje betona širine 0,4m, debljine 0</w:t>
            </w:r>
            <w:proofErr w:type="gramStart"/>
            <w:r>
              <w:t>,1</w:t>
            </w:r>
            <w:proofErr w:type="gramEnd"/>
            <w:r>
              <w:t xml:space="preserve"> m. i nakon zatrpavanja dovođenje u predhodno stanje. Plaća se komplet rad i materijal,</w:t>
            </w:r>
          </w:p>
          <w:p w:rsidR="00D17342" w:rsidRDefault="00D17342" w:rsidP="00D17342">
            <w:pPr>
              <w:pStyle w:val="TableParagraph"/>
              <w:spacing w:line="240" w:lineRule="exact"/>
              <w:ind w:left="42"/>
            </w:pPr>
            <w:r>
              <w:t>kao i odvoz šuta van gradilišta do 5km</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left="21"/>
              <w:jc w:val="center"/>
            </w:pPr>
            <w:r>
              <w:t>m</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23"/>
              <w:jc w:val="center"/>
            </w:pPr>
            <w:r>
              <w:t>12</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896"/>
        </w:trPr>
        <w:tc>
          <w:tcPr>
            <w:tcW w:w="821" w:type="dxa"/>
          </w:tcPr>
          <w:p w:rsidR="00D17342" w:rsidRDefault="00D17342" w:rsidP="00D17342">
            <w:pPr>
              <w:pStyle w:val="TableParagraph"/>
              <w:spacing w:before="1"/>
              <w:ind w:left="42"/>
              <w:rPr>
                <w:b/>
              </w:rPr>
            </w:pPr>
            <w:r>
              <w:rPr>
                <w:b/>
              </w:rPr>
              <w:t>26.59</w:t>
            </w:r>
          </w:p>
        </w:tc>
        <w:tc>
          <w:tcPr>
            <w:tcW w:w="5386" w:type="dxa"/>
          </w:tcPr>
          <w:p w:rsidR="00D17342" w:rsidRDefault="00D17342" w:rsidP="00D17342">
            <w:pPr>
              <w:pStyle w:val="TableParagraph"/>
              <w:spacing w:line="259" w:lineRule="auto"/>
              <w:ind w:left="42" w:right="58"/>
            </w:pPr>
            <w:r>
              <w:t>Nabavka, isporuka i izrada zemnog uvodnika od čelično pocinkovane trake P25 SRPS N.B4. 901 ČOOOO. Spoj uzemljivača i zemnog uvodnika izvesti pomoću ukrsnog komada, a spoj zaliti olovom, izvan kanala ostaviti rezervu trake dužine 2m, ukupna dužina trake po uvodniku iznosi 5m, plaća se po kom.</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0"/>
              <w:rPr>
                <w:b/>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10"/>
              <w:rPr>
                <w:b/>
              </w:rPr>
            </w:pPr>
          </w:p>
          <w:p w:rsidR="00D17342" w:rsidRDefault="00D17342" w:rsidP="00D17342">
            <w:pPr>
              <w:pStyle w:val="TableParagraph"/>
              <w:ind w:left="23"/>
              <w:jc w:val="center"/>
            </w:pPr>
            <w:r>
              <w:t>8</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4"/>
        </w:trPr>
        <w:tc>
          <w:tcPr>
            <w:tcW w:w="821" w:type="dxa"/>
          </w:tcPr>
          <w:p w:rsidR="00D17342" w:rsidRDefault="00D17342" w:rsidP="00D17342">
            <w:pPr>
              <w:pStyle w:val="TableParagraph"/>
              <w:spacing w:before="1"/>
              <w:ind w:left="42"/>
              <w:rPr>
                <w:b/>
              </w:rPr>
            </w:pPr>
            <w:r>
              <w:rPr>
                <w:b/>
              </w:rPr>
              <w:t>26.60</w:t>
            </w:r>
          </w:p>
        </w:tc>
        <w:tc>
          <w:tcPr>
            <w:tcW w:w="5386" w:type="dxa"/>
          </w:tcPr>
          <w:p w:rsidR="00D17342" w:rsidRDefault="00D17342" w:rsidP="00D17342">
            <w:pPr>
              <w:pStyle w:val="TableParagraph"/>
              <w:spacing w:line="259" w:lineRule="auto"/>
              <w:ind w:left="42"/>
            </w:pPr>
            <w:r>
              <w:t>Isporuka i ugradnja na fasadi mernog spoja preko rastavne spojnice na zidu. Istu izraditi na 1,7m, iznad tla. Plaća se sve komplet materijal i radna snaga po</w:t>
            </w:r>
          </w:p>
          <w:p w:rsidR="00D17342" w:rsidRDefault="00D17342" w:rsidP="00D17342">
            <w:pPr>
              <w:pStyle w:val="TableParagraph"/>
              <w:spacing w:line="240" w:lineRule="exact"/>
              <w:ind w:left="42"/>
            </w:pPr>
            <w:proofErr w:type="gramStart"/>
            <w:r>
              <w:t>kom</w:t>
            </w:r>
            <w:proofErr w:type="gramEnd"/>
            <w:r>
              <w:t>.</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23"/>
              <w:jc w:val="center"/>
            </w:pPr>
            <w:r>
              <w:t>7</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5"/>
        </w:trPr>
        <w:tc>
          <w:tcPr>
            <w:tcW w:w="821" w:type="dxa"/>
          </w:tcPr>
          <w:p w:rsidR="00D17342" w:rsidRDefault="00D17342" w:rsidP="00D17342">
            <w:pPr>
              <w:pStyle w:val="TableParagraph"/>
              <w:spacing w:before="1"/>
              <w:ind w:left="42"/>
              <w:rPr>
                <w:b/>
              </w:rPr>
            </w:pPr>
            <w:r>
              <w:rPr>
                <w:b/>
              </w:rPr>
              <w:lastRenderedPageBreak/>
              <w:t>26.61</w:t>
            </w:r>
          </w:p>
        </w:tc>
        <w:tc>
          <w:tcPr>
            <w:tcW w:w="5386" w:type="dxa"/>
          </w:tcPr>
          <w:p w:rsidR="00D17342" w:rsidRDefault="00D17342" w:rsidP="00D17342">
            <w:pPr>
              <w:pStyle w:val="TableParagraph"/>
              <w:spacing w:line="259" w:lineRule="auto"/>
              <w:ind w:left="42"/>
            </w:pPr>
            <w:r>
              <w:t>Nabavka, isporuka i učvršćivanje za zid zavrtnjevima za beton i PVC tiplovima, a preko zemnih uvodnika mehaničke zaštite MZ 2000 ELIND, plaća se po kom.</w:t>
            </w:r>
          </w:p>
        </w:tc>
        <w:tc>
          <w:tcPr>
            <w:tcW w:w="757" w:type="dxa"/>
          </w:tcPr>
          <w:p w:rsidR="00D17342" w:rsidRDefault="00D17342" w:rsidP="00D17342">
            <w:pPr>
              <w:pStyle w:val="TableParagraph"/>
              <w:spacing w:before="11"/>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spacing w:before="11"/>
              <w:rPr>
                <w:b/>
                <w:sz w:val="34"/>
              </w:rPr>
            </w:pPr>
          </w:p>
          <w:p w:rsidR="00D17342" w:rsidRDefault="00D17342" w:rsidP="00D17342">
            <w:pPr>
              <w:pStyle w:val="TableParagraph"/>
              <w:ind w:left="23"/>
              <w:jc w:val="center"/>
            </w:pPr>
            <w:r>
              <w:t>7</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527"/>
        </w:trPr>
        <w:tc>
          <w:tcPr>
            <w:tcW w:w="821" w:type="dxa"/>
          </w:tcPr>
          <w:p w:rsidR="00D17342" w:rsidRDefault="00D17342" w:rsidP="00D17342">
            <w:pPr>
              <w:pStyle w:val="TableParagraph"/>
              <w:spacing w:before="1"/>
              <w:ind w:left="42"/>
              <w:rPr>
                <w:b/>
              </w:rPr>
            </w:pPr>
            <w:r>
              <w:rPr>
                <w:b/>
              </w:rPr>
              <w:t>26.62</w:t>
            </w:r>
          </w:p>
        </w:tc>
        <w:tc>
          <w:tcPr>
            <w:tcW w:w="5386" w:type="dxa"/>
          </w:tcPr>
          <w:p w:rsidR="00D17342" w:rsidRDefault="00D17342" w:rsidP="00D17342">
            <w:pPr>
              <w:pStyle w:val="TableParagraph"/>
              <w:spacing w:line="246" w:lineRule="exact"/>
              <w:ind w:left="42"/>
            </w:pPr>
            <w:r>
              <w:t>Isporuka i ugradnja obujmica za slivnik, SRPS</w:t>
            </w:r>
          </w:p>
          <w:p w:rsidR="00D17342" w:rsidRDefault="00D17342" w:rsidP="00D17342">
            <w:pPr>
              <w:pStyle w:val="TableParagraph"/>
              <w:spacing w:before="21" w:line="240" w:lineRule="exact"/>
              <w:ind w:left="42"/>
            </w:pPr>
            <w:r>
              <w:t>N.B4.914/P</w:t>
            </w:r>
          </w:p>
        </w:tc>
        <w:tc>
          <w:tcPr>
            <w:tcW w:w="757" w:type="dxa"/>
          </w:tcPr>
          <w:p w:rsidR="00D17342" w:rsidRDefault="00D17342" w:rsidP="00D17342">
            <w:pPr>
              <w:pStyle w:val="TableParagraph"/>
              <w:spacing w:before="128"/>
              <w:ind w:left="66" w:right="41"/>
              <w:jc w:val="center"/>
            </w:pPr>
            <w:proofErr w:type="gramStart"/>
            <w:r>
              <w:t>kom</w:t>
            </w:r>
            <w:proofErr w:type="gramEnd"/>
            <w:r>
              <w:t>.</w:t>
            </w:r>
          </w:p>
        </w:tc>
        <w:tc>
          <w:tcPr>
            <w:tcW w:w="1144" w:type="dxa"/>
          </w:tcPr>
          <w:p w:rsidR="00D17342" w:rsidRDefault="00D17342" w:rsidP="00D17342">
            <w:pPr>
              <w:pStyle w:val="TableParagraph"/>
              <w:spacing w:before="128"/>
              <w:ind w:left="85" w:right="64"/>
              <w:jc w:val="center"/>
            </w:pPr>
            <w:r>
              <w:t>7</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527"/>
        </w:trPr>
        <w:tc>
          <w:tcPr>
            <w:tcW w:w="821" w:type="dxa"/>
          </w:tcPr>
          <w:p w:rsidR="00D17342" w:rsidRDefault="00D17342" w:rsidP="00D17342">
            <w:pPr>
              <w:pStyle w:val="TableParagraph"/>
              <w:spacing w:before="1"/>
              <w:ind w:left="42"/>
              <w:rPr>
                <w:b/>
              </w:rPr>
            </w:pPr>
            <w:r>
              <w:rPr>
                <w:b/>
              </w:rPr>
              <w:t>26.63</w:t>
            </w:r>
          </w:p>
        </w:tc>
        <w:tc>
          <w:tcPr>
            <w:tcW w:w="5386" w:type="dxa"/>
          </w:tcPr>
          <w:p w:rsidR="00D17342" w:rsidRDefault="00D17342" w:rsidP="00D17342">
            <w:pPr>
              <w:pStyle w:val="TableParagraph"/>
              <w:spacing w:line="246" w:lineRule="exact"/>
              <w:ind w:left="42"/>
            </w:pPr>
            <w:r>
              <w:t>Isporuka i ugradnja stezaljki za oluk P. SRPS</w:t>
            </w:r>
          </w:p>
          <w:p w:rsidR="00D17342" w:rsidRDefault="00D17342" w:rsidP="00D17342">
            <w:pPr>
              <w:pStyle w:val="TableParagraph"/>
              <w:spacing w:before="21" w:line="240" w:lineRule="exact"/>
              <w:ind w:left="42"/>
            </w:pPr>
            <w:r>
              <w:t>N.B4.908</w:t>
            </w:r>
          </w:p>
        </w:tc>
        <w:tc>
          <w:tcPr>
            <w:tcW w:w="757" w:type="dxa"/>
          </w:tcPr>
          <w:p w:rsidR="00D17342" w:rsidRDefault="00D17342" w:rsidP="00D17342">
            <w:pPr>
              <w:pStyle w:val="TableParagraph"/>
              <w:spacing w:before="128"/>
              <w:ind w:left="66" w:right="41"/>
              <w:jc w:val="center"/>
            </w:pPr>
            <w:proofErr w:type="gramStart"/>
            <w:r>
              <w:t>kom</w:t>
            </w:r>
            <w:proofErr w:type="gramEnd"/>
            <w:r>
              <w:t>.</w:t>
            </w:r>
          </w:p>
        </w:tc>
        <w:tc>
          <w:tcPr>
            <w:tcW w:w="1144" w:type="dxa"/>
          </w:tcPr>
          <w:p w:rsidR="00D17342" w:rsidRDefault="00D17342" w:rsidP="00D17342">
            <w:pPr>
              <w:pStyle w:val="TableParagraph"/>
              <w:spacing w:before="128"/>
              <w:ind w:left="23"/>
              <w:jc w:val="center"/>
            </w:pPr>
            <w:r>
              <w:t>11</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170"/>
        </w:trPr>
        <w:tc>
          <w:tcPr>
            <w:tcW w:w="821" w:type="dxa"/>
          </w:tcPr>
          <w:p w:rsidR="00D17342" w:rsidRDefault="00D17342" w:rsidP="00D17342">
            <w:pPr>
              <w:pStyle w:val="TableParagraph"/>
              <w:spacing w:before="1"/>
              <w:ind w:left="42"/>
              <w:rPr>
                <w:b/>
              </w:rPr>
            </w:pPr>
            <w:r>
              <w:rPr>
                <w:b/>
              </w:rPr>
              <w:t>26.64</w:t>
            </w:r>
          </w:p>
        </w:tc>
        <w:tc>
          <w:tcPr>
            <w:tcW w:w="5386" w:type="dxa"/>
          </w:tcPr>
          <w:p w:rsidR="00D17342" w:rsidRDefault="00D17342" w:rsidP="00D17342">
            <w:pPr>
              <w:pStyle w:val="TableParagraph"/>
              <w:spacing w:line="259" w:lineRule="auto"/>
              <w:ind w:left="42" w:right="35"/>
            </w:pPr>
            <w:r>
              <w:t>Nabavka i ugradnja na fasadi na zidu odvodnih vodova od trake P20 SRPS N.B4.901ČOOOO na potporama C120 SRPS. N.B4. 925. Potpore postaviti na maksimalnoj udaljenosti od 1,5m. Prosečna dužina odvodnog voda iznosi l = 7m. Plaća se komplet materijal i</w:t>
            </w:r>
            <w:r>
              <w:rPr>
                <w:spacing w:val="-5"/>
              </w:rPr>
              <w:t xml:space="preserve"> </w:t>
            </w:r>
            <w:r>
              <w:t>radna</w:t>
            </w:r>
          </w:p>
          <w:p w:rsidR="00D17342" w:rsidRDefault="00D17342" w:rsidP="00D17342">
            <w:pPr>
              <w:pStyle w:val="TableParagraph"/>
              <w:ind w:left="42"/>
            </w:pPr>
            <w:r>
              <w:t>snaga</w:t>
            </w:r>
          </w:p>
        </w:tc>
        <w:tc>
          <w:tcPr>
            <w:tcW w:w="757"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6"/>
              <w:rPr>
                <w:b/>
                <w:sz w:val="34"/>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rPr>
                <w:b/>
                <w:sz w:val="24"/>
              </w:rPr>
            </w:pPr>
          </w:p>
          <w:p w:rsidR="00D17342" w:rsidRDefault="00D17342" w:rsidP="00D17342">
            <w:pPr>
              <w:pStyle w:val="TableParagraph"/>
              <w:rPr>
                <w:b/>
                <w:sz w:val="24"/>
              </w:rPr>
            </w:pPr>
          </w:p>
          <w:p w:rsidR="00D17342" w:rsidRDefault="00D17342" w:rsidP="00D17342">
            <w:pPr>
              <w:pStyle w:val="TableParagraph"/>
              <w:spacing w:before="6"/>
              <w:rPr>
                <w:b/>
                <w:sz w:val="34"/>
              </w:rPr>
            </w:pPr>
          </w:p>
          <w:p w:rsidR="00D17342" w:rsidRDefault="00D17342" w:rsidP="00D17342">
            <w:pPr>
              <w:pStyle w:val="TableParagraph"/>
              <w:ind w:left="85" w:right="61"/>
              <w:jc w:val="center"/>
            </w:pPr>
            <w:r>
              <w:t>8</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622"/>
        </w:trPr>
        <w:tc>
          <w:tcPr>
            <w:tcW w:w="821" w:type="dxa"/>
          </w:tcPr>
          <w:p w:rsidR="00D17342" w:rsidRDefault="00D17342" w:rsidP="00D17342">
            <w:pPr>
              <w:pStyle w:val="TableParagraph"/>
              <w:spacing w:before="1"/>
              <w:ind w:left="42"/>
              <w:rPr>
                <w:b/>
              </w:rPr>
            </w:pPr>
            <w:r>
              <w:rPr>
                <w:b/>
              </w:rPr>
              <w:t>26.65</w:t>
            </w:r>
          </w:p>
        </w:tc>
        <w:tc>
          <w:tcPr>
            <w:tcW w:w="5386" w:type="dxa"/>
          </w:tcPr>
          <w:p w:rsidR="00D17342" w:rsidRDefault="00D17342" w:rsidP="00D17342">
            <w:pPr>
              <w:pStyle w:val="TableParagraph"/>
              <w:spacing w:line="259" w:lineRule="auto"/>
              <w:ind w:left="42" w:right="143"/>
              <w:jc w:val="both"/>
            </w:pPr>
            <w:r>
              <w:t>Isporuka i ugradnja čelično-pocinkovane trake Fe/Zn 20x3, P20 SRPS N.B4.901 ČOOOO sa potporama C SRPS.N.B4.925 P i B SRPS.N.B4.922 P na krovu</w:t>
            </w:r>
          </w:p>
          <w:p w:rsidR="00D17342" w:rsidRDefault="00D17342" w:rsidP="00D17342">
            <w:pPr>
              <w:pStyle w:val="TableParagraph"/>
              <w:ind w:left="42"/>
            </w:pPr>
            <w:proofErr w:type="gramStart"/>
            <w:r>
              <w:t>objekta</w:t>
            </w:r>
            <w:proofErr w:type="gramEnd"/>
            <w:r>
              <w:t>. Plaća se komplet materijal i radna snaga po</w:t>
            </w:r>
          </w:p>
          <w:p w:rsidR="00D17342" w:rsidRDefault="00D17342" w:rsidP="00D17342">
            <w:pPr>
              <w:pStyle w:val="TableParagraph"/>
              <w:spacing w:line="270" w:lineRule="atLeast"/>
              <w:ind w:left="42"/>
            </w:pPr>
            <w:proofErr w:type="gramStart"/>
            <w:r>
              <w:t>m</w:t>
            </w:r>
            <w:proofErr w:type="gramEnd"/>
            <w:r>
              <w:t xml:space="preserve"> dužnom trake. U cenu su uračunate i potpore na međusobnom rastojanju 1m</w:t>
            </w:r>
          </w:p>
        </w:tc>
        <w:tc>
          <w:tcPr>
            <w:tcW w:w="757"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23"/>
              <w:jc w:val="center"/>
            </w:pPr>
            <w:r>
              <w:t>150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801"/>
        </w:trPr>
        <w:tc>
          <w:tcPr>
            <w:tcW w:w="821" w:type="dxa"/>
          </w:tcPr>
          <w:p w:rsidR="00D17342" w:rsidRDefault="00D17342" w:rsidP="00D17342">
            <w:pPr>
              <w:pStyle w:val="TableParagraph"/>
              <w:spacing w:before="1"/>
              <w:ind w:left="42"/>
              <w:rPr>
                <w:b/>
              </w:rPr>
            </w:pPr>
            <w:r>
              <w:rPr>
                <w:b/>
              </w:rPr>
              <w:t>26.66</w:t>
            </w:r>
          </w:p>
        </w:tc>
        <w:tc>
          <w:tcPr>
            <w:tcW w:w="5386" w:type="dxa"/>
          </w:tcPr>
          <w:p w:rsidR="00D17342" w:rsidRDefault="00D17342" w:rsidP="00D17342">
            <w:pPr>
              <w:pStyle w:val="TableParagraph"/>
              <w:spacing w:line="246" w:lineRule="exact"/>
              <w:ind w:left="42"/>
            </w:pPr>
            <w:r>
              <w:t>Isporuka materijala i izrada hvataljke na dimnjaku od</w:t>
            </w:r>
          </w:p>
          <w:p w:rsidR="00D17342" w:rsidRDefault="00D17342" w:rsidP="00D17342">
            <w:pPr>
              <w:pStyle w:val="TableParagraph"/>
              <w:spacing w:before="21"/>
              <w:ind w:left="42"/>
            </w:pPr>
            <w:r>
              <w:t>iste trake l=5m, na držačima 4 ( SRPS N.B4. 904/P)</w:t>
            </w:r>
          </w:p>
        </w:tc>
        <w:tc>
          <w:tcPr>
            <w:tcW w:w="757" w:type="dxa"/>
          </w:tcPr>
          <w:p w:rsidR="00D17342" w:rsidRDefault="00D17342" w:rsidP="00D17342">
            <w:pPr>
              <w:pStyle w:val="TableParagraph"/>
              <w:spacing w:before="2"/>
              <w:rPr>
                <w:b/>
                <w:sz w:val="23"/>
              </w:rPr>
            </w:pPr>
          </w:p>
          <w:p w:rsidR="00D17342" w:rsidRDefault="00D17342" w:rsidP="00D17342">
            <w:pPr>
              <w:pStyle w:val="TableParagraph"/>
              <w:ind w:left="66" w:right="41"/>
              <w:jc w:val="center"/>
            </w:pPr>
            <w:proofErr w:type="gramStart"/>
            <w:r>
              <w:t>kom</w:t>
            </w:r>
            <w:proofErr w:type="gramEnd"/>
            <w:r>
              <w:t>.</w:t>
            </w:r>
          </w:p>
        </w:tc>
        <w:tc>
          <w:tcPr>
            <w:tcW w:w="1144" w:type="dxa"/>
          </w:tcPr>
          <w:p w:rsidR="00D17342" w:rsidRDefault="00D17342" w:rsidP="00D17342">
            <w:pPr>
              <w:pStyle w:val="TableParagraph"/>
              <w:spacing w:before="2"/>
              <w:rPr>
                <w:b/>
                <w:sz w:val="23"/>
              </w:rPr>
            </w:pPr>
          </w:p>
          <w:p w:rsidR="00D17342" w:rsidRDefault="00D17342" w:rsidP="00D17342">
            <w:pPr>
              <w:pStyle w:val="TableParagraph"/>
              <w:ind w:left="85" w:right="64"/>
              <w:jc w:val="center"/>
            </w:pPr>
            <w:r>
              <w:t>7</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527"/>
        </w:trPr>
        <w:tc>
          <w:tcPr>
            <w:tcW w:w="821" w:type="dxa"/>
          </w:tcPr>
          <w:p w:rsidR="00D17342" w:rsidRDefault="00D17342" w:rsidP="00D17342">
            <w:pPr>
              <w:pStyle w:val="TableParagraph"/>
              <w:spacing w:before="1"/>
              <w:ind w:left="42"/>
              <w:rPr>
                <w:b/>
              </w:rPr>
            </w:pPr>
            <w:r>
              <w:rPr>
                <w:b/>
              </w:rPr>
              <w:t>26.67</w:t>
            </w:r>
          </w:p>
        </w:tc>
        <w:tc>
          <w:tcPr>
            <w:tcW w:w="5386" w:type="dxa"/>
          </w:tcPr>
          <w:p w:rsidR="00D17342" w:rsidRDefault="00D17342" w:rsidP="00D17342">
            <w:pPr>
              <w:pStyle w:val="TableParagraph"/>
              <w:spacing w:line="246" w:lineRule="exact"/>
              <w:ind w:left="42"/>
            </w:pPr>
            <w:r>
              <w:t>Isporuka i ugradnja ukrsnog komada za prolazne</w:t>
            </w:r>
          </w:p>
          <w:p w:rsidR="00D17342" w:rsidRDefault="00D17342" w:rsidP="00D17342">
            <w:pPr>
              <w:pStyle w:val="TableParagraph"/>
              <w:spacing w:before="21" w:line="240" w:lineRule="exact"/>
              <w:ind w:left="42"/>
            </w:pPr>
            <w:proofErr w:type="gramStart"/>
            <w:r>
              <w:t>trake</w:t>
            </w:r>
            <w:proofErr w:type="gramEnd"/>
            <w:r>
              <w:t xml:space="preserve"> 58x58 SRPS N.B4..936/II</w:t>
            </w:r>
          </w:p>
        </w:tc>
        <w:tc>
          <w:tcPr>
            <w:tcW w:w="757" w:type="dxa"/>
          </w:tcPr>
          <w:p w:rsidR="00D17342" w:rsidRDefault="00D17342" w:rsidP="00D17342">
            <w:pPr>
              <w:pStyle w:val="TableParagraph"/>
              <w:spacing w:before="128"/>
              <w:ind w:left="66" w:right="41"/>
              <w:jc w:val="center"/>
            </w:pPr>
            <w:proofErr w:type="gramStart"/>
            <w:r>
              <w:t>kom</w:t>
            </w:r>
            <w:proofErr w:type="gramEnd"/>
            <w:r>
              <w:t>.</w:t>
            </w:r>
          </w:p>
        </w:tc>
        <w:tc>
          <w:tcPr>
            <w:tcW w:w="1144" w:type="dxa"/>
          </w:tcPr>
          <w:p w:rsidR="00D17342" w:rsidRDefault="00D17342" w:rsidP="00D17342">
            <w:pPr>
              <w:pStyle w:val="TableParagraph"/>
              <w:spacing w:before="128"/>
              <w:ind w:left="85" w:right="64"/>
              <w:jc w:val="center"/>
            </w:pPr>
            <w:r>
              <w:t>27</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623"/>
        </w:trPr>
        <w:tc>
          <w:tcPr>
            <w:tcW w:w="821" w:type="dxa"/>
          </w:tcPr>
          <w:p w:rsidR="00D17342" w:rsidRDefault="00D17342" w:rsidP="00D17342">
            <w:pPr>
              <w:pStyle w:val="TableParagraph"/>
              <w:spacing w:before="1"/>
              <w:ind w:left="42"/>
              <w:rPr>
                <w:b/>
              </w:rPr>
            </w:pPr>
            <w:r>
              <w:rPr>
                <w:b/>
              </w:rPr>
              <w:t>26.68</w:t>
            </w:r>
          </w:p>
        </w:tc>
        <w:tc>
          <w:tcPr>
            <w:tcW w:w="5386" w:type="dxa"/>
          </w:tcPr>
          <w:p w:rsidR="00D17342" w:rsidRDefault="00D17342" w:rsidP="00D17342">
            <w:pPr>
              <w:pStyle w:val="TableParagraph"/>
              <w:spacing w:after="29" w:line="246" w:lineRule="exact"/>
              <w:ind w:left="42"/>
            </w:pPr>
            <w:r>
              <w:t>Nabavka, isporuka i postavljanje u već iskopanom</w:t>
            </w:r>
          </w:p>
          <w:p w:rsidR="00D17342" w:rsidRDefault="00D17342" w:rsidP="00D17342">
            <w:pPr>
              <w:pStyle w:val="TableParagraph"/>
              <w:ind w:left="42"/>
              <w:rPr>
                <w:sz w:val="20"/>
              </w:rPr>
            </w:pPr>
            <w:r>
              <w:rPr>
                <w:noProof/>
                <w:sz w:val="20"/>
              </w:rPr>
              <w:drawing>
                <wp:inline distT="0" distB="0" distL="0" distR="0">
                  <wp:extent cx="3296920" cy="158115"/>
                  <wp:effectExtent l="1905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8"/>
                          <a:srcRect/>
                          <a:stretch>
                            <a:fillRect/>
                          </a:stretch>
                        </pic:blipFill>
                        <pic:spPr bwMode="auto">
                          <a:xfrm>
                            <a:off x="0" y="0"/>
                            <a:ext cx="3296920" cy="158115"/>
                          </a:xfrm>
                          <a:prstGeom prst="rect">
                            <a:avLst/>
                          </a:prstGeom>
                          <a:noFill/>
                          <a:ln w="9525">
                            <a:noFill/>
                            <a:miter lim="800000"/>
                            <a:headEnd/>
                            <a:tailEnd/>
                          </a:ln>
                        </pic:spPr>
                      </pic:pic>
                    </a:graphicData>
                  </a:graphic>
                </wp:inline>
              </w:drawing>
            </w:r>
          </w:p>
          <w:p w:rsidR="00D17342" w:rsidRDefault="00D17342" w:rsidP="00D17342">
            <w:pPr>
              <w:pStyle w:val="TableParagraph"/>
              <w:spacing w:before="8" w:line="274" w:lineRule="exact"/>
              <w:ind w:left="42" w:right="174"/>
            </w:pPr>
            <w:proofErr w:type="gramStart"/>
            <w:r>
              <w:t>kablova</w:t>
            </w:r>
            <w:proofErr w:type="gramEnd"/>
            <w:r>
              <w:t xml:space="preserve"> ispod trajno uređenih površina i za provlačenje energetskih kablova do rezervoar vode i RT-HP ormana. Plaća se komplet materijal i radna snaga</w:t>
            </w:r>
          </w:p>
        </w:tc>
        <w:tc>
          <w:tcPr>
            <w:tcW w:w="757"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21"/>
              <w:jc w:val="center"/>
            </w:pPr>
            <w:r>
              <w:t>m</w:t>
            </w:r>
          </w:p>
        </w:tc>
        <w:tc>
          <w:tcPr>
            <w:tcW w:w="1144" w:type="dxa"/>
          </w:tcPr>
          <w:p w:rsidR="00D17342" w:rsidRDefault="00D17342" w:rsidP="00D17342">
            <w:pPr>
              <w:pStyle w:val="TableParagraph"/>
              <w:rPr>
                <w:b/>
                <w:sz w:val="24"/>
              </w:rPr>
            </w:pPr>
          </w:p>
          <w:p w:rsidR="00D17342" w:rsidRDefault="00D17342" w:rsidP="00D17342">
            <w:pPr>
              <w:pStyle w:val="TableParagraph"/>
              <w:spacing w:before="9"/>
              <w:rPr>
                <w:b/>
                <w:sz w:val="34"/>
              </w:rPr>
            </w:pPr>
          </w:p>
          <w:p w:rsidR="00D17342" w:rsidRDefault="00D17342" w:rsidP="00D17342">
            <w:pPr>
              <w:pStyle w:val="TableParagraph"/>
              <w:ind w:left="23"/>
              <w:jc w:val="center"/>
            </w:pPr>
            <w:r>
              <w:t>30</w:t>
            </w: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347"/>
        </w:trPr>
        <w:tc>
          <w:tcPr>
            <w:tcW w:w="821" w:type="dxa"/>
          </w:tcPr>
          <w:p w:rsidR="00D17342" w:rsidRDefault="00D17342" w:rsidP="00D17342">
            <w:pPr>
              <w:pStyle w:val="TableParagraph"/>
              <w:spacing w:line="253" w:lineRule="exact"/>
              <w:ind w:left="42"/>
              <w:rPr>
                <w:b/>
              </w:rPr>
            </w:pPr>
            <w:r>
              <w:rPr>
                <w:b/>
              </w:rPr>
              <w:lastRenderedPageBreak/>
              <w:t>26.69</w:t>
            </w:r>
          </w:p>
        </w:tc>
        <w:tc>
          <w:tcPr>
            <w:tcW w:w="5386" w:type="dxa"/>
          </w:tcPr>
          <w:p w:rsidR="00D17342" w:rsidRDefault="00D17342" w:rsidP="00D17342">
            <w:pPr>
              <w:pStyle w:val="TableParagraph"/>
              <w:spacing w:line="259" w:lineRule="auto"/>
              <w:ind w:left="42"/>
            </w:pPr>
            <w:r>
              <w:t>Pripremno-završni radovi, ispitivanje i električna merenja otpora izolacije, funkcionisanje zaštite, izjednačenje potencijala, gromobranske instalacije, puštanje u rad, opremanje revizione knjige i</w:t>
            </w:r>
          </w:p>
          <w:p w:rsidR="00D17342" w:rsidRDefault="00D17342" w:rsidP="00D17342">
            <w:pPr>
              <w:pStyle w:val="TableParagraph"/>
              <w:spacing w:line="240" w:lineRule="exact"/>
              <w:ind w:left="42"/>
            </w:pPr>
            <w:r>
              <w:t>pribavljanje atesta, plaća se paušalno:</w:t>
            </w:r>
          </w:p>
        </w:tc>
        <w:tc>
          <w:tcPr>
            <w:tcW w:w="757" w:type="dxa"/>
          </w:tcPr>
          <w:p w:rsidR="00D17342" w:rsidRDefault="00D17342" w:rsidP="00D17342">
            <w:pPr>
              <w:pStyle w:val="TableParagraph"/>
              <w:rPr>
                <w:b/>
                <w:sz w:val="24"/>
              </w:rPr>
            </w:pPr>
          </w:p>
          <w:p w:rsidR="00D17342" w:rsidRDefault="00D17342" w:rsidP="00D17342">
            <w:pPr>
              <w:pStyle w:val="TableParagraph"/>
              <w:spacing w:before="10"/>
              <w:rPr>
                <w:b/>
              </w:rPr>
            </w:pPr>
          </w:p>
          <w:p w:rsidR="00D17342" w:rsidRDefault="00D17342" w:rsidP="00D17342">
            <w:pPr>
              <w:pStyle w:val="TableParagraph"/>
              <w:ind w:left="64" w:right="43"/>
              <w:jc w:val="center"/>
            </w:pPr>
            <w:proofErr w:type="gramStart"/>
            <w:r>
              <w:t>pauš</w:t>
            </w:r>
            <w:proofErr w:type="gramEnd"/>
            <w:r>
              <w:t>.</w:t>
            </w:r>
          </w:p>
        </w:tc>
        <w:tc>
          <w:tcPr>
            <w:tcW w:w="1144"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1075"/>
        </w:trPr>
        <w:tc>
          <w:tcPr>
            <w:tcW w:w="821" w:type="dxa"/>
          </w:tcPr>
          <w:p w:rsidR="00D17342" w:rsidRDefault="00D17342" w:rsidP="00D17342">
            <w:pPr>
              <w:pStyle w:val="TableParagraph"/>
              <w:spacing w:before="1"/>
              <w:ind w:left="42"/>
              <w:rPr>
                <w:b/>
              </w:rPr>
            </w:pPr>
            <w:r>
              <w:rPr>
                <w:b/>
              </w:rPr>
              <w:t>26.70</w:t>
            </w:r>
          </w:p>
        </w:tc>
        <w:tc>
          <w:tcPr>
            <w:tcW w:w="5386" w:type="dxa"/>
          </w:tcPr>
          <w:p w:rsidR="00D17342" w:rsidRDefault="00D17342" w:rsidP="00D17342">
            <w:pPr>
              <w:pStyle w:val="TableParagraph"/>
              <w:spacing w:line="259" w:lineRule="auto"/>
              <w:ind w:left="42" w:right="152"/>
            </w:pPr>
            <w:r>
              <w:t>Izvršiti krpljenje, gipsiranje i malterisanje otvora i zidova koji su oštećeni prilikom izvođenja radova na električnim instalacijama i odvoženje šuta van</w:t>
            </w:r>
          </w:p>
          <w:p w:rsidR="00D17342" w:rsidRDefault="00D17342" w:rsidP="00D17342">
            <w:pPr>
              <w:pStyle w:val="TableParagraph"/>
              <w:spacing w:line="240" w:lineRule="exact"/>
              <w:ind w:left="42"/>
            </w:pPr>
            <w:r>
              <w:t>gradilišta do 5km. Plaća se paušalno</w:t>
            </w:r>
          </w:p>
        </w:tc>
        <w:tc>
          <w:tcPr>
            <w:tcW w:w="757" w:type="dxa"/>
          </w:tcPr>
          <w:p w:rsidR="00D17342" w:rsidRDefault="00D17342" w:rsidP="00D17342">
            <w:pPr>
              <w:pStyle w:val="TableParagraph"/>
              <w:rPr>
                <w:b/>
                <w:sz w:val="35"/>
              </w:rPr>
            </w:pPr>
          </w:p>
          <w:p w:rsidR="00D17342" w:rsidRDefault="00D17342" w:rsidP="00D17342">
            <w:pPr>
              <w:pStyle w:val="TableParagraph"/>
              <w:ind w:left="64" w:right="43"/>
              <w:jc w:val="center"/>
            </w:pPr>
            <w:proofErr w:type="gramStart"/>
            <w:r>
              <w:t>pauš</w:t>
            </w:r>
            <w:proofErr w:type="gramEnd"/>
            <w:r>
              <w:t>.</w:t>
            </w:r>
          </w:p>
        </w:tc>
        <w:tc>
          <w:tcPr>
            <w:tcW w:w="1144"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5" w:type="dxa"/>
          </w:tcPr>
          <w:p w:rsidR="00D17342" w:rsidRDefault="00D17342" w:rsidP="00D17342">
            <w:pPr>
              <w:pStyle w:val="TableParagraph"/>
              <w:rPr>
                <w:rFonts w:ascii="Times New Roman"/>
              </w:rPr>
            </w:pPr>
          </w:p>
        </w:tc>
        <w:tc>
          <w:tcPr>
            <w:tcW w:w="1301" w:type="dxa"/>
          </w:tcPr>
          <w:p w:rsidR="00D17342" w:rsidRDefault="00D17342" w:rsidP="00D17342">
            <w:pPr>
              <w:pStyle w:val="TableParagraph"/>
              <w:rPr>
                <w:rFonts w:ascii="Times New Roman"/>
              </w:rPr>
            </w:pPr>
          </w:p>
        </w:tc>
        <w:tc>
          <w:tcPr>
            <w:tcW w:w="1514" w:type="dxa"/>
          </w:tcPr>
          <w:p w:rsidR="00D17342" w:rsidRDefault="00D17342" w:rsidP="00D17342">
            <w:pPr>
              <w:pStyle w:val="TableParagraph"/>
              <w:rPr>
                <w:rFonts w:ascii="Times New Roman"/>
              </w:rPr>
            </w:pPr>
          </w:p>
        </w:tc>
      </w:tr>
      <w:tr w:rsidR="00D17342" w:rsidTr="00D17342">
        <w:trPr>
          <w:trHeight w:val="265"/>
        </w:trPr>
        <w:tc>
          <w:tcPr>
            <w:tcW w:w="9409" w:type="dxa"/>
            <w:gridSpan w:val="5"/>
            <w:shd w:val="clear" w:color="auto" w:fill="A5A5A5"/>
          </w:tcPr>
          <w:p w:rsidR="00D17342" w:rsidRDefault="00D17342" w:rsidP="00D17342">
            <w:pPr>
              <w:pStyle w:val="TableParagraph"/>
              <w:spacing w:line="245" w:lineRule="exact"/>
            </w:pPr>
            <w:r>
              <w:t>26.         ELEKTROENERGETSKE INSTALACIJE UKUPNO</w:t>
            </w:r>
          </w:p>
        </w:tc>
        <w:tc>
          <w:tcPr>
            <w:tcW w:w="1515" w:type="dxa"/>
            <w:shd w:val="clear" w:color="auto" w:fill="A5A5A5"/>
          </w:tcPr>
          <w:p w:rsidR="00D17342" w:rsidRDefault="00D17342" w:rsidP="00D17342">
            <w:pPr>
              <w:pStyle w:val="TableParagraph"/>
              <w:rPr>
                <w:rFonts w:ascii="Times New Roman"/>
                <w:sz w:val="18"/>
              </w:rPr>
            </w:pPr>
          </w:p>
        </w:tc>
        <w:tc>
          <w:tcPr>
            <w:tcW w:w="1301" w:type="dxa"/>
            <w:shd w:val="clear" w:color="auto" w:fill="A5A5A5"/>
          </w:tcPr>
          <w:p w:rsidR="00D17342" w:rsidRDefault="00D17342" w:rsidP="00D17342">
            <w:pPr>
              <w:pStyle w:val="TableParagraph"/>
              <w:rPr>
                <w:rFonts w:ascii="Times New Roman"/>
                <w:sz w:val="18"/>
              </w:rPr>
            </w:pPr>
          </w:p>
        </w:tc>
        <w:tc>
          <w:tcPr>
            <w:tcW w:w="1514" w:type="dxa"/>
            <w:shd w:val="clear" w:color="auto" w:fill="A5A5A5"/>
          </w:tcPr>
          <w:p w:rsidR="00D17342" w:rsidRDefault="00D17342" w:rsidP="00D17342">
            <w:pPr>
              <w:pStyle w:val="TableParagraph"/>
              <w:rPr>
                <w:rFonts w:ascii="Times New Roman"/>
                <w:sz w:val="18"/>
              </w:rPr>
            </w:pPr>
          </w:p>
        </w:tc>
      </w:tr>
    </w:tbl>
    <w:p w:rsidR="00D17342" w:rsidRDefault="00D17342" w:rsidP="00D17342"/>
    <w:p w:rsidR="00D17342" w:rsidRPr="00A85BD4" w:rsidRDefault="00D17342" w:rsidP="00A85BD4">
      <w:pPr>
        <w:pStyle w:val="ListParagraph"/>
        <w:numPr>
          <w:ilvl w:val="0"/>
          <w:numId w:val="1"/>
        </w:numPr>
        <w:rPr>
          <w:rFonts w:ascii="Times New Roman" w:hAnsi="Times New Roman" w:cs="Times New Roman"/>
          <w:sz w:val="24"/>
          <w:szCs w:val="24"/>
        </w:rPr>
      </w:pPr>
      <w:r w:rsidRPr="00A85BD4">
        <w:rPr>
          <w:rFonts w:ascii="Times New Roman" w:hAnsi="Times New Roman" w:cs="Times New Roman"/>
          <w:sz w:val="24"/>
          <w:szCs w:val="24"/>
        </w:rPr>
        <w:t xml:space="preserve"> </w:t>
      </w:r>
      <w:r w:rsidR="00A85BD4" w:rsidRPr="00A85BD4">
        <w:rPr>
          <w:rFonts w:ascii="Times New Roman" w:hAnsi="Times New Roman" w:cs="Times New Roman"/>
          <w:sz w:val="24"/>
          <w:szCs w:val="24"/>
        </w:rPr>
        <w:t xml:space="preserve"> У </w:t>
      </w:r>
      <w:r w:rsidR="00A85BD4" w:rsidRPr="00A85BD4">
        <w:rPr>
          <w:rFonts w:ascii="Times New Roman" w:hAnsi="Times New Roman" w:cs="Times New Roman"/>
          <w:sz w:val="24"/>
          <w:szCs w:val="24"/>
          <w:lang w:val="en-GB"/>
        </w:rPr>
        <w:t>XIII.</w:t>
      </w:r>
      <w:r w:rsidR="00A85BD4" w:rsidRPr="00A85BD4">
        <w:rPr>
          <w:rFonts w:ascii="Times New Roman" w:hAnsi="Times New Roman" w:cs="Times New Roman"/>
          <w:sz w:val="24"/>
          <w:szCs w:val="24"/>
        </w:rPr>
        <w:t>ОБРАЗАЦУ О ПРОИЗВОЂАЧИМА МАТЕРИЈАЛА И ОПРЕМЕ</w:t>
      </w:r>
      <w:r w:rsidR="00A85BD4">
        <w:rPr>
          <w:rFonts w:ascii="Times New Roman" w:hAnsi="Times New Roman" w:cs="Times New Roman"/>
          <w:sz w:val="24"/>
          <w:szCs w:val="24"/>
        </w:rPr>
        <w:t xml:space="preserve"> мењају се позиције 7.3;7.4 и 7.5. тако да сада гласе:</w:t>
      </w:r>
    </w:p>
    <w:p w:rsidR="007812C8" w:rsidRDefault="007812C8" w:rsidP="00D17342">
      <w:pPr>
        <w:pStyle w:val="ListParagraph"/>
        <w:ind w:left="1080"/>
        <w:rPr>
          <w:rFonts w:ascii="Times New Roman" w:hAnsi="Times New Roman" w:cs="Times New Roman"/>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2907"/>
        <w:gridCol w:w="3231"/>
        <w:gridCol w:w="1664"/>
        <w:gridCol w:w="1322"/>
      </w:tblGrid>
      <w:tr w:rsidR="007812C8" w:rsidRPr="006623EB" w:rsidTr="00D70EB2">
        <w:tc>
          <w:tcPr>
            <w:tcW w:w="976" w:type="dxa"/>
          </w:tcPr>
          <w:p w:rsidR="007812C8" w:rsidRPr="006623EB" w:rsidRDefault="007812C8" w:rsidP="00D70EB2">
            <w:pPr>
              <w:rPr>
                <w:szCs w:val="24"/>
              </w:rPr>
            </w:pPr>
            <w:r w:rsidRPr="006623EB">
              <w:rPr>
                <w:szCs w:val="24"/>
              </w:rPr>
              <w:t>7.3</w:t>
            </w:r>
          </w:p>
        </w:tc>
        <w:tc>
          <w:tcPr>
            <w:tcW w:w="2907" w:type="dxa"/>
          </w:tcPr>
          <w:p w:rsidR="007812C8" w:rsidRPr="006623EB" w:rsidRDefault="007812C8" w:rsidP="00D70EB2">
            <w:pPr>
              <w:widowControl w:val="0"/>
              <w:autoSpaceDE w:val="0"/>
              <w:autoSpaceDN w:val="0"/>
              <w:spacing w:line="259" w:lineRule="auto"/>
              <w:ind w:left="42" w:right="15"/>
              <w:jc w:val="both"/>
              <w:rPr>
                <w:rFonts w:eastAsia="Arial"/>
                <w:szCs w:val="24"/>
              </w:rPr>
            </w:pPr>
            <w:r w:rsidRPr="006623EB">
              <w:rPr>
                <w:rFonts w:eastAsia="Arial"/>
                <w:szCs w:val="24"/>
              </w:rPr>
              <w:t xml:space="preserve">Nabavka materijala i izrada termoizolacionog sistema od ekstrudiranog polistirena XPS d=3cm na fasadnim zidovima u visini postojeće sokle na objektu - promenljive visine do 265 cm. Lepljenje polistirena izvoditi odgovarajućim vodootpornim lepkom u skladu sa uputstvom proizvođača. Završna obrada dekorativno-zaštitnim malterom tipa “Teraplast” i slično sa pripremom podloge- dersovanjem cem. </w:t>
            </w:r>
            <w:proofErr w:type="gramStart"/>
            <w:r w:rsidRPr="006623EB">
              <w:rPr>
                <w:rFonts w:eastAsia="Arial"/>
                <w:szCs w:val="24"/>
              </w:rPr>
              <w:lastRenderedPageBreak/>
              <w:t>malterom</w:t>
            </w:r>
            <w:proofErr w:type="gramEnd"/>
            <w:r w:rsidRPr="006623EB">
              <w:rPr>
                <w:rFonts w:eastAsia="Arial"/>
                <w:szCs w:val="24"/>
              </w:rPr>
              <w:t xml:space="preserve"> 1:3 u tonu po izboru Investitora. Pozicija obuhvata potrebnu okapnicu od poc. </w:t>
            </w:r>
            <w:proofErr w:type="gramStart"/>
            <w:r w:rsidRPr="006623EB">
              <w:rPr>
                <w:rFonts w:eastAsia="Arial"/>
                <w:szCs w:val="24"/>
              </w:rPr>
              <w:t>lima</w:t>
            </w:r>
            <w:proofErr w:type="gramEnd"/>
            <w:r w:rsidRPr="006623EB">
              <w:rPr>
                <w:rFonts w:eastAsia="Arial"/>
                <w:szCs w:val="24"/>
              </w:rPr>
              <w:t xml:space="preserve"> preko izrađene izolacije.</w:t>
            </w:r>
            <w:r w:rsidRPr="006623EB">
              <w:rPr>
                <w:rFonts w:eastAsia="Arial"/>
                <w:spacing w:val="-4"/>
                <w:szCs w:val="24"/>
              </w:rPr>
              <w:t xml:space="preserve"> </w:t>
            </w:r>
            <w:r w:rsidRPr="006623EB">
              <w:rPr>
                <w:rFonts w:eastAsia="Arial"/>
                <w:szCs w:val="24"/>
              </w:rPr>
              <w:t>RŠ25cm.</w:t>
            </w:r>
          </w:p>
          <w:p w:rsidR="007812C8" w:rsidRPr="006623EB" w:rsidRDefault="007812C8" w:rsidP="00D70EB2">
            <w:pPr>
              <w:rPr>
                <w:szCs w:val="24"/>
              </w:rPr>
            </w:pPr>
          </w:p>
        </w:tc>
        <w:tc>
          <w:tcPr>
            <w:tcW w:w="3231" w:type="dxa"/>
          </w:tcPr>
          <w:p w:rsidR="007812C8" w:rsidRPr="006623EB" w:rsidRDefault="007812C8" w:rsidP="00D70EB2">
            <w:pPr>
              <w:rPr>
                <w:szCs w:val="24"/>
              </w:rPr>
            </w:pPr>
            <w:r w:rsidRPr="006623EB">
              <w:rPr>
                <w:szCs w:val="24"/>
              </w:rPr>
              <w:lastRenderedPageBreak/>
              <w:t xml:space="preserve">•Toplotna provodlјivost </w:t>
            </w:r>
          </w:p>
          <w:p w:rsidR="007812C8" w:rsidRPr="006623EB" w:rsidRDefault="007812C8" w:rsidP="00D70EB2">
            <w:pPr>
              <w:rPr>
                <w:szCs w:val="24"/>
              </w:rPr>
            </w:pPr>
            <w:r w:rsidRPr="006623EB">
              <w:rPr>
                <w:szCs w:val="24"/>
              </w:rPr>
              <w:t xml:space="preserve">λD: 0.034W/mK </w:t>
            </w:r>
          </w:p>
          <w:p w:rsidR="007812C8" w:rsidRPr="006623EB" w:rsidRDefault="007812C8" w:rsidP="00D70EB2">
            <w:pPr>
              <w:rPr>
                <w:szCs w:val="24"/>
              </w:rPr>
            </w:pPr>
            <w:r w:rsidRPr="006623EB">
              <w:rPr>
                <w:szCs w:val="24"/>
              </w:rPr>
              <w:t xml:space="preserve">• Pritisna čvrstoća &gt; 30kPa </w:t>
            </w:r>
          </w:p>
          <w:p w:rsidR="007812C8" w:rsidRPr="00A85BD4" w:rsidRDefault="007812C8" w:rsidP="00D70EB2">
            <w:pPr>
              <w:rPr>
                <w:szCs w:val="24"/>
              </w:rPr>
            </w:pPr>
            <w:r>
              <w:rPr>
                <w:szCs w:val="24"/>
              </w:rPr>
              <w:t xml:space="preserve">• B-1 – </w:t>
            </w:r>
            <w:r w:rsidR="00A85BD4">
              <w:rPr>
                <w:szCs w:val="24"/>
              </w:rPr>
              <w:t>teško zapaljiv</w:t>
            </w:r>
          </w:p>
          <w:p w:rsidR="007812C8" w:rsidRPr="006623EB" w:rsidRDefault="007812C8" w:rsidP="00D70EB2">
            <w:pPr>
              <w:rPr>
                <w:iCs/>
                <w:szCs w:val="24"/>
                <w:lang w:val="sr-Cyrl-CS"/>
              </w:rPr>
            </w:pPr>
            <w:r w:rsidRPr="006623EB">
              <w:rPr>
                <w:iCs/>
                <w:szCs w:val="24"/>
                <w:lang w:val="sr-Cyrl-CS"/>
              </w:rPr>
              <w:t xml:space="preserve">Kao dokaz </w:t>
            </w:r>
            <w:r w:rsidRPr="006623EB">
              <w:rPr>
                <w:iCs/>
                <w:szCs w:val="24"/>
              </w:rPr>
              <w:t>usaglašenosti sa zahtevanim k</w:t>
            </w:r>
            <w:r w:rsidRPr="006623EB">
              <w:rPr>
                <w:iCs/>
                <w:szCs w:val="24"/>
                <w:lang w:val="sr-Cyrl-CS"/>
              </w:rPr>
              <w:t>arakteristikama dostaviti:</w:t>
            </w:r>
          </w:p>
          <w:p w:rsidR="007812C8" w:rsidRPr="006623EB" w:rsidRDefault="007812C8" w:rsidP="00A85BD4">
            <w:pPr>
              <w:rPr>
                <w:szCs w:val="24"/>
              </w:rPr>
            </w:pPr>
            <w:r w:rsidRPr="006623EB">
              <w:rPr>
                <w:iCs/>
                <w:szCs w:val="24"/>
              </w:rPr>
              <w:t xml:space="preserve">- </w:t>
            </w:r>
            <w:r w:rsidRPr="006623EB">
              <w:rPr>
                <w:iCs/>
                <w:szCs w:val="24"/>
                <w:lang w:val="sr-Cyrl-CS"/>
              </w:rPr>
              <w:t>tehnički list proizvoda</w:t>
            </w:r>
          </w:p>
        </w:tc>
        <w:tc>
          <w:tcPr>
            <w:tcW w:w="1664" w:type="dxa"/>
          </w:tcPr>
          <w:p w:rsidR="007812C8" w:rsidRPr="006623EB" w:rsidRDefault="007812C8" w:rsidP="00D70EB2">
            <w:pPr>
              <w:rPr>
                <w:szCs w:val="24"/>
                <w:lang w:val="en-GB"/>
              </w:rPr>
            </w:pPr>
          </w:p>
        </w:tc>
        <w:tc>
          <w:tcPr>
            <w:tcW w:w="1322" w:type="dxa"/>
          </w:tcPr>
          <w:p w:rsidR="007812C8" w:rsidRPr="006623EB" w:rsidRDefault="007812C8" w:rsidP="00D70EB2">
            <w:pPr>
              <w:jc w:val="both"/>
              <w:rPr>
                <w:szCs w:val="24"/>
              </w:rPr>
            </w:pPr>
          </w:p>
        </w:tc>
      </w:tr>
      <w:tr w:rsidR="007812C8" w:rsidRPr="006623EB" w:rsidTr="00D70EB2">
        <w:tc>
          <w:tcPr>
            <w:tcW w:w="976" w:type="dxa"/>
          </w:tcPr>
          <w:p w:rsidR="007812C8" w:rsidRPr="006623EB" w:rsidRDefault="007812C8" w:rsidP="00D70EB2">
            <w:pPr>
              <w:rPr>
                <w:szCs w:val="24"/>
              </w:rPr>
            </w:pPr>
            <w:r w:rsidRPr="006623EB">
              <w:rPr>
                <w:szCs w:val="24"/>
              </w:rPr>
              <w:lastRenderedPageBreak/>
              <w:t>7.4.</w:t>
            </w:r>
          </w:p>
        </w:tc>
        <w:tc>
          <w:tcPr>
            <w:tcW w:w="2907" w:type="dxa"/>
          </w:tcPr>
          <w:p w:rsidR="007812C8" w:rsidRPr="006623EB" w:rsidRDefault="007812C8" w:rsidP="00D70EB2">
            <w:pPr>
              <w:widowControl w:val="0"/>
              <w:autoSpaceDE w:val="0"/>
              <w:autoSpaceDN w:val="0"/>
              <w:spacing w:line="261" w:lineRule="auto"/>
              <w:ind w:left="42" w:right="16"/>
              <w:jc w:val="both"/>
              <w:rPr>
                <w:rFonts w:eastAsia="Arial"/>
                <w:szCs w:val="24"/>
              </w:rPr>
            </w:pPr>
            <w:r w:rsidRPr="006623EB">
              <w:rPr>
                <w:rFonts w:eastAsia="Arial"/>
                <w:szCs w:val="24"/>
              </w:rPr>
              <w:t xml:space="preserve">Nabavka i transport materijala i izrada termoizolacije podova preko nove međuspratne konstrukcije, pločama ekstrudiranog polistirena (XPS) - "stirodura" d=8cm, tipa Ursa XPS </w:t>
            </w:r>
            <w:r w:rsidRPr="006623EB">
              <w:rPr>
                <w:rFonts w:eastAsia="Arial"/>
                <w:spacing w:val="-3"/>
                <w:szCs w:val="24"/>
              </w:rPr>
              <w:t xml:space="preserve">N-III-I </w:t>
            </w:r>
            <w:r w:rsidRPr="006623EB">
              <w:rPr>
                <w:rFonts w:eastAsia="Arial"/>
                <w:szCs w:val="24"/>
              </w:rPr>
              <w:t xml:space="preserve">ili ekvivalentnih karakteristika drugog proizvođača, u skladu sa EN 13164. Preko termoizolacije položiti jedan sloja </w:t>
            </w:r>
            <w:r w:rsidRPr="006623EB">
              <w:rPr>
                <w:rFonts w:eastAsia="Arial"/>
                <w:spacing w:val="-2"/>
                <w:szCs w:val="24"/>
              </w:rPr>
              <w:t xml:space="preserve">PVC </w:t>
            </w:r>
            <w:r w:rsidRPr="006623EB">
              <w:rPr>
                <w:rFonts w:eastAsia="Arial"/>
                <w:szCs w:val="24"/>
              </w:rPr>
              <w:t>folije što je obuhvaćeno cenom. PVC foliju na sastavima preklopiti za 15 cm. Pozicija obuhvata postavljanje istog sistema preko postojeće AB MK iznad novoprojektovane prostorije pomoćnog osoblja u</w:t>
            </w:r>
            <w:r w:rsidRPr="006623EB">
              <w:rPr>
                <w:rFonts w:eastAsia="Arial"/>
                <w:spacing w:val="-2"/>
                <w:szCs w:val="24"/>
              </w:rPr>
              <w:t xml:space="preserve"> </w:t>
            </w:r>
            <w:r w:rsidRPr="006623EB">
              <w:rPr>
                <w:rFonts w:eastAsia="Arial"/>
                <w:szCs w:val="24"/>
              </w:rPr>
              <w:t>prizemlju.</w:t>
            </w:r>
          </w:p>
          <w:p w:rsidR="007812C8" w:rsidRPr="006623EB" w:rsidRDefault="007812C8" w:rsidP="00D70EB2">
            <w:pPr>
              <w:rPr>
                <w:szCs w:val="24"/>
              </w:rPr>
            </w:pPr>
          </w:p>
        </w:tc>
        <w:tc>
          <w:tcPr>
            <w:tcW w:w="3231" w:type="dxa"/>
          </w:tcPr>
          <w:p w:rsidR="007812C8" w:rsidRPr="006623EB" w:rsidRDefault="007812C8" w:rsidP="00D70EB2">
            <w:pPr>
              <w:rPr>
                <w:szCs w:val="24"/>
              </w:rPr>
            </w:pPr>
            <w:r w:rsidRPr="006623EB">
              <w:rPr>
                <w:szCs w:val="24"/>
              </w:rPr>
              <w:t xml:space="preserve">•Toplotna provodlјivost </w:t>
            </w:r>
          </w:p>
          <w:p w:rsidR="007812C8" w:rsidRPr="006623EB" w:rsidRDefault="007812C8" w:rsidP="00D70EB2">
            <w:pPr>
              <w:rPr>
                <w:szCs w:val="24"/>
              </w:rPr>
            </w:pPr>
            <w:r w:rsidRPr="006623EB">
              <w:rPr>
                <w:szCs w:val="24"/>
              </w:rPr>
              <w:t xml:space="preserve">λD: 0.034W/mK </w:t>
            </w:r>
          </w:p>
          <w:p w:rsidR="007812C8" w:rsidRPr="006623EB" w:rsidRDefault="007812C8" w:rsidP="00D70EB2">
            <w:pPr>
              <w:rPr>
                <w:szCs w:val="24"/>
              </w:rPr>
            </w:pPr>
            <w:r w:rsidRPr="006623EB">
              <w:rPr>
                <w:szCs w:val="24"/>
              </w:rPr>
              <w:t xml:space="preserve">• Pritisna čvrstoća &gt; 30kPa </w:t>
            </w:r>
          </w:p>
          <w:p w:rsidR="007812C8" w:rsidRPr="006623EB" w:rsidRDefault="00A85BD4" w:rsidP="00D70EB2">
            <w:pPr>
              <w:rPr>
                <w:szCs w:val="24"/>
                <w:lang w:val="en-GB"/>
              </w:rPr>
            </w:pPr>
            <w:r>
              <w:rPr>
                <w:szCs w:val="24"/>
              </w:rPr>
              <w:t>• B</w:t>
            </w:r>
            <w:r w:rsidR="007812C8" w:rsidRPr="006623EB">
              <w:rPr>
                <w:szCs w:val="24"/>
              </w:rPr>
              <w:t xml:space="preserve">1 – </w:t>
            </w:r>
            <w:r>
              <w:rPr>
                <w:szCs w:val="24"/>
              </w:rPr>
              <w:t>teško zapaljiv</w:t>
            </w:r>
          </w:p>
          <w:p w:rsidR="007812C8" w:rsidRPr="006623EB" w:rsidRDefault="007812C8" w:rsidP="00D70EB2">
            <w:pPr>
              <w:rPr>
                <w:iCs/>
                <w:szCs w:val="24"/>
                <w:lang w:val="sr-Cyrl-CS"/>
              </w:rPr>
            </w:pPr>
            <w:r w:rsidRPr="006623EB">
              <w:rPr>
                <w:iCs/>
                <w:szCs w:val="24"/>
                <w:lang w:val="sr-Cyrl-CS"/>
              </w:rPr>
              <w:t xml:space="preserve">Kao dokaz </w:t>
            </w:r>
            <w:r w:rsidRPr="006623EB">
              <w:rPr>
                <w:iCs/>
                <w:szCs w:val="24"/>
              </w:rPr>
              <w:t>usaglašenosti sa zahtevanim k</w:t>
            </w:r>
            <w:r w:rsidRPr="006623EB">
              <w:rPr>
                <w:iCs/>
                <w:szCs w:val="24"/>
                <w:lang w:val="sr-Cyrl-CS"/>
              </w:rPr>
              <w:t>arakteristikama dostaviti:</w:t>
            </w:r>
          </w:p>
          <w:p w:rsidR="007812C8" w:rsidRPr="006623EB" w:rsidRDefault="007812C8" w:rsidP="00A85BD4">
            <w:pPr>
              <w:rPr>
                <w:szCs w:val="24"/>
              </w:rPr>
            </w:pPr>
            <w:r w:rsidRPr="006623EB">
              <w:rPr>
                <w:iCs/>
                <w:szCs w:val="24"/>
              </w:rPr>
              <w:t xml:space="preserve">- </w:t>
            </w:r>
            <w:r w:rsidRPr="006623EB">
              <w:rPr>
                <w:iCs/>
                <w:szCs w:val="24"/>
                <w:lang w:val="sr-Cyrl-CS"/>
              </w:rPr>
              <w:t>tehnički list proizvoda</w:t>
            </w:r>
            <w:r w:rsidRPr="006623EB">
              <w:rPr>
                <w:iCs/>
                <w:szCs w:val="24"/>
              </w:rPr>
              <w:t xml:space="preserve"> </w:t>
            </w:r>
          </w:p>
        </w:tc>
        <w:tc>
          <w:tcPr>
            <w:tcW w:w="1664" w:type="dxa"/>
          </w:tcPr>
          <w:p w:rsidR="007812C8" w:rsidRPr="006623EB" w:rsidRDefault="007812C8" w:rsidP="00D70EB2">
            <w:pPr>
              <w:rPr>
                <w:szCs w:val="24"/>
                <w:lang w:val="en-GB"/>
              </w:rPr>
            </w:pPr>
          </w:p>
        </w:tc>
        <w:tc>
          <w:tcPr>
            <w:tcW w:w="1322" w:type="dxa"/>
          </w:tcPr>
          <w:p w:rsidR="007812C8" w:rsidRPr="006623EB" w:rsidRDefault="007812C8" w:rsidP="00D70EB2">
            <w:pPr>
              <w:jc w:val="both"/>
              <w:rPr>
                <w:szCs w:val="24"/>
              </w:rPr>
            </w:pPr>
          </w:p>
        </w:tc>
      </w:tr>
      <w:tr w:rsidR="007812C8" w:rsidRPr="006623EB" w:rsidTr="00D70EB2">
        <w:tc>
          <w:tcPr>
            <w:tcW w:w="976" w:type="dxa"/>
          </w:tcPr>
          <w:p w:rsidR="007812C8" w:rsidRPr="006623EB" w:rsidRDefault="007812C8" w:rsidP="00D70EB2">
            <w:pPr>
              <w:rPr>
                <w:szCs w:val="24"/>
              </w:rPr>
            </w:pPr>
            <w:r w:rsidRPr="006623EB">
              <w:rPr>
                <w:szCs w:val="24"/>
              </w:rPr>
              <w:lastRenderedPageBreak/>
              <w:t>7.5.</w:t>
            </w:r>
          </w:p>
        </w:tc>
        <w:tc>
          <w:tcPr>
            <w:tcW w:w="2907" w:type="dxa"/>
          </w:tcPr>
          <w:p w:rsidR="007812C8" w:rsidRPr="006623EB" w:rsidRDefault="007812C8" w:rsidP="00D70EB2">
            <w:pPr>
              <w:widowControl w:val="0"/>
              <w:autoSpaceDE w:val="0"/>
              <w:autoSpaceDN w:val="0"/>
              <w:spacing w:line="259" w:lineRule="auto"/>
              <w:ind w:left="42" w:right="17"/>
              <w:jc w:val="both"/>
              <w:rPr>
                <w:rFonts w:eastAsia="Arial"/>
                <w:szCs w:val="24"/>
              </w:rPr>
            </w:pPr>
            <w:r w:rsidRPr="006623EB">
              <w:rPr>
                <w:rFonts w:eastAsia="Arial"/>
                <w:szCs w:val="24"/>
              </w:rPr>
              <w:t xml:space="preserve">Nabavka i transport materijala i izrada termoizolacije podova na tlu sprata objekta, pločama ekstrudiranog polistirena (XPS) - "stirodura" d=8cm, tipa Ursa </w:t>
            </w:r>
            <w:r w:rsidRPr="006623EB">
              <w:rPr>
                <w:rFonts w:eastAsia="Arial"/>
                <w:spacing w:val="-2"/>
                <w:szCs w:val="24"/>
              </w:rPr>
              <w:t xml:space="preserve">XPS </w:t>
            </w:r>
            <w:r w:rsidRPr="006623EB">
              <w:rPr>
                <w:rFonts w:eastAsia="Arial"/>
                <w:spacing w:val="-3"/>
                <w:szCs w:val="24"/>
              </w:rPr>
              <w:t xml:space="preserve">N-III-I </w:t>
            </w:r>
            <w:r w:rsidRPr="006623EB">
              <w:rPr>
                <w:rFonts w:eastAsia="Arial"/>
                <w:szCs w:val="24"/>
              </w:rPr>
              <w:t>ili ekvivalentnih karakteristika drugog proizvođača, u skladu sa EN 13164. Preko termoizolacije položiti jedan sloja PVC folije što je obuhvaćeno cenom. PVC foliju na sastavima preklopiti za 15 cm. Termoizolacija se postavlja u okviru podne konstrukcije plivajućeg</w:t>
            </w:r>
            <w:r w:rsidRPr="006623EB">
              <w:rPr>
                <w:rFonts w:eastAsia="Arial"/>
                <w:spacing w:val="1"/>
                <w:szCs w:val="24"/>
              </w:rPr>
              <w:t xml:space="preserve"> </w:t>
            </w:r>
            <w:r w:rsidRPr="006623EB">
              <w:rPr>
                <w:rFonts w:eastAsia="Arial"/>
                <w:szCs w:val="24"/>
              </w:rPr>
              <w:t>poda.</w:t>
            </w:r>
          </w:p>
          <w:p w:rsidR="007812C8" w:rsidRPr="006623EB" w:rsidRDefault="007812C8" w:rsidP="00D70EB2">
            <w:pPr>
              <w:rPr>
                <w:szCs w:val="24"/>
              </w:rPr>
            </w:pPr>
          </w:p>
        </w:tc>
        <w:tc>
          <w:tcPr>
            <w:tcW w:w="3231" w:type="dxa"/>
          </w:tcPr>
          <w:p w:rsidR="007812C8" w:rsidRPr="006623EB" w:rsidRDefault="007812C8" w:rsidP="00D70EB2">
            <w:pPr>
              <w:rPr>
                <w:szCs w:val="24"/>
              </w:rPr>
            </w:pPr>
            <w:r w:rsidRPr="006623EB">
              <w:rPr>
                <w:szCs w:val="24"/>
              </w:rPr>
              <w:t xml:space="preserve">•Toplotna provodlјivost </w:t>
            </w:r>
          </w:p>
          <w:p w:rsidR="007812C8" w:rsidRPr="006623EB" w:rsidRDefault="007812C8" w:rsidP="00D70EB2">
            <w:pPr>
              <w:rPr>
                <w:szCs w:val="24"/>
              </w:rPr>
            </w:pPr>
            <w:r w:rsidRPr="006623EB">
              <w:rPr>
                <w:szCs w:val="24"/>
              </w:rPr>
              <w:t xml:space="preserve">λD: 0.034W/mK </w:t>
            </w:r>
          </w:p>
          <w:p w:rsidR="007812C8" w:rsidRPr="006623EB" w:rsidRDefault="007812C8" w:rsidP="00D70EB2">
            <w:pPr>
              <w:rPr>
                <w:szCs w:val="24"/>
              </w:rPr>
            </w:pPr>
            <w:r w:rsidRPr="006623EB">
              <w:rPr>
                <w:szCs w:val="24"/>
              </w:rPr>
              <w:t xml:space="preserve">• Pritisna čvrstoća &gt; 30kPa </w:t>
            </w:r>
          </w:p>
          <w:p w:rsidR="007812C8" w:rsidRPr="006623EB" w:rsidRDefault="00A85BD4" w:rsidP="00D70EB2">
            <w:pPr>
              <w:rPr>
                <w:szCs w:val="24"/>
                <w:lang w:val="en-GB"/>
              </w:rPr>
            </w:pPr>
            <w:r>
              <w:rPr>
                <w:szCs w:val="24"/>
              </w:rPr>
              <w:t>• B1 – teško zapaljiv</w:t>
            </w:r>
          </w:p>
          <w:p w:rsidR="007812C8" w:rsidRPr="006623EB" w:rsidRDefault="007812C8" w:rsidP="00D70EB2">
            <w:pPr>
              <w:rPr>
                <w:iCs/>
                <w:szCs w:val="24"/>
                <w:lang w:val="sr-Cyrl-CS"/>
              </w:rPr>
            </w:pPr>
            <w:r w:rsidRPr="006623EB">
              <w:rPr>
                <w:iCs/>
                <w:szCs w:val="24"/>
                <w:lang w:val="sr-Cyrl-CS"/>
              </w:rPr>
              <w:t xml:space="preserve">Kao dokaz </w:t>
            </w:r>
            <w:r w:rsidRPr="006623EB">
              <w:rPr>
                <w:iCs/>
                <w:szCs w:val="24"/>
              </w:rPr>
              <w:t>usaglašenosti sa zahtevanim k</w:t>
            </w:r>
            <w:r w:rsidRPr="006623EB">
              <w:rPr>
                <w:iCs/>
                <w:szCs w:val="24"/>
                <w:lang w:val="sr-Cyrl-CS"/>
              </w:rPr>
              <w:t>arakteristikama dostaviti:</w:t>
            </w:r>
          </w:p>
          <w:p w:rsidR="007812C8" w:rsidRPr="006623EB" w:rsidRDefault="007812C8" w:rsidP="00A85BD4">
            <w:pPr>
              <w:rPr>
                <w:szCs w:val="24"/>
              </w:rPr>
            </w:pPr>
            <w:r w:rsidRPr="006623EB">
              <w:rPr>
                <w:iCs/>
                <w:szCs w:val="24"/>
              </w:rPr>
              <w:t xml:space="preserve">- </w:t>
            </w:r>
            <w:r w:rsidRPr="006623EB">
              <w:rPr>
                <w:iCs/>
                <w:szCs w:val="24"/>
                <w:lang w:val="sr-Cyrl-CS"/>
              </w:rPr>
              <w:t>tehnički list proizvoda</w:t>
            </w:r>
            <w:r w:rsidRPr="006623EB">
              <w:rPr>
                <w:iCs/>
                <w:szCs w:val="24"/>
              </w:rPr>
              <w:t xml:space="preserve"> </w:t>
            </w:r>
          </w:p>
        </w:tc>
        <w:tc>
          <w:tcPr>
            <w:tcW w:w="1664" w:type="dxa"/>
          </w:tcPr>
          <w:p w:rsidR="007812C8" w:rsidRPr="006623EB" w:rsidRDefault="007812C8" w:rsidP="00D70EB2">
            <w:pPr>
              <w:jc w:val="both"/>
              <w:rPr>
                <w:szCs w:val="24"/>
              </w:rPr>
            </w:pPr>
          </w:p>
        </w:tc>
        <w:tc>
          <w:tcPr>
            <w:tcW w:w="1322" w:type="dxa"/>
          </w:tcPr>
          <w:p w:rsidR="007812C8" w:rsidRPr="006623EB" w:rsidRDefault="007812C8" w:rsidP="00D70EB2">
            <w:pPr>
              <w:jc w:val="both"/>
              <w:rPr>
                <w:szCs w:val="24"/>
              </w:rPr>
            </w:pPr>
          </w:p>
        </w:tc>
      </w:tr>
    </w:tbl>
    <w:p w:rsidR="00A85BD4" w:rsidRDefault="00A85BD4" w:rsidP="00A85BD4">
      <w:pPr>
        <w:spacing w:after="0"/>
        <w:jc w:val="right"/>
        <w:rPr>
          <w:rFonts w:ascii="Times New Roman" w:hAnsi="Times New Roman" w:cs="Times New Roman"/>
          <w:b/>
          <w:sz w:val="24"/>
          <w:szCs w:val="24"/>
        </w:rPr>
      </w:pPr>
    </w:p>
    <w:p w:rsidR="00A85BD4" w:rsidRDefault="00A85BD4" w:rsidP="00A85BD4">
      <w:pPr>
        <w:spacing w:after="0"/>
        <w:jc w:val="right"/>
        <w:rPr>
          <w:rFonts w:ascii="Times New Roman" w:hAnsi="Times New Roman" w:cs="Times New Roman"/>
          <w:b/>
          <w:sz w:val="24"/>
          <w:szCs w:val="24"/>
        </w:rPr>
      </w:pPr>
    </w:p>
    <w:p w:rsidR="00A85BD4" w:rsidRDefault="00A85BD4" w:rsidP="00A85BD4">
      <w:pPr>
        <w:spacing w:after="0"/>
        <w:jc w:val="right"/>
        <w:rPr>
          <w:rFonts w:ascii="Times New Roman" w:hAnsi="Times New Roman" w:cs="Times New Roman"/>
          <w:b/>
          <w:sz w:val="24"/>
          <w:szCs w:val="24"/>
        </w:rPr>
      </w:pPr>
    </w:p>
    <w:p w:rsidR="00A85BD4" w:rsidRDefault="00A85BD4" w:rsidP="00A85BD4">
      <w:pPr>
        <w:spacing w:after="0"/>
        <w:jc w:val="right"/>
        <w:rPr>
          <w:rFonts w:ascii="Times New Roman" w:hAnsi="Times New Roman" w:cs="Times New Roman"/>
          <w:b/>
          <w:sz w:val="24"/>
          <w:szCs w:val="24"/>
        </w:rPr>
      </w:pPr>
      <w:r>
        <w:rPr>
          <w:rFonts w:ascii="Times New Roman" w:hAnsi="Times New Roman" w:cs="Times New Roman"/>
          <w:b/>
          <w:sz w:val="24"/>
          <w:szCs w:val="24"/>
        </w:rPr>
        <w:t>КОМИСИЈА ЗА ЈН</w:t>
      </w:r>
    </w:p>
    <w:p w:rsidR="00A85BD4" w:rsidRDefault="00A85BD4" w:rsidP="00A85B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1.3.11</w:t>
      </w:r>
    </w:p>
    <w:p w:rsidR="007812C8" w:rsidRPr="00D17342" w:rsidRDefault="007812C8" w:rsidP="00D17342">
      <w:pPr>
        <w:pStyle w:val="ListParagraph"/>
        <w:ind w:left="1080"/>
        <w:rPr>
          <w:rFonts w:ascii="Times New Roman" w:hAnsi="Times New Roman" w:cs="Times New Roman"/>
          <w:sz w:val="24"/>
          <w:szCs w:val="24"/>
        </w:rPr>
      </w:pPr>
    </w:p>
    <w:sectPr w:rsidR="007812C8" w:rsidRPr="00D17342" w:rsidSect="00D17342">
      <w:pgSz w:w="15840" w:h="12240" w:orient="landscape"/>
      <w:pgMar w:top="1440" w:right="144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3E6407"/>
    <w:multiLevelType w:val="hybridMultilevel"/>
    <w:tmpl w:val="435A4D2E"/>
    <w:lvl w:ilvl="0" w:tplc="600ADDB8">
      <w:numFmt w:val="bullet"/>
      <w:lvlText w:val="*"/>
      <w:lvlJc w:val="left"/>
      <w:pPr>
        <w:ind w:left="173" w:hanging="135"/>
      </w:pPr>
      <w:rPr>
        <w:rFonts w:ascii="Arial" w:eastAsia="Arial" w:hAnsi="Arial" w:cs="Arial" w:hint="default"/>
        <w:w w:val="99"/>
        <w:sz w:val="20"/>
        <w:szCs w:val="20"/>
      </w:rPr>
    </w:lvl>
    <w:lvl w:ilvl="1" w:tplc="9E80FAF0">
      <w:numFmt w:val="bullet"/>
      <w:lvlText w:val="•"/>
      <w:lvlJc w:val="left"/>
      <w:pPr>
        <w:ind w:left="698" w:hanging="135"/>
      </w:pPr>
      <w:rPr>
        <w:rFonts w:hint="default"/>
      </w:rPr>
    </w:lvl>
    <w:lvl w:ilvl="2" w:tplc="60AAC4BC">
      <w:numFmt w:val="bullet"/>
      <w:lvlText w:val="•"/>
      <w:lvlJc w:val="left"/>
      <w:pPr>
        <w:ind w:left="1217" w:hanging="135"/>
      </w:pPr>
      <w:rPr>
        <w:rFonts w:hint="default"/>
      </w:rPr>
    </w:lvl>
    <w:lvl w:ilvl="3" w:tplc="F5C650D0">
      <w:numFmt w:val="bullet"/>
      <w:lvlText w:val="•"/>
      <w:lvlJc w:val="left"/>
      <w:pPr>
        <w:ind w:left="1735" w:hanging="135"/>
      </w:pPr>
      <w:rPr>
        <w:rFonts w:hint="default"/>
      </w:rPr>
    </w:lvl>
    <w:lvl w:ilvl="4" w:tplc="8A0421D2">
      <w:numFmt w:val="bullet"/>
      <w:lvlText w:val="•"/>
      <w:lvlJc w:val="left"/>
      <w:pPr>
        <w:ind w:left="2254" w:hanging="135"/>
      </w:pPr>
      <w:rPr>
        <w:rFonts w:hint="default"/>
      </w:rPr>
    </w:lvl>
    <w:lvl w:ilvl="5" w:tplc="C63696A8">
      <w:numFmt w:val="bullet"/>
      <w:lvlText w:val="•"/>
      <w:lvlJc w:val="left"/>
      <w:pPr>
        <w:ind w:left="2773" w:hanging="135"/>
      </w:pPr>
      <w:rPr>
        <w:rFonts w:hint="default"/>
      </w:rPr>
    </w:lvl>
    <w:lvl w:ilvl="6" w:tplc="18C49268">
      <w:numFmt w:val="bullet"/>
      <w:lvlText w:val="•"/>
      <w:lvlJc w:val="left"/>
      <w:pPr>
        <w:ind w:left="3291" w:hanging="135"/>
      </w:pPr>
      <w:rPr>
        <w:rFonts w:hint="default"/>
      </w:rPr>
    </w:lvl>
    <w:lvl w:ilvl="7" w:tplc="48A07CE6">
      <w:numFmt w:val="bullet"/>
      <w:lvlText w:val="•"/>
      <w:lvlJc w:val="left"/>
      <w:pPr>
        <w:ind w:left="3810" w:hanging="135"/>
      </w:pPr>
      <w:rPr>
        <w:rFonts w:hint="default"/>
      </w:rPr>
    </w:lvl>
    <w:lvl w:ilvl="8" w:tplc="0DA25E5C">
      <w:numFmt w:val="bullet"/>
      <w:lvlText w:val="•"/>
      <w:lvlJc w:val="left"/>
      <w:pPr>
        <w:ind w:left="4328" w:hanging="135"/>
      </w:pPr>
      <w:rPr>
        <w:rFonts w:hint="default"/>
      </w:rPr>
    </w:lvl>
  </w:abstractNum>
  <w:abstractNum w:abstractNumId="3">
    <w:nsid w:val="12C82A53"/>
    <w:multiLevelType w:val="hybridMultilevel"/>
    <w:tmpl w:val="FA6A366C"/>
    <w:lvl w:ilvl="0" w:tplc="18828282">
      <w:numFmt w:val="bullet"/>
      <w:lvlText w:val="*"/>
      <w:lvlJc w:val="left"/>
      <w:pPr>
        <w:ind w:left="173" w:hanging="135"/>
      </w:pPr>
      <w:rPr>
        <w:rFonts w:ascii="Arial" w:eastAsia="Arial" w:hAnsi="Arial" w:cs="Arial" w:hint="default"/>
        <w:w w:val="99"/>
        <w:sz w:val="20"/>
        <w:szCs w:val="20"/>
      </w:rPr>
    </w:lvl>
    <w:lvl w:ilvl="1" w:tplc="52D2B3FA">
      <w:numFmt w:val="bullet"/>
      <w:lvlText w:val="•"/>
      <w:lvlJc w:val="left"/>
      <w:pPr>
        <w:ind w:left="698" w:hanging="135"/>
      </w:pPr>
      <w:rPr>
        <w:rFonts w:hint="default"/>
      </w:rPr>
    </w:lvl>
    <w:lvl w:ilvl="2" w:tplc="27F2EEC6">
      <w:numFmt w:val="bullet"/>
      <w:lvlText w:val="•"/>
      <w:lvlJc w:val="left"/>
      <w:pPr>
        <w:ind w:left="1217" w:hanging="135"/>
      </w:pPr>
      <w:rPr>
        <w:rFonts w:hint="default"/>
      </w:rPr>
    </w:lvl>
    <w:lvl w:ilvl="3" w:tplc="C70C901A">
      <w:numFmt w:val="bullet"/>
      <w:lvlText w:val="•"/>
      <w:lvlJc w:val="left"/>
      <w:pPr>
        <w:ind w:left="1735" w:hanging="135"/>
      </w:pPr>
      <w:rPr>
        <w:rFonts w:hint="default"/>
      </w:rPr>
    </w:lvl>
    <w:lvl w:ilvl="4" w:tplc="A2D2DF06">
      <w:numFmt w:val="bullet"/>
      <w:lvlText w:val="•"/>
      <w:lvlJc w:val="left"/>
      <w:pPr>
        <w:ind w:left="2254" w:hanging="135"/>
      </w:pPr>
      <w:rPr>
        <w:rFonts w:hint="default"/>
      </w:rPr>
    </w:lvl>
    <w:lvl w:ilvl="5" w:tplc="888A93CC">
      <w:numFmt w:val="bullet"/>
      <w:lvlText w:val="•"/>
      <w:lvlJc w:val="left"/>
      <w:pPr>
        <w:ind w:left="2773" w:hanging="135"/>
      </w:pPr>
      <w:rPr>
        <w:rFonts w:hint="default"/>
      </w:rPr>
    </w:lvl>
    <w:lvl w:ilvl="6" w:tplc="A596E17A">
      <w:numFmt w:val="bullet"/>
      <w:lvlText w:val="•"/>
      <w:lvlJc w:val="left"/>
      <w:pPr>
        <w:ind w:left="3291" w:hanging="135"/>
      </w:pPr>
      <w:rPr>
        <w:rFonts w:hint="default"/>
      </w:rPr>
    </w:lvl>
    <w:lvl w:ilvl="7" w:tplc="B0008808">
      <w:numFmt w:val="bullet"/>
      <w:lvlText w:val="•"/>
      <w:lvlJc w:val="left"/>
      <w:pPr>
        <w:ind w:left="3810" w:hanging="135"/>
      </w:pPr>
      <w:rPr>
        <w:rFonts w:hint="default"/>
      </w:rPr>
    </w:lvl>
    <w:lvl w:ilvl="8" w:tplc="42C05220">
      <w:numFmt w:val="bullet"/>
      <w:lvlText w:val="•"/>
      <w:lvlJc w:val="left"/>
      <w:pPr>
        <w:ind w:left="4328" w:hanging="135"/>
      </w:pPr>
      <w:rPr>
        <w:rFonts w:hint="default"/>
      </w:rPr>
    </w:lvl>
  </w:abstractNum>
  <w:abstractNum w:abstractNumId="4">
    <w:nsid w:val="19CA145C"/>
    <w:multiLevelType w:val="hybridMultilevel"/>
    <w:tmpl w:val="B2B8EDA0"/>
    <w:lvl w:ilvl="0" w:tplc="17DCBF60">
      <w:start w:val="1"/>
      <w:numFmt w:val="decimal"/>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255E4E18"/>
    <w:multiLevelType w:val="multilevel"/>
    <w:tmpl w:val="788E6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3F509B6"/>
    <w:multiLevelType w:val="hybridMultilevel"/>
    <w:tmpl w:val="24F052FC"/>
    <w:lvl w:ilvl="0" w:tplc="90127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95A98"/>
    <w:multiLevelType w:val="multilevel"/>
    <w:tmpl w:val="717863BE"/>
    <w:lvl w:ilvl="0">
      <w:start w:val="1"/>
      <w:numFmt w:val="decimal"/>
      <w:pStyle w:val="Heading3"/>
      <w:lvlText w:val="%1."/>
      <w:lvlJc w:val="left"/>
      <w:pPr>
        <w:ind w:left="927" w:hanging="360"/>
      </w:pPr>
      <w:rPr>
        <w:rFonts w:hint="default"/>
        <w:b w:val="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7"/>
  </w:num>
  <w:num w:numId="3">
    <w:abstractNumId w:val="4"/>
    <w:lvlOverride w:ilvl="0">
      <w:startOverride w:val="1"/>
    </w:lvlOverride>
  </w:num>
  <w:num w:numId="4">
    <w:abstractNumId w:val="3"/>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characterSpacingControl w:val="doNotCompress"/>
  <w:compat/>
  <w:rsids>
    <w:rsidRoot w:val="00A802AC"/>
    <w:rsid w:val="00070A14"/>
    <w:rsid w:val="006A234A"/>
    <w:rsid w:val="006D6B00"/>
    <w:rsid w:val="007812C8"/>
    <w:rsid w:val="00A802AC"/>
    <w:rsid w:val="00A85BD4"/>
    <w:rsid w:val="00D1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AC"/>
  </w:style>
  <w:style w:type="paragraph" w:styleId="Heading1">
    <w:name w:val="heading 1"/>
    <w:basedOn w:val="Normal"/>
    <w:next w:val="Normal"/>
    <w:link w:val="Heading1Char"/>
    <w:uiPriority w:val="9"/>
    <w:qFormat/>
    <w:rsid w:val="00D17342"/>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rPr>
  </w:style>
  <w:style w:type="paragraph" w:styleId="Heading2">
    <w:name w:val="heading 2"/>
    <w:basedOn w:val="Normal"/>
    <w:next w:val="Normal"/>
    <w:link w:val="Heading2Char"/>
    <w:uiPriority w:val="9"/>
    <w:qFormat/>
    <w:rsid w:val="00D17342"/>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rPr>
  </w:style>
  <w:style w:type="paragraph" w:styleId="Heading3">
    <w:name w:val="heading 3"/>
    <w:basedOn w:val="Normal"/>
    <w:next w:val="Normal"/>
    <w:link w:val="Heading3Char"/>
    <w:uiPriority w:val="9"/>
    <w:qFormat/>
    <w:rsid w:val="00D17342"/>
    <w:pPr>
      <w:keepNext/>
      <w:numPr>
        <w:numId w:val="2"/>
      </w:numPr>
      <w:spacing w:before="180" w:after="140" w:line="240" w:lineRule="auto"/>
      <w:ind w:left="714" w:hanging="357"/>
      <w:jc w:val="both"/>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uiPriority w:val="9"/>
    <w:qFormat/>
    <w:rsid w:val="00D17342"/>
    <w:pPr>
      <w:spacing w:after="0" w:line="240" w:lineRule="auto"/>
      <w:jc w:val="both"/>
      <w:outlineLvl w:val="3"/>
    </w:pPr>
    <w:rPr>
      <w:rFonts w:ascii="Times New Roman" w:eastAsia="Times New Roman" w:hAnsi="Times New Roman" w:cs="Times New Roman"/>
      <w:b/>
      <w:i/>
      <w:iCs/>
      <w:sz w:val="24"/>
      <w:szCs w:val="24"/>
      <w:u w:val="single"/>
    </w:rPr>
  </w:style>
  <w:style w:type="paragraph" w:styleId="Heading6">
    <w:name w:val="heading 6"/>
    <w:basedOn w:val="Normal"/>
    <w:link w:val="Heading6Char"/>
    <w:uiPriority w:val="9"/>
    <w:qFormat/>
    <w:rsid w:val="00D173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342"/>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D17342"/>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D17342"/>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D17342"/>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D17342"/>
    <w:rPr>
      <w:rFonts w:ascii="Times New Roman" w:eastAsia="Times New Roman" w:hAnsi="Times New Roman" w:cs="Times New Roman"/>
      <w:b/>
      <w:bCs/>
      <w:sz w:val="15"/>
      <w:szCs w:val="15"/>
    </w:rPr>
  </w:style>
  <w:style w:type="paragraph" w:styleId="ListParagraph">
    <w:name w:val="List Paragraph"/>
    <w:basedOn w:val="Normal"/>
    <w:link w:val="ListParagraphChar"/>
    <w:qFormat/>
    <w:rsid w:val="00A802AC"/>
    <w:pPr>
      <w:ind w:left="720"/>
      <w:contextualSpacing/>
    </w:pPr>
  </w:style>
  <w:style w:type="character" w:customStyle="1" w:styleId="ListParagraphChar">
    <w:name w:val="List Paragraph Char"/>
    <w:link w:val="ListParagraph"/>
    <w:locked/>
    <w:rsid w:val="00D17342"/>
  </w:style>
  <w:style w:type="paragraph" w:customStyle="1" w:styleId="TableParagraph">
    <w:name w:val="Table Paragraph"/>
    <w:basedOn w:val="Normal"/>
    <w:uiPriority w:val="1"/>
    <w:qFormat/>
    <w:rsid w:val="00A802AC"/>
    <w:pPr>
      <w:widowControl w:val="0"/>
      <w:autoSpaceDE w:val="0"/>
      <w:autoSpaceDN w:val="0"/>
      <w:spacing w:after="0" w:line="240" w:lineRule="auto"/>
    </w:pPr>
    <w:rPr>
      <w:rFonts w:ascii="Arial" w:eastAsia="Arial" w:hAnsi="Arial" w:cs="Times New Roman"/>
    </w:rPr>
  </w:style>
  <w:style w:type="character" w:customStyle="1" w:styleId="HeaderChar">
    <w:name w:val="Header Char"/>
    <w:aliases w:val="Char Char"/>
    <w:link w:val="Header"/>
    <w:locked/>
    <w:rsid w:val="00D17342"/>
    <w:rPr>
      <w:rFonts w:ascii="Times New Roman" w:eastAsia="Times New Roman" w:hAnsi="Times New Roman" w:cs="Times New Roman"/>
      <w:sz w:val="24"/>
      <w:szCs w:val="20"/>
    </w:rPr>
  </w:style>
  <w:style w:type="paragraph" w:styleId="Header">
    <w:name w:val="header"/>
    <w:aliases w:val="Char"/>
    <w:basedOn w:val="Normal"/>
    <w:link w:val="HeaderChar"/>
    <w:unhideWhenUsed/>
    <w:rsid w:val="00D1734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1">
    <w:name w:val="Header Char1"/>
    <w:basedOn w:val="DefaultParagraphFont"/>
    <w:link w:val="Header"/>
    <w:uiPriority w:val="99"/>
    <w:semiHidden/>
    <w:rsid w:val="00D17342"/>
  </w:style>
  <w:style w:type="character" w:customStyle="1" w:styleId="WW8Num2z1">
    <w:name w:val="WW8Num2z1"/>
    <w:rsid w:val="00D17342"/>
    <w:rPr>
      <w:rFonts w:ascii="Courier New" w:hAnsi="Courier New" w:cs="Courier New"/>
    </w:rPr>
  </w:style>
  <w:style w:type="paragraph" w:customStyle="1" w:styleId="Default">
    <w:name w:val="Default"/>
    <w:link w:val="DefaultChar"/>
    <w:rsid w:val="00D17342"/>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17342"/>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D1734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17342"/>
    <w:rPr>
      <w:rFonts w:ascii="Tahoma" w:eastAsia="Times New Roman" w:hAnsi="Tahoma" w:cs="Times New Roman"/>
      <w:sz w:val="16"/>
      <w:szCs w:val="16"/>
    </w:rPr>
  </w:style>
  <w:style w:type="paragraph" w:styleId="NoSpacing">
    <w:name w:val="No Spacing"/>
    <w:uiPriority w:val="1"/>
    <w:qFormat/>
    <w:rsid w:val="00D17342"/>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1734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17342"/>
    <w:rPr>
      <w:rFonts w:ascii="Cambria" w:eastAsia="Times New Roman" w:hAnsi="Cambria" w:cs="Times New Roman"/>
      <w:sz w:val="24"/>
      <w:szCs w:val="24"/>
    </w:rPr>
  </w:style>
  <w:style w:type="paragraph" w:customStyle="1" w:styleId="ListParagraph1">
    <w:name w:val="List Paragraph1"/>
    <w:basedOn w:val="Normal"/>
    <w:qFormat/>
    <w:rsid w:val="00D1734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D1734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1734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734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1734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17342"/>
    <w:rPr>
      <w:rFonts w:ascii="Times New Roman" w:eastAsia="Times New Roman" w:hAnsi="Times New Roman" w:cs="Times New Roman"/>
      <w:color w:val="000000"/>
      <w:kern w:val="1"/>
      <w:sz w:val="16"/>
      <w:szCs w:val="16"/>
      <w:lang w:eastAsia="ar-SA"/>
    </w:rPr>
  </w:style>
  <w:style w:type="character" w:customStyle="1" w:styleId="CommentTextChar">
    <w:name w:val="Comment Text Char"/>
    <w:basedOn w:val="DefaultParagraphFont"/>
    <w:link w:val="CommentText"/>
    <w:semiHidden/>
    <w:rsid w:val="00D17342"/>
    <w:rPr>
      <w:rFonts w:ascii="Calibri" w:eastAsia="Times New Roman" w:hAnsi="Calibri" w:cs="Times New Roman"/>
      <w:sz w:val="20"/>
      <w:szCs w:val="20"/>
    </w:rPr>
  </w:style>
  <w:style w:type="paragraph" w:styleId="CommentText">
    <w:name w:val="annotation text"/>
    <w:basedOn w:val="Normal"/>
    <w:link w:val="CommentTextChar"/>
    <w:semiHidden/>
    <w:unhideWhenUsed/>
    <w:rsid w:val="00D17342"/>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17342"/>
    <w:rPr>
      <w:rFonts w:ascii="Calibri" w:hAnsi="Calibri"/>
      <w:sz w:val="24"/>
      <w:szCs w:val="24"/>
    </w:rPr>
  </w:style>
  <w:style w:type="paragraph" w:customStyle="1" w:styleId="ListParagraphCharChar">
    <w:name w:val="List Paragraph Char Char"/>
    <w:basedOn w:val="Normal"/>
    <w:link w:val="ListParagraphCharCharChar"/>
    <w:qFormat/>
    <w:rsid w:val="00D17342"/>
    <w:pPr>
      <w:spacing w:after="0" w:line="240" w:lineRule="auto"/>
      <w:ind w:left="720"/>
      <w:contextualSpacing/>
    </w:pPr>
    <w:rPr>
      <w:rFonts w:ascii="Calibri" w:hAnsi="Calibri"/>
      <w:sz w:val="24"/>
      <w:szCs w:val="24"/>
    </w:rPr>
  </w:style>
  <w:style w:type="paragraph" w:styleId="Footer">
    <w:name w:val="footer"/>
    <w:basedOn w:val="Normal"/>
    <w:link w:val="FooterChar"/>
    <w:uiPriority w:val="99"/>
    <w:unhideWhenUsed/>
    <w:rsid w:val="00D1734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17342"/>
    <w:rPr>
      <w:rFonts w:ascii="Times New Roman" w:eastAsia="Times New Roman" w:hAnsi="Times New Roman" w:cs="Times New Roman"/>
      <w:sz w:val="24"/>
      <w:szCs w:val="20"/>
    </w:rPr>
  </w:style>
  <w:style w:type="paragraph" w:customStyle="1" w:styleId="nabrajanjebold">
    <w:name w:val="nabrajanje bold"/>
    <w:basedOn w:val="Normal"/>
    <w:qFormat/>
    <w:rsid w:val="00D17342"/>
    <w:pPr>
      <w:spacing w:after="0" w:line="240" w:lineRule="auto"/>
      <w:ind w:left="1070" w:hanging="360"/>
    </w:pPr>
    <w:rPr>
      <w:rFonts w:ascii="Times New Roman" w:eastAsia="Calibri-Bold" w:hAnsi="Times New Roman" w:cs="Times New Roman"/>
      <w:b/>
      <w:sz w:val="24"/>
      <w:szCs w:val="24"/>
    </w:rPr>
  </w:style>
  <w:style w:type="paragraph" w:customStyle="1" w:styleId="a">
    <w:name w:val="уговор налсов"/>
    <w:basedOn w:val="Normal"/>
    <w:qFormat/>
    <w:rsid w:val="00D17342"/>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17342"/>
    <w:pPr>
      <w:keepNext/>
      <w:spacing w:before="120" w:after="120" w:line="240" w:lineRule="auto"/>
      <w:jc w:val="center"/>
    </w:pPr>
    <w:rPr>
      <w:rFonts w:ascii="Times New Roman" w:eastAsia="Times New Roman" w:hAnsi="Times New Roman" w:cs="Times New Roman"/>
      <w:bCs/>
      <w:sz w:val="24"/>
      <w:szCs w:val="24"/>
    </w:rPr>
  </w:style>
  <w:style w:type="character" w:customStyle="1" w:styleId="CommentSubjectChar">
    <w:name w:val="Comment Subject Char"/>
    <w:basedOn w:val="CommentTextChar"/>
    <w:link w:val="CommentSubject"/>
    <w:uiPriority w:val="99"/>
    <w:semiHidden/>
    <w:rsid w:val="00D17342"/>
    <w:rPr>
      <w:b/>
      <w:bCs/>
    </w:rPr>
  </w:style>
  <w:style w:type="paragraph" w:styleId="CommentSubject">
    <w:name w:val="annotation subject"/>
    <w:basedOn w:val="CommentText"/>
    <w:next w:val="CommentText"/>
    <w:link w:val="CommentSubjectChar"/>
    <w:uiPriority w:val="99"/>
    <w:semiHidden/>
    <w:unhideWhenUsed/>
    <w:rsid w:val="00D17342"/>
    <w:pPr>
      <w:spacing w:after="0" w:line="240" w:lineRule="auto"/>
    </w:pPr>
    <w:rPr>
      <w:b/>
      <w:bCs/>
    </w:rPr>
  </w:style>
  <w:style w:type="character" w:customStyle="1" w:styleId="shorttext">
    <w:name w:val="short_text"/>
    <w:rsid w:val="00D17342"/>
  </w:style>
  <w:style w:type="paragraph" w:styleId="BodyText">
    <w:name w:val="Body Text"/>
    <w:basedOn w:val="Normal"/>
    <w:link w:val="BodyTextChar"/>
    <w:uiPriority w:val="99"/>
    <w:unhideWhenUsed/>
    <w:qFormat/>
    <w:rsid w:val="00D1734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1734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4883</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aca</cp:lastModifiedBy>
  <cp:revision>2</cp:revision>
  <dcterms:created xsi:type="dcterms:W3CDTF">2018-12-07T12:42:00Z</dcterms:created>
  <dcterms:modified xsi:type="dcterms:W3CDTF">2018-12-07T13:48:00Z</dcterms:modified>
</cp:coreProperties>
</file>