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2B571C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E4AB3">
        <w:rPr>
          <w:rFonts w:ascii="Arial" w:hAnsi="Arial" w:cs="Arial"/>
          <w:sz w:val="22"/>
          <w:szCs w:val="22"/>
          <w:lang w:val="ru-RU"/>
        </w:rPr>
        <w:t>1049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E4AB3">
        <w:rPr>
          <w:rFonts w:ascii="Arial" w:hAnsi="Arial" w:cs="Arial"/>
          <w:sz w:val="22"/>
          <w:szCs w:val="22"/>
          <w:lang w:val="ru-RU"/>
        </w:rPr>
        <w:t>2</w:t>
      </w:r>
      <w:r w:rsidR="00FB67E4">
        <w:rPr>
          <w:rFonts w:ascii="Arial" w:hAnsi="Arial" w:cs="Arial"/>
          <w:sz w:val="22"/>
          <w:szCs w:val="22"/>
        </w:rPr>
        <w:t>7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2B571C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6E4AB3">
        <w:rPr>
          <w:rFonts w:ascii="Arial" w:hAnsi="Arial" w:cs="Arial"/>
          <w:sz w:val="22"/>
          <w:szCs w:val="22"/>
          <w:lang w:val="sr-Cyrl-CS"/>
        </w:rPr>
        <w:t>8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C4477">
        <w:rPr>
          <w:rFonts w:ascii="Arial" w:hAnsi="Arial" w:cs="Arial"/>
          <w:sz w:val="22"/>
          <w:szCs w:val="22"/>
          <w:lang w:val="sr-Cyrl-CS"/>
        </w:rPr>
        <w:t>н</w:t>
      </w:r>
      <w:proofErr w:type="spellStart"/>
      <w:r w:rsidR="00CC4477">
        <w:rPr>
          <w:rFonts w:ascii="Arial" w:hAnsi="Arial" w:cs="Arial"/>
          <w:sz w:val="22"/>
          <w:szCs w:val="22"/>
        </w:rPr>
        <w:t>овембра</w:t>
      </w:r>
      <w:proofErr w:type="spellEnd"/>
      <w:r w:rsidR="00CC4477">
        <w:rPr>
          <w:rFonts w:ascii="Arial" w:hAnsi="Arial" w:cs="Arial"/>
          <w:sz w:val="22"/>
          <w:szCs w:val="22"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2B571C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9C128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4AB3" w:rsidRDefault="003C2DFE" w:rsidP="006E4A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C128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9C12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6E4AB3">
        <w:rPr>
          <w:rFonts w:ascii="Arial" w:hAnsi="Arial" w:cs="Arial"/>
          <w:b/>
          <w:sz w:val="22"/>
          <w:szCs w:val="22"/>
          <w:lang w:val="sr-Cyrl-CS"/>
        </w:rPr>
        <w:t>6</w:t>
      </w:r>
      <w:r w:rsidR="009C128E" w:rsidRPr="009C128E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9C128E" w:rsidRPr="009C128E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6E4AB3">
        <w:rPr>
          <w:rFonts w:ascii="Arial" w:hAnsi="Arial" w:cs="Arial"/>
          <w:sz w:val="22"/>
          <w:szCs w:val="22"/>
        </w:rPr>
        <w:t>шест</w:t>
      </w:r>
      <w:r w:rsidR="009C128E" w:rsidRPr="009C128E">
        <w:rPr>
          <w:rFonts w:ascii="Arial" w:hAnsi="Arial" w:cs="Arial"/>
          <w:sz w:val="22"/>
          <w:szCs w:val="22"/>
        </w:rPr>
        <w:t>хиљадад</w:t>
      </w:r>
      <w:proofErr w:type="spellEnd"/>
      <w:r w:rsidR="009C128E" w:rsidRPr="009C128E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6E4AB3">
        <w:rPr>
          <w:rFonts w:ascii="Arial" w:hAnsi="Arial" w:cs="Arial"/>
          <w:sz w:val="22"/>
          <w:szCs w:val="22"/>
          <w:lang w:val="sr-Cyrl-CS"/>
        </w:rPr>
        <w:t>Туристичкој организацији</w:t>
      </w:r>
      <w:r w:rsidR="006E4AB3" w:rsidRPr="006E4AB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4AB3"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</w:t>
      </w:r>
      <w:r w:rsidR="006E4AB3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6E4AB3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6E4AB3">
        <w:rPr>
          <w:rFonts w:ascii="Arial" w:hAnsi="Arial" w:cs="Arial"/>
          <w:sz w:val="22"/>
          <w:szCs w:val="22"/>
          <w:lang w:val="sr-Cyrl-CS"/>
        </w:rPr>
        <w:t>недостајући део за зараду за новембар 2018.године.</w:t>
      </w:r>
    </w:p>
    <w:p w:rsidR="006E4AB3" w:rsidRPr="008F0B50" w:rsidRDefault="006E4AB3" w:rsidP="006E4AB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E4AB3" w:rsidRPr="008F0B50" w:rsidRDefault="006E4AB3" w:rsidP="006E4A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6E4AB3" w:rsidRPr="008F0B50" w:rsidRDefault="006E4AB3" w:rsidP="006E4AB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Глава 5.</w:t>
      </w:r>
      <w:r>
        <w:rPr>
          <w:rFonts w:ascii="Arial" w:hAnsi="Arial" w:cs="Arial"/>
          <w:b/>
          <w:sz w:val="22"/>
          <w:szCs w:val="22"/>
          <w:lang w:val="sr-Cyrl-CS"/>
        </w:rPr>
        <w:t>03-Туристичка организација</w:t>
      </w: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4-Развој туризма</w:t>
      </w: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1502-0002-Промоција туристичке понуде</w:t>
      </w:r>
    </w:p>
    <w:p w:rsidR="006E4AB3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473-Туризам</w:t>
      </w: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4AB3" w:rsidRPr="008F0B50" w:rsidRDefault="006E4AB3" w:rsidP="006E4AB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148</w:t>
      </w:r>
    </w:p>
    <w:p w:rsidR="006E4AB3" w:rsidRDefault="006E4AB3" w:rsidP="006E4AB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411000-Плате, додаци и накнаде стално запослених (зараде) </w:t>
      </w:r>
    </w:p>
    <w:p w:rsidR="006E4AB3" w:rsidRDefault="006E4AB3" w:rsidP="006E4AB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Износ-4.000,00 (четирихиљадединара)</w:t>
      </w:r>
    </w:p>
    <w:p w:rsidR="006E4AB3" w:rsidRDefault="006E4AB3" w:rsidP="006E4AB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4AB3" w:rsidRDefault="006E4AB3" w:rsidP="006E4AB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149</w:t>
      </w:r>
    </w:p>
    <w:p w:rsidR="006E4AB3" w:rsidRDefault="006E4AB3" w:rsidP="006E4AB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Економска класификација 412000-Социјални доприноси на терет послодавца</w:t>
      </w:r>
    </w:p>
    <w:p w:rsidR="006E4AB3" w:rsidRPr="008F0B50" w:rsidRDefault="006E4AB3" w:rsidP="006E4AB3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Износ 2.000,00 (двехиљадединара)</w:t>
      </w:r>
    </w:p>
    <w:p w:rsidR="006E4AB3" w:rsidRPr="008F0B50" w:rsidRDefault="006E4AB3" w:rsidP="006E4AB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4AB3" w:rsidRPr="008F0B50" w:rsidRDefault="006E4AB3" w:rsidP="006E4AB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E4AB3" w:rsidRPr="008F0B50" w:rsidRDefault="006E4AB3" w:rsidP="006E4AB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E4AB3" w:rsidRPr="008F0B50" w:rsidRDefault="006E4AB3" w:rsidP="006E4AB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E4AB3" w:rsidRPr="008F0B50" w:rsidRDefault="006E4AB3" w:rsidP="006E4AB3">
      <w:pPr>
        <w:ind w:firstLine="720"/>
        <w:rPr>
          <w:rFonts w:ascii="Arial" w:hAnsi="Arial" w:cs="Arial"/>
          <w:sz w:val="22"/>
          <w:szCs w:val="22"/>
        </w:rPr>
      </w:pPr>
    </w:p>
    <w:p w:rsidR="006E4AB3" w:rsidRDefault="006E4AB3" w:rsidP="006E4A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2018.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Туристичке организације </w:t>
      </w:r>
      <w:r w:rsidRPr="008F0B50">
        <w:rPr>
          <w:rFonts w:ascii="Arial" w:hAnsi="Arial" w:cs="Arial"/>
          <w:sz w:val="22"/>
          <w:szCs w:val="22"/>
          <w:lang w:val="sr-Cyrl-CS"/>
        </w:rPr>
        <w:t>Гаџин Хан установљено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11000 и 412000 недостају средства у износу од 6.000,00 динара из разлога што је плата увећана за минули рад раднику Милану Поповићу коме је признат укупан рад за време проведено у радном односу код послодавца претходника као и код повезаних лица са послодавцем у складу са законом, а на основу решења од 20.07.2018. године.</w:t>
      </w:r>
    </w:p>
    <w:p w:rsidR="006E4AB3" w:rsidRPr="008F0B50" w:rsidRDefault="006E4AB3" w:rsidP="006E4AB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извршила исплата зараде за новембар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 из текуће буџетске резерве.</w:t>
      </w: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F84738" w:rsidRDefault="00F84738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CC4477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C4477">
        <w:rPr>
          <w:rFonts w:ascii="Arial" w:hAnsi="Arial" w:cs="Arial"/>
          <w:sz w:val="22"/>
          <w:szCs w:val="22"/>
        </w:rPr>
        <w:t>6</w:t>
      </w:r>
      <w:r w:rsidR="00FB67E4">
        <w:rPr>
          <w:rFonts w:ascii="Arial" w:hAnsi="Arial" w:cs="Arial"/>
          <w:sz w:val="22"/>
          <w:szCs w:val="22"/>
        </w:rPr>
        <w:t>28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C4477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6E4AB3">
        <w:rPr>
          <w:rFonts w:ascii="Arial" w:hAnsi="Arial" w:cs="Arial"/>
          <w:sz w:val="22"/>
          <w:szCs w:val="22"/>
          <w:lang w:val="sr-Cyrl-CS"/>
        </w:rPr>
        <w:t>8</w:t>
      </w:r>
      <w:r w:rsidR="00CC4477">
        <w:rPr>
          <w:rFonts w:ascii="Arial" w:hAnsi="Arial" w:cs="Arial"/>
          <w:sz w:val="22"/>
          <w:szCs w:val="22"/>
          <w:lang w:val="sr-Cyrl-CS"/>
        </w:rPr>
        <w:t>.11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C4477" w:rsidRPr="00862334" w:rsidRDefault="00CC4477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610"/>
    <w:multiLevelType w:val="hybridMultilevel"/>
    <w:tmpl w:val="8752C5A8"/>
    <w:lvl w:ilvl="0" w:tplc="1BCCD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F25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54BC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1F4F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6CF3"/>
    <w:rsid w:val="00267060"/>
    <w:rsid w:val="002726ED"/>
    <w:rsid w:val="00274EC8"/>
    <w:rsid w:val="00283088"/>
    <w:rsid w:val="002845AF"/>
    <w:rsid w:val="002B571C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33AE8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B336A"/>
    <w:rsid w:val="004D5119"/>
    <w:rsid w:val="004E0CD8"/>
    <w:rsid w:val="004F4F94"/>
    <w:rsid w:val="00500C12"/>
    <w:rsid w:val="00507023"/>
    <w:rsid w:val="00525FE4"/>
    <w:rsid w:val="00527A74"/>
    <w:rsid w:val="005342CD"/>
    <w:rsid w:val="00534D99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63628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C7A55"/>
    <w:rsid w:val="006E4AB3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975B0"/>
    <w:rsid w:val="009A0643"/>
    <w:rsid w:val="009A2F97"/>
    <w:rsid w:val="009A462C"/>
    <w:rsid w:val="009B0CBD"/>
    <w:rsid w:val="009B627A"/>
    <w:rsid w:val="009C128E"/>
    <w:rsid w:val="009D13BF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334F7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C4477"/>
    <w:rsid w:val="00CD43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A57EC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84738"/>
    <w:rsid w:val="00F95B5D"/>
    <w:rsid w:val="00FA6824"/>
    <w:rsid w:val="00FB3CD7"/>
    <w:rsid w:val="00FB67E4"/>
    <w:rsid w:val="00FB7729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1FC7-30FD-4E27-922C-317D551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58</cp:revision>
  <cp:lastPrinted>2018-11-29T07:05:00Z</cp:lastPrinted>
  <dcterms:created xsi:type="dcterms:W3CDTF">2016-06-16T08:40:00Z</dcterms:created>
  <dcterms:modified xsi:type="dcterms:W3CDTF">2018-11-29T07:06:00Z</dcterms:modified>
</cp:coreProperties>
</file>