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A12F68">
        <w:rPr>
          <w:rFonts w:ascii="Arial" w:hAnsi="Arial" w:cs="Arial"/>
          <w:sz w:val="22"/>
          <w:szCs w:val="22"/>
          <w:lang w:val="ru-RU"/>
        </w:rPr>
        <w:t>4</w:t>
      </w:r>
      <w:r w:rsidR="006339CA">
        <w:rPr>
          <w:rFonts w:ascii="Arial" w:hAnsi="Arial" w:cs="Arial"/>
          <w:sz w:val="22"/>
          <w:szCs w:val="22"/>
          <w:lang w:val="ru-RU"/>
        </w:rPr>
        <w:t>94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339CA">
        <w:rPr>
          <w:rFonts w:ascii="Arial" w:hAnsi="Arial" w:cs="Arial"/>
          <w:sz w:val="22"/>
          <w:szCs w:val="22"/>
          <w:lang w:val="ru-RU"/>
        </w:rPr>
        <w:t>1</w:t>
      </w:r>
      <w:r w:rsidR="00A12F68">
        <w:rPr>
          <w:rFonts w:ascii="Arial" w:hAnsi="Arial" w:cs="Arial"/>
          <w:sz w:val="22"/>
          <w:szCs w:val="22"/>
          <w:lang w:val="ru-RU"/>
        </w:rPr>
        <w:t>3</w:t>
      </w:r>
      <w:r w:rsidR="0075398F">
        <w:rPr>
          <w:rFonts w:ascii="Arial" w:hAnsi="Arial" w:cs="Arial"/>
          <w:sz w:val="22"/>
          <w:szCs w:val="22"/>
          <w:lang w:val="ru-RU"/>
        </w:rPr>
        <w:t>.0</w:t>
      </w:r>
      <w:r w:rsidR="00A12F68">
        <w:rPr>
          <w:rFonts w:ascii="Arial" w:hAnsi="Arial" w:cs="Arial"/>
          <w:sz w:val="22"/>
          <w:szCs w:val="22"/>
          <w:lang w:val="ru-RU"/>
        </w:rPr>
        <w:t>5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97E3E">
        <w:rPr>
          <w:rFonts w:ascii="Arial" w:hAnsi="Arial" w:cs="Arial"/>
          <w:sz w:val="22"/>
          <w:szCs w:val="22"/>
        </w:rPr>
        <w:t>15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A12F68">
        <w:rPr>
          <w:rFonts w:ascii="Arial" w:hAnsi="Arial" w:cs="Arial"/>
          <w:sz w:val="22"/>
          <w:szCs w:val="22"/>
          <w:lang w:val="sr-Cyrl-CS"/>
        </w:rPr>
        <w:t>маја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6339CA" w:rsidRDefault="0075398F" w:rsidP="006339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6339CA">
        <w:rPr>
          <w:rFonts w:ascii="Arial" w:hAnsi="Arial" w:cs="Arial"/>
          <w:b/>
          <w:sz w:val="22"/>
          <w:szCs w:val="22"/>
          <w:lang w:val="sr-Cyrl-CS"/>
        </w:rPr>
        <w:t>81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6339CA" w:rsidRPr="008F0B50">
        <w:rPr>
          <w:rFonts w:ascii="Arial" w:hAnsi="Arial" w:cs="Arial"/>
          <w:sz w:val="22"/>
          <w:szCs w:val="22"/>
          <w:lang w:val="sr-Latn-CS"/>
        </w:rPr>
        <w:t>(</w:t>
      </w:r>
      <w:r w:rsidR="006339CA">
        <w:rPr>
          <w:rFonts w:ascii="Arial" w:hAnsi="Arial" w:cs="Arial"/>
          <w:sz w:val="22"/>
          <w:szCs w:val="22"/>
        </w:rPr>
        <w:t>осамдесетједнахиљада</w:t>
      </w:r>
      <w:r w:rsidR="006339CA" w:rsidRPr="008F0B50">
        <w:rPr>
          <w:rFonts w:ascii="Arial" w:hAnsi="Arial" w:cs="Arial"/>
          <w:sz w:val="22"/>
          <w:szCs w:val="22"/>
        </w:rPr>
        <w:t>д</w:t>
      </w:r>
      <w:r w:rsidR="006339CA"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6339CA">
        <w:rPr>
          <w:rFonts w:ascii="Arial" w:hAnsi="Arial" w:cs="Arial"/>
          <w:sz w:val="22"/>
          <w:szCs w:val="22"/>
          <w:lang w:val="sr-Cyrl-CS"/>
        </w:rPr>
        <w:t xml:space="preserve">Центру за социјални рад </w:t>
      </w:r>
      <w:r w:rsidR="006339CA" w:rsidRPr="008F0B50">
        <w:rPr>
          <w:rFonts w:ascii="Arial" w:hAnsi="Arial" w:cs="Arial"/>
          <w:sz w:val="22"/>
          <w:szCs w:val="22"/>
          <w:lang w:val="ru-RU"/>
        </w:rPr>
        <w:t xml:space="preserve"> Гаџин Хан</w:t>
      </w:r>
      <w:r w:rsidR="006339CA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6339CA">
        <w:rPr>
          <w:rFonts w:ascii="Arial" w:hAnsi="Arial" w:cs="Arial"/>
          <w:sz w:val="22"/>
          <w:szCs w:val="22"/>
          <w:lang w:val="sr-Cyrl-CS"/>
        </w:rPr>
        <w:t xml:space="preserve">исплату трошкова парничног поступка. </w:t>
      </w:r>
    </w:p>
    <w:p w:rsidR="006339CA" w:rsidRPr="008F0B50" w:rsidRDefault="006339CA" w:rsidP="006339C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339CA" w:rsidRPr="008F0B50" w:rsidRDefault="006339CA" w:rsidP="006339C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6339CA" w:rsidRPr="008F0B50" w:rsidRDefault="006339CA" w:rsidP="006339CA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6339CA" w:rsidRPr="008F0B50" w:rsidRDefault="006339CA" w:rsidP="006339C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и дечја заштита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0901-0001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Социјалне помоћи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070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помоћ некласификована на другом месту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Cyrl-CS"/>
        </w:rPr>
        <w:t>49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339CA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Трансфери осталим нивоима власти: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339CA" w:rsidRPr="00EF1C64" w:rsidRDefault="006339CA" w:rsidP="006339C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EF1C64">
        <w:rPr>
          <w:rFonts w:ascii="Arial" w:hAnsi="Arial" w:cs="Arial"/>
          <w:sz w:val="22"/>
          <w:szCs w:val="22"/>
          <w:lang w:val="sr-Cyrl-CS"/>
        </w:rPr>
        <w:t>Економска класификација 463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EF1C64">
        <w:rPr>
          <w:rFonts w:ascii="Arial" w:hAnsi="Arial" w:cs="Arial"/>
          <w:sz w:val="22"/>
          <w:szCs w:val="22"/>
          <w:lang w:val="sr-Cyrl-CS"/>
        </w:rPr>
        <w:t>00 – Т</w:t>
      </w:r>
      <w:r>
        <w:rPr>
          <w:rFonts w:ascii="Arial" w:hAnsi="Arial" w:cs="Arial"/>
          <w:sz w:val="22"/>
          <w:szCs w:val="22"/>
          <w:lang w:val="sr-Cyrl-CS"/>
        </w:rPr>
        <w:t>екући т</w:t>
      </w:r>
      <w:r w:rsidRPr="00EF1C64">
        <w:rPr>
          <w:rFonts w:ascii="Arial" w:hAnsi="Arial" w:cs="Arial"/>
          <w:sz w:val="22"/>
          <w:szCs w:val="22"/>
          <w:lang w:val="sr-Cyrl-CS"/>
        </w:rPr>
        <w:t>рансфери о</w:t>
      </w:r>
      <w:r>
        <w:rPr>
          <w:rFonts w:ascii="Arial" w:hAnsi="Arial" w:cs="Arial"/>
          <w:sz w:val="22"/>
          <w:szCs w:val="22"/>
          <w:lang w:val="sr-Cyrl-CS"/>
        </w:rPr>
        <w:t>сталим нивоима власти</w:t>
      </w:r>
    </w:p>
    <w:p w:rsidR="006339CA" w:rsidRPr="008F0B50" w:rsidRDefault="006339CA" w:rsidP="006339C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339CA" w:rsidRPr="008F0B50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339CA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339CA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339CA" w:rsidRPr="008F0B50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339CA" w:rsidRDefault="006339CA" w:rsidP="006339C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6339CA" w:rsidRPr="008F0B50" w:rsidRDefault="006339CA" w:rsidP="006339C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6339CA" w:rsidRPr="008F0B50" w:rsidRDefault="006339CA" w:rsidP="006339CA">
      <w:pPr>
        <w:ind w:firstLine="720"/>
        <w:rPr>
          <w:rFonts w:ascii="Arial" w:hAnsi="Arial" w:cs="Arial"/>
          <w:sz w:val="22"/>
          <w:szCs w:val="22"/>
        </w:rPr>
      </w:pPr>
    </w:p>
    <w:p w:rsidR="006339CA" w:rsidRDefault="006339CA" w:rsidP="006339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 коме је садржан и план Центра за социјални рад уста</w:t>
      </w:r>
      <w:r w:rsidRPr="008F0B50">
        <w:rPr>
          <w:rFonts w:ascii="Arial" w:hAnsi="Arial" w:cs="Arial"/>
          <w:sz w:val="22"/>
          <w:szCs w:val="22"/>
          <w:lang w:val="sr-Cyrl-CS"/>
        </w:rPr>
        <w:t>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63000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Трансфери осталим нивоима власти, као и у њиховом аналитичком плану на економској класификацији 483100-Новчане казне и пенали по решењу судова нису планирана средства за ове намене. Центар за социјални рад има неизмирене обавезе по Решењу Основног суда у Нишу број 18 П2. 1635/15 од 06.04.2017. године, а које је правноснажно од 14.11.2017. године и извршно од 22.12.2017. године. Решење се односи  на тужбу Центра за социјални рад против тужених Јовановић Славише из Равне Дубраве и Златковић Снежане из Равне Дубраве ради делимичног лишења родитељског права коју су повукли.</w:t>
      </w:r>
    </w:p>
    <w:p w:rsidR="006339CA" w:rsidRPr="007B6C5A" w:rsidRDefault="006339CA" w:rsidP="006339CA">
      <w:pPr>
        <w:jc w:val="both"/>
        <w:rPr>
          <w:rFonts w:ascii="Arial" w:hAnsi="Arial" w:cs="Arial"/>
          <w:sz w:val="22"/>
          <w:szCs w:val="22"/>
        </w:rPr>
      </w:pPr>
    </w:p>
    <w:p w:rsidR="00A12F68" w:rsidRPr="007B6C5A" w:rsidRDefault="00A12F68" w:rsidP="00A12F68">
      <w:pPr>
        <w:jc w:val="both"/>
        <w:rPr>
          <w:rFonts w:ascii="Arial" w:hAnsi="Arial" w:cs="Arial"/>
          <w:sz w:val="22"/>
          <w:szCs w:val="22"/>
        </w:rPr>
      </w:pPr>
    </w:p>
    <w:p w:rsidR="00A12F68" w:rsidRPr="008F0B50" w:rsidRDefault="00A12F68" w:rsidP="00A12F6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измириле обавезе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397E3E">
        <w:rPr>
          <w:rFonts w:ascii="Arial" w:hAnsi="Arial" w:cs="Arial"/>
          <w:sz w:val="22"/>
          <w:szCs w:val="22"/>
        </w:rPr>
        <w:t>308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7E3E">
        <w:rPr>
          <w:rFonts w:ascii="Arial" w:hAnsi="Arial" w:cs="Arial"/>
          <w:sz w:val="22"/>
          <w:szCs w:val="22"/>
          <w:lang w:val="sr-Cyrl-CS"/>
        </w:rPr>
        <w:t>15</w:t>
      </w:r>
      <w:r w:rsidR="009E54A6">
        <w:rPr>
          <w:rFonts w:ascii="Arial" w:hAnsi="Arial" w:cs="Arial"/>
          <w:sz w:val="22"/>
          <w:szCs w:val="22"/>
          <w:lang w:val="sr-Cyrl-CS"/>
        </w:rPr>
        <w:t>.05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6339CA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6271F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E60AE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16664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2019-05-15T12:05:00Z</cp:lastPrinted>
  <dcterms:created xsi:type="dcterms:W3CDTF">2019-05-21T09:50:00Z</dcterms:created>
  <dcterms:modified xsi:type="dcterms:W3CDTF">2019-05-21T09:50:00Z</dcterms:modified>
</cp:coreProperties>
</file>