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3" w:rsidRDefault="000B0581" w:rsidP="00E22DB8">
      <w:pPr>
        <w:jc w:val="both"/>
        <w:rPr>
          <w:rStyle w:val="StyleTimesRomanCirilica"/>
          <w:rFonts w:ascii="Times New Roman" w:hAnsi="Times New Roman"/>
          <w:szCs w:val="22"/>
        </w:rPr>
      </w:pPr>
      <w:r w:rsidRPr="003B16DB">
        <w:rPr>
          <w:sz w:val="22"/>
          <w:szCs w:val="22"/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основу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43.</w:t>
      </w:r>
      <w:r w:rsidR="00A65489">
        <w:rPr>
          <w:rStyle w:val="StyleTimesRomanCirilica"/>
          <w:rFonts w:ascii="Times New Roman" w:hAnsi="Times New Roman"/>
          <w:szCs w:val="22"/>
          <w:lang w:val="sr-Cyrl-CS"/>
        </w:rPr>
        <w:t xml:space="preserve"> </w:t>
      </w:r>
      <w:r w:rsidRPr="003B16DB">
        <w:rPr>
          <w:sz w:val="22"/>
          <w:szCs w:val="22"/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буџетском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систему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</w:t>
      </w:r>
      <w:r w:rsidRPr="003B16DB">
        <w:rPr>
          <w:sz w:val="22"/>
          <w:szCs w:val="22"/>
          <w:lang w:val="sr-Cyrl-CS"/>
        </w:rPr>
        <w:t xml:space="preserve">ужбени </w:t>
      </w:r>
      <w:r w:rsidRPr="003B16DB">
        <w:rPr>
          <w:sz w:val="22"/>
          <w:szCs w:val="22"/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,</w:t>
      </w:r>
      <w:r w:rsidRPr="003B16DB">
        <w:rPr>
          <w:sz w:val="22"/>
          <w:szCs w:val="22"/>
          <w:lang w:val="ru-RU"/>
        </w:rPr>
        <w:t>бр</w:t>
      </w:r>
      <w:r w:rsidRPr="003B16DB">
        <w:rPr>
          <w:sz w:val="22"/>
          <w:szCs w:val="22"/>
        </w:rPr>
        <w:t>ој</w:t>
      </w:r>
      <w:r w:rsidRPr="003B16DB">
        <w:rPr>
          <w:sz w:val="22"/>
          <w:szCs w:val="22"/>
          <w:lang w:val="sr-Cyrl-CS"/>
        </w:rPr>
        <w:t xml:space="preserve">  54/2009, 73/2010</w:t>
      </w:r>
      <w:r w:rsidRPr="003B16DB">
        <w:rPr>
          <w:sz w:val="22"/>
          <w:szCs w:val="22"/>
        </w:rPr>
        <w:t xml:space="preserve">, </w:t>
      </w:r>
      <w:r w:rsidRPr="003B16DB">
        <w:rPr>
          <w:sz w:val="22"/>
          <w:szCs w:val="22"/>
          <w:lang w:val="sr-Cyrl-CS"/>
        </w:rPr>
        <w:t>101/2010</w:t>
      </w:r>
      <w:r w:rsidRPr="003B16DB">
        <w:rPr>
          <w:sz w:val="22"/>
          <w:szCs w:val="22"/>
        </w:rPr>
        <w:t>,101/2011,</w:t>
      </w:r>
      <w:r w:rsidR="00A65489">
        <w:rPr>
          <w:sz w:val="22"/>
          <w:szCs w:val="22"/>
          <w:lang w:val="sr-Cyrl-CS"/>
        </w:rPr>
        <w:t xml:space="preserve">  </w:t>
      </w:r>
      <w:r w:rsidRPr="003B16DB">
        <w:rPr>
          <w:sz w:val="22"/>
          <w:szCs w:val="22"/>
        </w:rPr>
        <w:t>93/2012,62/2013,63/2013-испр.</w:t>
      </w:r>
      <w:r w:rsidRPr="003B16DB">
        <w:rPr>
          <w:sz w:val="22"/>
          <w:szCs w:val="22"/>
          <w:lang w:val="sr-Cyrl-CS"/>
        </w:rPr>
        <w:t xml:space="preserve">,108/2013 </w:t>
      </w:r>
      <w:r w:rsidRPr="003B16DB">
        <w:rPr>
          <w:sz w:val="22"/>
          <w:szCs w:val="22"/>
          <w:lang w:val="ru-RU"/>
        </w:rPr>
        <w:t>,</w:t>
      </w:r>
      <w:r w:rsidRPr="003B16DB">
        <w:rPr>
          <w:sz w:val="22"/>
          <w:szCs w:val="22"/>
          <w:lang w:val="sr-Cyrl-CS"/>
        </w:rPr>
        <w:t>142/2014</w:t>
      </w:r>
      <w:r>
        <w:rPr>
          <w:sz w:val="22"/>
          <w:szCs w:val="22"/>
        </w:rPr>
        <w:t xml:space="preserve">, </w:t>
      </w:r>
      <w:r w:rsidRPr="003B16DB">
        <w:rPr>
          <w:sz w:val="22"/>
          <w:szCs w:val="22"/>
          <w:lang w:val="ru-RU"/>
        </w:rPr>
        <w:t>68/2015</w:t>
      </w:r>
      <w:r w:rsidRPr="003B16DB">
        <w:rPr>
          <w:sz w:val="22"/>
          <w:szCs w:val="22"/>
          <w:lang w:val="sr-Cyrl-CS"/>
        </w:rPr>
        <w:t xml:space="preserve">-др. </w:t>
      </w:r>
      <w:r>
        <w:rPr>
          <w:sz w:val="22"/>
          <w:szCs w:val="22"/>
        </w:rPr>
        <w:t>з</w:t>
      </w:r>
      <w:r w:rsidRPr="003B16DB">
        <w:rPr>
          <w:sz w:val="22"/>
          <w:szCs w:val="22"/>
          <w:lang w:val="sr-Cyrl-CS"/>
        </w:rPr>
        <w:t>акон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103/2015</w:t>
      </w:r>
      <w:r w:rsidRPr="005A4A9F">
        <w:rPr>
          <w:sz w:val="22"/>
          <w:szCs w:val="22"/>
          <w:lang w:val="ru-RU"/>
        </w:rPr>
        <w:t>,</w:t>
      </w:r>
      <w:r>
        <w:rPr>
          <w:sz w:val="22"/>
          <w:szCs w:val="22"/>
          <w:lang w:val="sr-Cyrl-CS"/>
        </w:rPr>
        <w:t>99/2016</w:t>
      </w:r>
      <w:r w:rsidR="0054174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CS"/>
        </w:rPr>
        <w:t>113/2017</w:t>
      </w:r>
      <w:r w:rsidR="00541747">
        <w:rPr>
          <w:sz w:val="22"/>
          <w:szCs w:val="22"/>
          <w:lang w:val="sr-Cyrl-CS"/>
        </w:rPr>
        <w:t>, 95/2018 и 31/2019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)</w:t>
      </w:r>
      <w:r w:rsidRPr="003B16DB">
        <w:rPr>
          <w:rStyle w:val="StyleTimesRomanCirilica"/>
          <w:rFonts w:ascii="Times New Roman" w:hAnsi="Times New Roman"/>
          <w:szCs w:val="22"/>
        </w:rPr>
        <w:t>, 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3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2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3B16DB">
        <w:rPr>
          <w:sz w:val="22"/>
          <w:szCs w:val="22"/>
          <w:lang w:val="ru-RU"/>
        </w:rPr>
        <w:t>Закона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локалној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самоуправи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гласник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РС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>
        <w:rPr>
          <w:rStyle w:val="StyleTimesRomanCirilica"/>
          <w:rFonts w:ascii="Times New Roman" w:hAnsi="Times New Roman"/>
          <w:szCs w:val="22"/>
          <w:lang w:val="sr-Cyrl-CS"/>
        </w:rPr>
        <w:t>, број 129/2007,</w:t>
      </w:r>
      <w:r w:rsidRPr="003B16DB">
        <w:rPr>
          <w:rStyle w:val="StyleTimesRomanCirilica"/>
          <w:rFonts w:ascii="Times New Roman" w:hAnsi="Times New Roman"/>
          <w:szCs w:val="22"/>
          <w:lang w:val="sr-Cyrl-CS"/>
        </w:rPr>
        <w:t>83/2014</w:t>
      </w:r>
      <w:r w:rsidRPr="003B16DB">
        <w:rPr>
          <w:rStyle w:val="StyleTimesRomanCirilica"/>
          <w:rFonts w:ascii="Times New Roman" w:hAnsi="Times New Roman"/>
          <w:szCs w:val="22"/>
        </w:rPr>
        <w:t>–др.закон</w:t>
      </w:r>
      <w:r>
        <w:rPr>
          <w:rStyle w:val="StyleTimesRomanCirilica"/>
          <w:rFonts w:ascii="Times New Roman" w:hAnsi="Times New Roman"/>
          <w:szCs w:val="22"/>
        </w:rPr>
        <w:t>,</w:t>
      </w:r>
      <w:r>
        <w:rPr>
          <w:rStyle w:val="StyleTimesRomanCirilica"/>
          <w:rFonts w:ascii="Times New Roman" w:hAnsi="Times New Roman"/>
          <w:szCs w:val="22"/>
          <w:lang w:val="sr-Cyrl-CS"/>
        </w:rPr>
        <w:t>101/2016-др.закон</w:t>
      </w:r>
      <w:r>
        <w:rPr>
          <w:rStyle w:val="StyleTimesRomanCirilica"/>
          <w:rFonts w:ascii="Times New Roman" w:hAnsi="Times New Roman"/>
          <w:szCs w:val="22"/>
        </w:rPr>
        <w:t xml:space="preserve"> и 47/2018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) </w:t>
      </w:r>
      <w:r w:rsidRPr="003B16DB">
        <w:rPr>
          <w:sz w:val="22"/>
          <w:szCs w:val="22"/>
          <w:lang w:val="ru-RU"/>
        </w:rPr>
        <w:t>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члана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="00494AE5">
        <w:rPr>
          <w:rStyle w:val="StyleTimesRomanCirilica"/>
          <w:rFonts w:ascii="Times New Roman" w:hAnsi="Times New Roman"/>
          <w:szCs w:val="22"/>
        </w:rPr>
        <w:t>40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. </w:t>
      </w:r>
      <w:r w:rsidRPr="003B16DB">
        <w:rPr>
          <w:sz w:val="22"/>
          <w:szCs w:val="22"/>
          <w:lang w:val="ru-RU"/>
        </w:rPr>
        <w:t>Статута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Хан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(</w:t>
      </w:r>
      <w:r w:rsidRPr="003B16DB">
        <w:rPr>
          <w:rStyle w:val="StyleTimesRomanCirilica"/>
          <w:rFonts w:ascii="Times New Roman" w:hAnsi="Times New Roman"/>
          <w:szCs w:val="22"/>
        </w:rPr>
        <w:t>„</w:t>
      </w:r>
      <w:r w:rsidRPr="003B16DB">
        <w:rPr>
          <w:sz w:val="22"/>
          <w:szCs w:val="22"/>
          <w:lang w:val="ru-RU"/>
        </w:rPr>
        <w:t>Службени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лист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 </w:t>
      </w:r>
      <w:r w:rsidRPr="003B16DB">
        <w:rPr>
          <w:sz w:val="22"/>
          <w:szCs w:val="22"/>
          <w:lang w:val="ru-RU"/>
        </w:rPr>
        <w:t>града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Ниша</w:t>
      </w:r>
      <w:r w:rsidRPr="003B16DB">
        <w:rPr>
          <w:rStyle w:val="StyleTimesRomanCirilica"/>
          <w:rFonts w:ascii="Times New Roman" w:hAnsi="Times New Roman"/>
          <w:szCs w:val="22"/>
        </w:rPr>
        <w:t>“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3B16DB">
        <w:rPr>
          <w:sz w:val="22"/>
          <w:szCs w:val="22"/>
          <w:lang w:val="ru-RU"/>
        </w:rPr>
        <w:t>број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="00B64A61">
        <w:rPr>
          <w:rStyle w:val="StyleTimesRomanCirilica"/>
          <w:rFonts w:ascii="Times New Roman" w:hAnsi="Times New Roman"/>
          <w:szCs w:val="22"/>
          <w:lang w:val="sr-Cyrl-CS"/>
        </w:rPr>
        <w:t>10/2019</w:t>
      </w:r>
      <w:r w:rsidR="00B64A61">
        <w:rPr>
          <w:rStyle w:val="StyleTimesRomanCirilica"/>
          <w:rFonts w:ascii="Times New Roman" w:hAnsi="Times New Roman"/>
          <w:szCs w:val="22"/>
          <w:lang w:val="ru-RU"/>
        </w:rPr>
        <w:t>,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),</w:t>
      </w:r>
      <w:r>
        <w:rPr>
          <w:rStyle w:val="StyleTimesRomanCirilica"/>
          <w:rFonts w:ascii="Times New Roman" w:hAnsi="Times New Roman"/>
          <w:szCs w:val="22"/>
        </w:rPr>
        <w:t xml:space="preserve"> </w:t>
      </w:r>
    </w:p>
    <w:p w:rsidR="003B5423" w:rsidRDefault="003B5423" w:rsidP="00E22DB8">
      <w:pPr>
        <w:jc w:val="both"/>
        <w:rPr>
          <w:rStyle w:val="StyleTimesRomanCirilica"/>
          <w:rFonts w:ascii="Times New Roman" w:hAnsi="Times New Roman"/>
          <w:szCs w:val="22"/>
        </w:rPr>
      </w:pPr>
    </w:p>
    <w:p w:rsidR="000B0581" w:rsidRDefault="000B0581" w:rsidP="00E22DB8">
      <w:pPr>
        <w:jc w:val="both"/>
        <w:rPr>
          <w:rStyle w:val="StyleTimesRomanCirilica"/>
          <w:rFonts w:ascii="Times New Roman" w:hAnsi="Times New Roman"/>
          <w:szCs w:val="22"/>
        </w:rPr>
      </w:pPr>
      <w:r w:rsidRPr="003B16DB">
        <w:rPr>
          <w:sz w:val="22"/>
          <w:szCs w:val="22"/>
          <w:lang w:val="ru-RU"/>
        </w:rPr>
        <w:t>Скупштина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општине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Гаџин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Хан</w:t>
      </w:r>
      <w:r>
        <w:rPr>
          <w:sz w:val="22"/>
          <w:szCs w:val="22"/>
        </w:rPr>
        <w:t xml:space="preserve"> ,</w:t>
      </w:r>
      <w:r w:rsidRPr="003B16DB">
        <w:rPr>
          <w:sz w:val="22"/>
          <w:szCs w:val="22"/>
        </w:rPr>
        <w:t xml:space="preserve"> </w:t>
      </w:r>
      <w:r w:rsidRPr="003B16DB">
        <w:rPr>
          <w:sz w:val="22"/>
          <w:szCs w:val="22"/>
          <w:lang w:val="ru-RU"/>
        </w:rPr>
        <w:t>на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седници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 </w:t>
      </w:r>
      <w:r w:rsidRPr="003B16DB">
        <w:rPr>
          <w:sz w:val="22"/>
          <w:szCs w:val="22"/>
          <w:lang w:val="ru-RU"/>
        </w:rPr>
        <w:t>о</w:t>
      </w:r>
      <w:r w:rsidR="003B5423">
        <w:rPr>
          <w:sz w:val="22"/>
          <w:szCs w:val="22"/>
          <w:lang w:val="sr-Cyrl-CS"/>
        </w:rPr>
        <w:t xml:space="preserve">држаној </w:t>
      </w:r>
      <w:r w:rsidR="003B5423">
        <w:rPr>
          <w:sz w:val="22"/>
          <w:szCs w:val="22"/>
        </w:rPr>
        <w:t>19</w:t>
      </w:r>
      <w:r w:rsidRPr="003B16DB">
        <w:rPr>
          <w:sz w:val="22"/>
          <w:szCs w:val="22"/>
          <w:lang w:val="sr-Cyrl-CS"/>
        </w:rPr>
        <w:t xml:space="preserve">. </w:t>
      </w:r>
      <w:r w:rsidR="00BA1046">
        <w:rPr>
          <w:sz w:val="22"/>
          <w:szCs w:val="22"/>
          <w:lang w:val="sr-Cyrl-CS"/>
        </w:rPr>
        <w:t>јула</w:t>
      </w:r>
      <w:r w:rsidRPr="003B16DB">
        <w:rPr>
          <w:sz w:val="22"/>
          <w:szCs w:val="22"/>
        </w:rPr>
        <w:t xml:space="preserve"> </w:t>
      </w:r>
      <w:r>
        <w:rPr>
          <w:rStyle w:val="StyleTimesRomanCirilica"/>
          <w:rFonts w:ascii="Times New Roman" w:hAnsi="Times New Roman"/>
          <w:szCs w:val="22"/>
          <w:lang w:val="sr-Cyrl-CS"/>
        </w:rPr>
        <w:t>201</w:t>
      </w:r>
      <w:r w:rsidR="00B369CA">
        <w:rPr>
          <w:rStyle w:val="StyleTimesRomanCirilica"/>
          <w:rFonts w:ascii="Times New Roman" w:hAnsi="Times New Roman"/>
          <w:szCs w:val="22"/>
          <w:lang w:val="sr-Cyrl-CS"/>
        </w:rPr>
        <w:t>9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>.</w:t>
      </w:r>
      <w:r w:rsidRPr="003B16DB">
        <w:rPr>
          <w:rStyle w:val="StyleTimesRomanCirilica"/>
          <w:rFonts w:ascii="Times New Roman" w:hAnsi="Times New Roman"/>
          <w:szCs w:val="22"/>
        </w:rPr>
        <w:t xml:space="preserve"> </w:t>
      </w:r>
      <w:r w:rsidRPr="003B16DB">
        <w:rPr>
          <w:sz w:val="22"/>
          <w:szCs w:val="22"/>
          <w:lang w:val="ru-RU"/>
        </w:rPr>
        <w:t>године</w:t>
      </w:r>
      <w:r w:rsidRPr="003B16DB">
        <w:rPr>
          <w:rStyle w:val="StyleTimesRomanCirilica"/>
          <w:rFonts w:ascii="Times New Roman" w:hAnsi="Times New Roman"/>
          <w:szCs w:val="22"/>
          <w:lang w:val="ru-RU"/>
        </w:rPr>
        <w:t xml:space="preserve">, </w:t>
      </w:r>
      <w:r w:rsidRPr="003B16DB">
        <w:rPr>
          <w:sz w:val="22"/>
          <w:szCs w:val="22"/>
          <w:lang w:val="ru-RU"/>
        </w:rPr>
        <w:t>донела</w:t>
      </w:r>
      <w:r w:rsidRPr="003B16DB">
        <w:rPr>
          <w:rStyle w:val="StyleTimesRomanCirilica"/>
          <w:rFonts w:ascii="Times New Roman" w:hAnsi="Times New Roman"/>
          <w:szCs w:val="22"/>
        </w:rPr>
        <w:t xml:space="preserve"> </w:t>
      </w:r>
      <w:r>
        <w:rPr>
          <w:rStyle w:val="StyleTimesRomanCirilica"/>
          <w:rFonts w:ascii="Times New Roman" w:hAnsi="Times New Roman"/>
          <w:szCs w:val="22"/>
        </w:rPr>
        <w:t>je</w:t>
      </w:r>
    </w:p>
    <w:p w:rsidR="000B0581" w:rsidRPr="003B5423" w:rsidRDefault="000B0581" w:rsidP="000B0581">
      <w:pPr>
        <w:jc w:val="both"/>
        <w:rPr>
          <w:b/>
          <w:sz w:val="22"/>
          <w:szCs w:val="22"/>
        </w:rPr>
      </w:pPr>
    </w:p>
    <w:p w:rsidR="00FC59D1" w:rsidRDefault="00FC59D1" w:rsidP="00FC59D1">
      <w:pPr>
        <w:jc w:val="center"/>
        <w:rPr>
          <w:b/>
          <w:sz w:val="20"/>
        </w:rPr>
      </w:pP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FC59D1" w:rsidRPr="001C4716" w:rsidRDefault="00FC59D1" w:rsidP="00FC59D1">
      <w:pPr>
        <w:jc w:val="center"/>
        <w:rPr>
          <w:b/>
          <w:sz w:val="20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</w:rPr>
        <w:t xml:space="preserve">ПРВОМ РЕБАЛАНСУ </w:t>
      </w:r>
      <w:r>
        <w:rPr>
          <w:b/>
          <w:sz w:val="20"/>
          <w:lang w:val="sr-Cyrl-CS"/>
        </w:rPr>
        <w:t>БУЏЕТ</w:t>
      </w:r>
      <w:r>
        <w:rPr>
          <w:b/>
          <w:sz w:val="20"/>
        </w:rPr>
        <w:t>А</w:t>
      </w:r>
      <w:r>
        <w:rPr>
          <w:b/>
          <w:sz w:val="20"/>
          <w:lang w:val="sr-Cyrl-CS"/>
        </w:rPr>
        <w:t xml:space="preserve"> </w:t>
      </w:r>
    </w:p>
    <w:p w:rsidR="000B0581" w:rsidRPr="00810E35" w:rsidRDefault="00FC59D1" w:rsidP="00FC59D1">
      <w:pPr>
        <w:jc w:val="center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 xml:space="preserve"> ОПШТИНЕ ГАЏИН ХАН</w:t>
      </w:r>
      <w:r w:rsidRPr="00E00185">
        <w:rPr>
          <w:b/>
          <w:sz w:val="20"/>
        </w:rPr>
        <w:t xml:space="preserve"> </w:t>
      </w:r>
      <w:r w:rsidR="000B0581" w:rsidRPr="00E00185">
        <w:rPr>
          <w:b/>
          <w:sz w:val="20"/>
          <w:lang w:val="ru-RU"/>
        </w:rPr>
        <w:t>ЗА</w:t>
      </w:r>
      <w:r w:rsidR="000B0581" w:rsidRPr="00E00185">
        <w:rPr>
          <w:b/>
          <w:sz w:val="20"/>
          <w:lang w:val="sr-Cyrl-CS"/>
        </w:rPr>
        <w:t xml:space="preserve"> </w:t>
      </w:r>
      <w:r w:rsidR="000B0581" w:rsidRPr="00E00185">
        <w:rPr>
          <w:b/>
          <w:sz w:val="20"/>
          <w:lang w:val="ru-RU"/>
        </w:rPr>
        <w:t xml:space="preserve"> </w:t>
      </w:r>
      <w:r w:rsidR="000B0581" w:rsidRPr="00E00185">
        <w:rPr>
          <w:b/>
          <w:sz w:val="20"/>
          <w:lang w:val="sr-Cyrl-CS"/>
        </w:rPr>
        <w:t>201</w:t>
      </w:r>
      <w:r w:rsidR="000B0581">
        <w:rPr>
          <w:b/>
          <w:sz w:val="20"/>
          <w:lang w:val="sr-Cyrl-CS"/>
        </w:rPr>
        <w:t>9</w:t>
      </w:r>
      <w:r w:rsidR="000B0581" w:rsidRPr="00E00185">
        <w:rPr>
          <w:b/>
          <w:sz w:val="20"/>
          <w:lang w:val="ru-RU"/>
        </w:rPr>
        <w:t>.</w:t>
      </w:r>
      <w:r w:rsidR="000B0581" w:rsidRPr="00E00185">
        <w:rPr>
          <w:b/>
          <w:sz w:val="20"/>
          <w:lang w:val="sr-Cyrl-CS"/>
        </w:rPr>
        <w:t xml:space="preserve"> </w:t>
      </w:r>
      <w:r w:rsidR="000B0581" w:rsidRPr="00E00185">
        <w:rPr>
          <w:b/>
          <w:sz w:val="20"/>
          <w:lang w:val="ru-RU"/>
        </w:rPr>
        <w:t xml:space="preserve">ГОДИНУ </w:t>
      </w:r>
    </w:p>
    <w:p w:rsidR="000B0581" w:rsidRPr="00147F35" w:rsidRDefault="000B0581" w:rsidP="000B0581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0B0581" w:rsidRPr="00E00185" w:rsidRDefault="000B0581" w:rsidP="000B0581">
      <w:pPr>
        <w:jc w:val="center"/>
        <w:rPr>
          <w:b/>
          <w:sz w:val="20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0B0581" w:rsidRPr="00E00185" w:rsidRDefault="000B0581" w:rsidP="000B0581">
      <w:pPr>
        <w:jc w:val="center"/>
        <w:rPr>
          <w:b/>
          <w:sz w:val="20"/>
        </w:rPr>
      </w:pPr>
    </w:p>
    <w:p w:rsidR="000B0581" w:rsidRDefault="000B0581" w:rsidP="000B0581">
      <w:pPr>
        <w:jc w:val="center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FC59D1" w:rsidRDefault="00FC59D1" w:rsidP="000B0581">
      <w:pPr>
        <w:jc w:val="center"/>
        <w:rPr>
          <w:b/>
          <w:sz w:val="22"/>
          <w:szCs w:val="22"/>
          <w:lang w:val="ru-RU"/>
        </w:rPr>
      </w:pPr>
    </w:p>
    <w:p w:rsidR="00FC59D1" w:rsidRPr="007E758D" w:rsidRDefault="00FC59D1" w:rsidP="00563663">
      <w:pPr>
        <w:tabs>
          <w:tab w:val="left" w:pos="720"/>
        </w:tabs>
        <w:rPr>
          <w:lang w:val="sr-Cyrl-CS"/>
        </w:rPr>
      </w:pPr>
      <w:r w:rsidRPr="00B27FC3">
        <w:rPr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t>шт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 w:rsidR="007E758D">
        <w:rPr>
          <w:lang w:val="ru-RU"/>
        </w:rPr>
        <w:t>,</w:t>
      </w:r>
      <w:r>
        <w:rPr>
          <w:lang w:val="ru-RU"/>
        </w:rPr>
        <w:t>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</w:t>
      </w:r>
      <w:r w:rsidRPr="00AB6C1D">
        <w:rPr>
          <w:lang w:val="ru-RU"/>
        </w:rPr>
        <w:t>члан 1. мења се и гласи:</w:t>
      </w:r>
    </w:p>
    <w:p w:rsidR="000B0581" w:rsidRDefault="00FC59D1" w:rsidP="00FC59D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FC59D1" w:rsidRPr="00FC59D1" w:rsidRDefault="00FC59D1" w:rsidP="00FC59D1">
      <w:pPr>
        <w:jc w:val="center"/>
        <w:rPr>
          <w:b/>
          <w:sz w:val="22"/>
          <w:szCs w:val="22"/>
          <w:lang w:val="ru-RU"/>
        </w:rPr>
      </w:pPr>
    </w:p>
    <w:p w:rsidR="00563663" w:rsidRDefault="000B0581" w:rsidP="000B058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F6027F">
        <w:rPr>
          <w:lang w:val="sr-Cyrl-CS"/>
        </w:rPr>
        <w:t xml:space="preserve">   </w:t>
      </w:r>
      <w:r w:rsidR="00563663">
        <w:rPr>
          <w:lang w:val="sr-Cyrl-CS"/>
        </w:rPr>
        <w:t xml:space="preserve"> </w:t>
      </w:r>
      <w:r>
        <w:rPr>
          <w:lang w:val="sr-Cyrl-CS"/>
        </w:rPr>
        <w:t xml:space="preserve">Приходи и примања, расходи и издаци буџета општине Гаџин Хан за 2019. годину (у даљем </w:t>
      </w:r>
    </w:p>
    <w:p w:rsidR="000B0581" w:rsidRPr="009F44F5" w:rsidRDefault="000B0581" w:rsidP="000B058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 састоје се од:  </w:t>
      </w:r>
    </w:p>
    <w:p w:rsidR="000B0581" w:rsidRPr="00CA6066" w:rsidRDefault="000B0581" w:rsidP="000B0581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</w:rPr>
        <w:t xml:space="preserve">                                  </w:t>
      </w:r>
      <w:r w:rsidR="00164B01">
        <w:rPr>
          <w:sz w:val="20"/>
          <w:szCs w:val="20"/>
          <w:lang w:val="sr-Cyrl-CS"/>
        </w:rPr>
        <w:t xml:space="preserve">           </w:t>
      </w:r>
      <w:r>
        <w:rPr>
          <w:sz w:val="20"/>
          <w:szCs w:val="20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0B0581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B0581" w:rsidRPr="00D54027" w:rsidRDefault="000B0581" w:rsidP="0018231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0B0581" w:rsidRPr="00D54027" w:rsidRDefault="000B0581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B0581" w:rsidRPr="005A0AED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0B0581" w:rsidRPr="00D54027" w:rsidRDefault="000B0581" w:rsidP="0018231C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B0581" w:rsidRPr="00FD2EC1" w:rsidRDefault="00FD2EC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661.646</w:t>
            </w:r>
          </w:p>
        </w:tc>
      </w:tr>
      <w:tr w:rsidR="000B0581" w:rsidRPr="00CA606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A1504F" w:rsidRDefault="00A1504F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661.646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 w:rsidR="00597A5D"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A1504F" w:rsidRDefault="004E73F0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344.108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597A5D" w:rsidRDefault="000B0581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>
              <w:rPr>
                <w:sz w:val="20"/>
                <w:szCs w:val="20"/>
              </w:rPr>
              <w:t>средства из осталих извора</w:t>
            </w:r>
            <w:r w:rsidR="00597A5D"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597A5D" w:rsidRDefault="00597A5D" w:rsidP="00597A5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317.538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581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B0581" w:rsidRPr="00D54027" w:rsidRDefault="000B0581" w:rsidP="0018231C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B0581" w:rsidRPr="00FD2EC1" w:rsidRDefault="00FD2EC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687.974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5555C5" w:rsidP="001823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315.627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 w:rsidR="009A2225"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9A2225" w:rsidP="001823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291.708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534D7E" w:rsidRDefault="000B0581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>
              <w:rPr>
                <w:sz w:val="20"/>
                <w:szCs w:val="20"/>
              </w:rPr>
              <w:t xml:space="preserve">расходи из осталих извора </w:t>
            </w:r>
            <w:r w:rsidR="009A2225">
              <w:rPr>
                <w:sz w:val="20"/>
                <w:szCs w:val="20"/>
                <w:lang w:val="sr-Cyrl-CS"/>
              </w:rPr>
              <w:t>(извор 07 и 13)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9A2225" w:rsidRDefault="009A2225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23.919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FD2EC1" w:rsidP="001823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372.347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 w:rsidR="001F0B48"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1F0B48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52.400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1F0B48" w:rsidRDefault="000B0581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>
              <w:rPr>
                <w:sz w:val="20"/>
                <w:szCs w:val="20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>
              <w:rPr>
                <w:sz w:val="20"/>
                <w:szCs w:val="20"/>
              </w:rPr>
              <w:t xml:space="preserve"> извора</w:t>
            </w:r>
            <w:r w:rsidR="001F0B48">
              <w:rPr>
                <w:sz w:val="20"/>
                <w:szCs w:val="20"/>
                <w:lang w:val="sr-Cyrl-CS"/>
              </w:rPr>
              <w:t xml:space="preserve"> (извор 07 и 13)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FD2EC1" w:rsidRDefault="001F0B48" w:rsidP="0018231C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319.947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B0581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B0581" w:rsidRPr="00D54027" w:rsidRDefault="000B0581" w:rsidP="00182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B0581" w:rsidRPr="00E772D2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-2</w:t>
            </w:r>
            <w:r w:rsidR="00E772D2">
              <w:rPr>
                <w:b/>
                <w:bCs/>
                <w:sz w:val="20"/>
                <w:szCs w:val="20"/>
                <w:lang w:val="sr-Cyrl-CS"/>
              </w:rPr>
              <w:t>6.328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E61E9" w:rsidRDefault="000B0581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B0581" w:rsidRPr="005A0AED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B0581" w:rsidRPr="00D54027" w:rsidRDefault="000B0581" w:rsidP="00182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0B0581" w:rsidRPr="00E772D2" w:rsidRDefault="000B0581" w:rsidP="0018231C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E772D2">
              <w:rPr>
                <w:b/>
                <w:sz w:val="20"/>
                <w:szCs w:val="20"/>
                <w:lang w:val="sr-Cyrl-C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E772D2">
              <w:rPr>
                <w:b/>
                <w:sz w:val="20"/>
                <w:szCs w:val="20"/>
                <w:lang w:val="sr-Cyrl-CS"/>
              </w:rPr>
              <w:t>328</w:t>
            </w: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0B0581" w:rsidRPr="00D54027" w:rsidRDefault="000B0581" w:rsidP="00182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0B0581" w:rsidRPr="00825445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0B0581" w:rsidRPr="00D54027" w:rsidRDefault="000B0581" w:rsidP="0018231C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C8472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B0581" w:rsidRPr="00C84721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C84721" w:rsidRDefault="000B0581" w:rsidP="001823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>
              <w:rPr>
                <w:sz w:val="20"/>
                <w:szCs w:val="20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54027">
              <w:rPr>
                <w:sz w:val="20"/>
                <w:szCs w:val="20"/>
              </w:rPr>
              <w:t>Нераспоређени вишак прихода из претходних година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4C2304" w:rsidRDefault="004C2304" w:rsidP="004C230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7.571</w:t>
            </w:r>
          </w:p>
        </w:tc>
      </w:tr>
      <w:tr w:rsidR="000B0581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54027">
              <w:rPr>
                <w:sz w:val="20"/>
                <w:szCs w:val="20"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4C2304" w:rsidRDefault="004C2304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18.757</w:t>
            </w:r>
          </w:p>
        </w:tc>
      </w:tr>
      <w:tr w:rsidR="000B0581" w:rsidRPr="001E7B58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0B0581" w:rsidRPr="00C8472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>
              <w:rPr>
                <w:sz w:val="20"/>
                <w:szCs w:val="20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B0581" w:rsidRPr="001E7B58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581" w:rsidRPr="00D54027" w:rsidRDefault="000B0581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>
              <w:rPr>
                <w:sz w:val="20"/>
                <w:szCs w:val="20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0581" w:rsidRPr="00D203E0" w:rsidRDefault="000B0581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B0581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0B0581" w:rsidRPr="00952F99" w:rsidRDefault="000B0581" w:rsidP="00182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0B0581" w:rsidRPr="00106F7F" w:rsidRDefault="00106F7F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26.328</w:t>
            </w:r>
          </w:p>
        </w:tc>
      </w:tr>
    </w:tbl>
    <w:p w:rsidR="00047694" w:rsidRDefault="00047694" w:rsidP="000B0581">
      <w:pPr>
        <w:rPr>
          <w:lang w:val="sr-Cyrl-CS"/>
        </w:rPr>
      </w:pPr>
    </w:p>
    <w:p w:rsidR="00A47E31" w:rsidRPr="00A47E31" w:rsidRDefault="00A47E31" w:rsidP="000B0581">
      <w:pPr>
        <w:rPr>
          <w:lang w:val="sr-Cyrl-CS"/>
        </w:rPr>
      </w:pPr>
    </w:p>
    <w:p w:rsidR="000B0581" w:rsidRDefault="000B0581" w:rsidP="000B0581">
      <w:pPr>
        <w:rPr>
          <w:lang w:val="sr-Cyrl-CS"/>
        </w:rPr>
      </w:pPr>
      <w:r>
        <w:rPr>
          <w:lang w:val="sr-Cyrl-CS"/>
        </w:rPr>
        <w:t xml:space="preserve">           </w:t>
      </w:r>
      <w:r>
        <w:t>Приходи и примања, расходи и издаци  буџета утврђени су у следећим износима:</w:t>
      </w:r>
    </w:p>
    <w:p w:rsidR="000B0581" w:rsidRPr="00626C55" w:rsidRDefault="000B0581" w:rsidP="000B0581"/>
    <w:p w:rsidR="000B0581" w:rsidRDefault="000B0581" w:rsidP="000B0581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563663"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 w:rsidR="000B0581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B0581" w:rsidRPr="009513D3" w:rsidRDefault="000B0581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0B0581" w:rsidRPr="00A6517B" w:rsidRDefault="000B0581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A6517B" w:rsidRDefault="000B0581" w:rsidP="001823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0B0581" w:rsidRPr="00530B3A" w:rsidRDefault="000B0581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530B3A" w:rsidRDefault="000B0581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0B0581" w:rsidRPr="00530B3A" w:rsidRDefault="000B0581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0B0581" w:rsidRPr="00530B3A" w:rsidRDefault="000B0581" w:rsidP="0018231C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0B0581" w:rsidRPr="00530B3A" w:rsidRDefault="000B0581" w:rsidP="001823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0581">
        <w:trPr>
          <w:trHeight w:val="207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0581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581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B0581" w:rsidRPr="001E7B58">
        <w:trPr>
          <w:trHeight w:val="420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CF2540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2C6F37" w:rsidRDefault="00DE24EC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661.646</w:t>
            </w:r>
          </w:p>
        </w:tc>
      </w:tr>
      <w:tr w:rsidR="000B0581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0581" w:rsidRPr="007567CB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7567C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E31079" w:rsidRDefault="00086B7E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110</w:t>
            </w:r>
            <w:r w:rsidR="00E31079">
              <w:rPr>
                <w:rFonts w:ascii="Arial" w:hAnsi="Arial" w:cs="Arial"/>
                <w:sz w:val="18"/>
                <w:szCs w:val="18"/>
                <w:lang w:val="sr-Cyrl-CS"/>
              </w:rPr>
              <w:t>.860</w:t>
            </w:r>
          </w:p>
        </w:tc>
      </w:tr>
      <w:tr w:rsidR="000B0581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81" w:rsidRPr="00CF2540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81" w:rsidRPr="007567C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581" w:rsidRPr="00E31079" w:rsidRDefault="00E31079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71.695</w:t>
            </w:r>
          </w:p>
        </w:tc>
      </w:tr>
      <w:tr w:rsidR="000B0581" w:rsidRPr="007567CB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0581" w:rsidRPr="007567CB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7567C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A251A7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0581" w:rsidRPr="009513D3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9513D3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81" w:rsidRPr="00E31079" w:rsidRDefault="00E31079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17.685</w:t>
            </w:r>
          </w:p>
        </w:tc>
      </w:tr>
      <w:tr w:rsidR="000B0581" w:rsidRPr="009513D3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445134" w:rsidRDefault="000B0581" w:rsidP="0018231C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E31079" w:rsidRDefault="00310271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  <w:r w:rsidR="00E31079">
              <w:rPr>
                <w:rFonts w:ascii="Arial" w:hAnsi="Arial" w:cs="Arial"/>
                <w:sz w:val="18"/>
                <w:szCs w:val="18"/>
                <w:lang w:val="sr-Cyrl-CS"/>
              </w:rPr>
              <w:t>.480</w:t>
            </w:r>
          </w:p>
        </w:tc>
      </w:tr>
      <w:tr w:rsidR="000B0581" w:rsidRPr="009513D3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9513D3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513D3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E31079" w:rsidRDefault="00E31079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8.000</w:t>
            </w:r>
          </w:p>
        </w:tc>
      </w:tr>
      <w:tr w:rsidR="000B0581" w:rsidRPr="009513D3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445134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513D3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DE24EC" w:rsidRDefault="00310271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</w:t>
            </w:r>
            <w:r w:rsidR="00DE24EC">
              <w:rPr>
                <w:rFonts w:ascii="Arial" w:hAnsi="Arial" w:cs="Arial"/>
                <w:sz w:val="18"/>
                <w:szCs w:val="18"/>
                <w:lang w:val="sr-Cyrl-CS"/>
              </w:rPr>
              <w:t>.408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9513D3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A251A7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 w:rsidRPr="009513D3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0581" w:rsidRPr="00E31079" w:rsidRDefault="00AD165A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489.913</w:t>
            </w:r>
          </w:p>
        </w:tc>
      </w:tr>
      <w:tr w:rsidR="000B0581" w:rsidRPr="00D170AA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D170AA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D170AA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E31079" w:rsidRDefault="00E31079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</w:t>
            </w:r>
          </w:p>
        </w:tc>
      </w:tr>
      <w:tr w:rsidR="000B0581" w:rsidRPr="00D170AA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D170AA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581" w:rsidRPr="00A251A7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 w:rsidRPr="007538FF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B0581" w:rsidRPr="00CF2540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0B0581" w:rsidRPr="009B412A" w:rsidRDefault="009B412A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687.974</w:t>
            </w:r>
          </w:p>
        </w:tc>
      </w:tr>
      <w:tr w:rsidR="000B0581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970F91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70F9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B412A" w:rsidRDefault="009B412A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315.627</w:t>
            </w:r>
          </w:p>
        </w:tc>
      </w:tr>
      <w:tr w:rsidR="000B0581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970F91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70F9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59.703</w:t>
            </w:r>
          </w:p>
        </w:tc>
      </w:tr>
      <w:tr w:rsidR="000B0581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970F91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970F9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F43F0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8B60CC">
              <w:rPr>
                <w:rFonts w:ascii="Arial" w:hAnsi="Arial" w:cs="Arial"/>
                <w:sz w:val="18"/>
                <w:szCs w:val="18"/>
                <w:lang w:val="sr-Cyrl-CS"/>
              </w:rPr>
              <w:t>.125</w:t>
            </w:r>
          </w:p>
        </w:tc>
      </w:tr>
      <w:tr w:rsidR="000B0581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3F743B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3F743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</w:p>
        </w:tc>
      </w:tr>
      <w:tr w:rsidR="000B0581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3F743B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3F743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F43F0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B60CC">
              <w:rPr>
                <w:rFonts w:ascii="Arial" w:hAnsi="Arial" w:cs="Arial"/>
                <w:sz w:val="18"/>
                <w:szCs w:val="18"/>
                <w:lang w:val="sr-Cyrl-CS"/>
              </w:rPr>
              <w:t>.210</w:t>
            </w:r>
          </w:p>
        </w:tc>
      </w:tr>
      <w:tr w:rsidR="000B0581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3F743B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3F743B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4.985</w:t>
            </w:r>
          </w:p>
        </w:tc>
      </w:tr>
      <w:tr w:rsidR="000B0581" w:rsidRPr="0054520F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266F53" w:rsidRDefault="000B0581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0B0581" w:rsidRPr="006C6ACC" w:rsidRDefault="000B0581" w:rsidP="00182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54520F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30.150</w:t>
            </w:r>
          </w:p>
        </w:tc>
      </w:tr>
      <w:tr w:rsidR="000B0581" w:rsidRPr="0054520F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54520F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54520F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45.389</w:t>
            </w:r>
          </w:p>
        </w:tc>
      </w:tr>
      <w:tr w:rsidR="000B0581" w:rsidRPr="005B0F5A">
        <w:trPr>
          <w:trHeight w:val="403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0581" w:rsidRPr="0054520F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0581" w:rsidRPr="008B60CC" w:rsidRDefault="008B60CC" w:rsidP="0018231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372.347</w:t>
            </w:r>
          </w:p>
        </w:tc>
      </w:tr>
      <w:tr w:rsidR="000B0581" w:rsidRPr="005B0F5A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B0581" w:rsidRPr="005B0F5A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0581" w:rsidRPr="00926A9F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 w:rsidRPr="0081354A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CF2540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EA7F63" w:rsidRDefault="000B0581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Pr="00CF2540" w:rsidRDefault="000B0581" w:rsidP="0018231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 w:rsidRPr="001E7B58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B0581" w:rsidRPr="00CF2540" w:rsidRDefault="000B0581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CF2540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B0581" w:rsidRPr="00CF34FE" w:rsidRDefault="000B0581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A95EF2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Pr="00A95EF2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581" w:rsidRDefault="000B0581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0581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0581" w:rsidRPr="00A95EF2" w:rsidRDefault="000B0581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B0581" w:rsidRPr="00DE1DAA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B0581" w:rsidRPr="0052572F" w:rsidRDefault="0052572F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7.571</w:t>
            </w:r>
          </w:p>
        </w:tc>
      </w:tr>
      <w:tr w:rsidR="000B0581" w:rsidRPr="00F3203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0581" w:rsidRPr="00F3203D" w:rsidRDefault="000B0581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B0581" w:rsidRPr="00DE1DAA" w:rsidRDefault="000B0581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B0581" w:rsidRPr="0052572F" w:rsidRDefault="0052572F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18.757</w:t>
            </w:r>
          </w:p>
        </w:tc>
      </w:tr>
    </w:tbl>
    <w:p w:rsidR="000B0581" w:rsidRPr="003B7383" w:rsidRDefault="000B0581" w:rsidP="000B0581">
      <w:pPr>
        <w:jc w:val="both"/>
      </w:pPr>
      <w:r>
        <w:t xml:space="preserve">                </w:t>
      </w:r>
    </w:p>
    <w:p w:rsidR="000B0581" w:rsidRPr="00130098" w:rsidRDefault="000B0581" w:rsidP="000B0581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Приходи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</w:p>
    <w:p w:rsidR="000B0581" w:rsidRDefault="000B0581" w:rsidP="000B0581">
      <w:pPr>
        <w:jc w:val="both"/>
        <w:rPr>
          <w:lang w:val="sr-Cyrl-CS"/>
        </w:rPr>
      </w:pPr>
      <w:r>
        <w:t xml:space="preserve">           </w:t>
      </w:r>
      <w:r w:rsidRPr="002305FD">
        <w:rPr>
          <w:lang w:val="sr-Cyrl-CS"/>
        </w:rPr>
        <w:t xml:space="preserve">општине Гаџин Хан распоређују се према економској класификацији у следећим  износима: </w:t>
      </w:r>
    </w:p>
    <w:p w:rsidR="00047694" w:rsidRDefault="00047694" w:rsidP="000B0581">
      <w:pPr>
        <w:jc w:val="both"/>
        <w:rPr>
          <w:lang w:val="sr-Cyrl-CS"/>
        </w:rPr>
      </w:pPr>
    </w:p>
    <w:p w:rsidR="00047694" w:rsidRPr="00047694" w:rsidRDefault="00047694" w:rsidP="00047694">
      <w:pPr>
        <w:jc w:val="center"/>
        <w:rPr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у хиљадама динара</w:t>
      </w:r>
    </w:p>
    <w:tbl>
      <w:tblPr>
        <w:tblStyle w:val="TableGrid"/>
        <w:tblpPr w:leftFromText="180" w:rightFromText="180" w:vertAnchor="text" w:horzAnchor="margin" w:tblpXSpec="center" w:tblpY="194"/>
        <w:tblW w:w="10152" w:type="dxa"/>
        <w:tblLayout w:type="fixed"/>
        <w:tblLook w:val="01E0"/>
      </w:tblPr>
      <w:tblGrid>
        <w:gridCol w:w="916"/>
        <w:gridCol w:w="4779"/>
        <w:gridCol w:w="1114"/>
        <w:gridCol w:w="1114"/>
        <w:gridCol w:w="1114"/>
        <w:gridCol w:w="1115"/>
      </w:tblGrid>
      <w:tr w:rsidR="00047694">
        <w:trPr>
          <w:trHeight w:val="1070"/>
        </w:trPr>
        <w:tc>
          <w:tcPr>
            <w:tcW w:w="916" w:type="dxa"/>
          </w:tcPr>
          <w:p w:rsidR="00047694" w:rsidRPr="00C725B0" w:rsidRDefault="00047694" w:rsidP="0004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047694" w:rsidRPr="00C725B0" w:rsidRDefault="00047694" w:rsidP="00047694">
            <w:pPr>
              <w:rPr>
                <w:b/>
                <w:bCs/>
                <w:sz w:val="20"/>
                <w:szCs w:val="20"/>
              </w:rPr>
            </w:pPr>
          </w:p>
          <w:p w:rsidR="00047694" w:rsidRPr="00C725B0" w:rsidRDefault="00047694" w:rsidP="00047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5B0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779" w:type="dxa"/>
          </w:tcPr>
          <w:p w:rsidR="00047694" w:rsidRPr="00C725B0" w:rsidRDefault="00047694" w:rsidP="0004769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47694" w:rsidRPr="00C725B0" w:rsidRDefault="00047694" w:rsidP="00047694">
            <w:pPr>
              <w:rPr>
                <w:b/>
                <w:bCs/>
                <w:sz w:val="20"/>
                <w:szCs w:val="20"/>
              </w:rPr>
            </w:pPr>
          </w:p>
          <w:p w:rsidR="00047694" w:rsidRPr="00C725B0" w:rsidRDefault="00047694" w:rsidP="00047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5B0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114" w:type="dxa"/>
          </w:tcPr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A1E8B">
              <w:rPr>
                <w:b/>
                <w:bCs/>
                <w:sz w:val="16"/>
                <w:szCs w:val="16"/>
                <w:lang w:val="ru-RU"/>
              </w:rPr>
              <w:t>Средст.  из</w:t>
            </w:r>
          </w:p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4A1E8B">
              <w:rPr>
                <w:b/>
                <w:bCs/>
                <w:sz w:val="16"/>
                <w:szCs w:val="16"/>
                <w:lang w:val="ru-RU"/>
              </w:rPr>
              <w:t xml:space="preserve">буџета </w:t>
            </w:r>
            <w:r w:rsidRPr="004A1E8B">
              <w:rPr>
                <w:b/>
                <w:bCs/>
                <w:sz w:val="16"/>
                <w:szCs w:val="16"/>
                <w:lang w:val="sr-Cyrl-CS"/>
              </w:rPr>
              <w:t xml:space="preserve"> општине</w:t>
            </w:r>
          </w:p>
          <w:p w:rsidR="00047694" w:rsidRPr="004A1E8B" w:rsidRDefault="00047694" w:rsidP="00047694">
            <w:pPr>
              <w:rPr>
                <w:b/>
                <w:bCs/>
                <w:sz w:val="16"/>
                <w:szCs w:val="16"/>
              </w:rPr>
            </w:pPr>
          </w:p>
          <w:p w:rsidR="006E33A7" w:rsidRDefault="006E33A7" w:rsidP="00047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</w:rPr>
            </w:pPr>
            <w:r w:rsidRPr="004A1E8B">
              <w:rPr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114" w:type="dxa"/>
          </w:tcPr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</w:rPr>
            </w:pPr>
            <w:r w:rsidRPr="004A1E8B">
              <w:rPr>
                <w:b/>
                <w:bCs/>
                <w:sz w:val="16"/>
                <w:szCs w:val="16"/>
              </w:rPr>
              <w:t>Трансфер</w:t>
            </w:r>
            <w:r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4A1E8B">
              <w:rPr>
                <w:b/>
                <w:bCs/>
                <w:sz w:val="16"/>
                <w:szCs w:val="16"/>
              </w:rPr>
              <w:t>од других нивоа власти</w:t>
            </w:r>
          </w:p>
          <w:p w:rsidR="00047694" w:rsidRDefault="00047694" w:rsidP="00047694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</w:rPr>
            </w:pPr>
            <w:r w:rsidRPr="004A1E8B">
              <w:rPr>
                <w:b/>
                <w:bCs/>
                <w:sz w:val="16"/>
                <w:szCs w:val="16"/>
              </w:rPr>
              <w:t>-07-</w:t>
            </w:r>
          </w:p>
        </w:tc>
        <w:tc>
          <w:tcPr>
            <w:tcW w:w="1114" w:type="dxa"/>
          </w:tcPr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</w:rPr>
            </w:pPr>
            <w:r w:rsidRPr="004A1E8B">
              <w:rPr>
                <w:b/>
                <w:bCs/>
                <w:sz w:val="16"/>
                <w:szCs w:val="16"/>
              </w:rPr>
              <w:t>Нерасп. вишк прихода из ран.год.</w:t>
            </w:r>
          </w:p>
          <w:p w:rsidR="00047694" w:rsidRDefault="00047694" w:rsidP="000476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4A1E8B">
              <w:rPr>
                <w:b/>
                <w:bCs/>
                <w:sz w:val="16"/>
                <w:szCs w:val="16"/>
              </w:rPr>
              <w:t>-13-</w:t>
            </w:r>
          </w:p>
        </w:tc>
        <w:tc>
          <w:tcPr>
            <w:tcW w:w="1115" w:type="dxa"/>
          </w:tcPr>
          <w:p w:rsidR="00047694" w:rsidRPr="004A1E8B" w:rsidRDefault="00047694" w:rsidP="00047694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A1E8B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047694" w:rsidRPr="004A1E8B" w:rsidRDefault="00047694" w:rsidP="00047694">
            <w:pPr>
              <w:rPr>
                <w:b/>
                <w:bCs/>
                <w:sz w:val="16"/>
                <w:szCs w:val="16"/>
              </w:rPr>
            </w:pPr>
            <w:r w:rsidRPr="004A1E8B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047694" w:rsidRPr="004A1E8B" w:rsidRDefault="00047694" w:rsidP="0004769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A1E8B">
              <w:rPr>
                <w:b/>
                <w:bCs/>
                <w:sz w:val="16"/>
                <w:szCs w:val="16"/>
              </w:rPr>
              <w:t>Укупно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сред. из раниј. год.</w:t>
            </w: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D7E79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D10FD6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18.757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D10FD6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18.757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8D7E79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114" w:type="dxa"/>
            <w:shd w:val="clear" w:color="auto" w:fill="C0C0C0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D10FD6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18.757</w:t>
            </w:r>
          </w:p>
        </w:tc>
        <w:tc>
          <w:tcPr>
            <w:tcW w:w="1115" w:type="dxa"/>
            <w:shd w:val="clear" w:color="auto" w:fill="C0C0C0"/>
          </w:tcPr>
          <w:p w:rsidR="00047694" w:rsidRPr="00D10FD6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18.757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3213</w:t>
            </w:r>
            <w:r w:rsidRPr="0084181F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4779" w:type="dxa"/>
          </w:tcPr>
          <w:p w:rsidR="00047694" w:rsidRPr="00846FA0" w:rsidRDefault="00047694" w:rsidP="0004769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4F24D9" w:rsidRDefault="00047694" w:rsidP="000476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D7E79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846FA0" w:rsidRDefault="00047694" w:rsidP="00047694">
            <w:pPr>
              <w:rPr>
                <w:sz w:val="20"/>
                <w:szCs w:val="20"/>
                <w:lang w:val="sr-Cyrl-CS"/>
              </w:rPr>
            </w:pPr>
            <w:r w:rsidRPr="00846FA0">
              <w:rPr>
                <w:sz w:val="20"/>
                <w:szCs w:val="20"/>
                <w:lang w:val="sr-Cyrl-CS"/>
              </w:rPr>
              <w:t>Нераспоређени вишак прихода и примања  из ранијих година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8D7E79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321</w:t>
            </w:r>
            <w:r w:rsidRPr="008D7E79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115" w:type="dxa"/>
            <w:shd w:val="clear" w:color="auto" w:fill="C0C0C0"/>
          </w:tcPr>
          <w:p w:rsidR="00047694" w:rsidRPr="008D7E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779" w:type="dxa"/>
          </w:tcPr>
          <w:p w:rsidR="00047694" w:rsidRPr="008D7E79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2F5A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114" w:type="dxa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114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114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5E7F29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5E7F29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114" w:type="dxa"/>
            <w:shd w:val="clear" w:color="auto" w:fill="C0C0C0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  <w:tc>
          <w:tcPr>
            <w:tcW w:w="1114" w:type="dxa"/>
            <w:shd w:val="clear" w:color="auto" w:fill="C0C0C0"/>
          </w:tcPr>
          <w:p w:rsidR="00047694" w:rsidRPr="005E7F2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5E7F2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</w:tr>
      <w:tr w:rsidR="00047694">
        <w:tc>
          <w:tcPr>
            <w:tcW w:w="916" w:type="dxa"/>
          </w:tcPr>
          <w:p w:rsidR="00047694" w:rsidRPr="00D951C0" w:rsidRDefault="00047694" w:rsidP="0004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779" w:type="dxa"/>
          </w:tcPr>
          <w:p w:rsidR="00047694" w:rsidRPr="00D951C0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114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D951C0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779" w:type="dxa"/>
          </w:tcPr>
          <w:p w:rsidR="00047694" w:rsidRPr="00D951C0" w:rsidRDefault="00047694" w:rsidP="00047694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114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114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D951C0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047694">
        <w:tc>
          <w:tcPr>
            <w:tcW w:w="916" w:type="dxa"/>
          </w:tcPr>
          <w:p w:rsidR="00047694" w:rsidRPr="00D951C0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114" w:type="dxa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1E48DD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114" w:type="dxa"/>
            <w:shd w:val="clear" w:color="auto" w:fill="C0C0C0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794CB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DF2F04" w:rsidRDefault="00322B9C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DF2F04">
              <w:rPr>
                <w:rFonts w:ascii="Arial" w:hAnsi="Arial" w:cs="Arial"/>
                <w:sz w:val="20"/>
                <w:szCs w:val="20"/>
                <w:lang w:val="sr-Cyrl-CS"/>
              </w:rPr>
              <w:t>.500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Default="00322B9C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047694"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714570</w:t>
            </w:r>
          </w:p>
        </w:tc>
        <w:tc>
          <w:tcPr>
            <w:tcW w:w="4779" w:type="dxa"/>
            <w:shd w:val="clear" w:color="auto" w:fill="auto"/>
          </w:tcPr>
          <w:p w:rsidR="00047694" w:rsidRPr="00B963A2" w:rsidRDefault="00047694" w:rsidP="00047694">
            <w:pPr>
              <w:rPr>
                <w:bCs/>
                <w:sz w:val="20"/>
                <w:szCs w:val="20"/>
                <w:lang w:val="sr-Cyrl-CS"/>
              </w:rPr>
            </w:pPr>
            <w:r w:rsidRPr="00B963A2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114" w:type="dxa"/>
            <w:shd w:val="clear" w:color="auto" w:fill="auto"/>
          </w:tcPr>
          <w:p w:rsidR="00047694" w:rsidRPr="00B963A2" w:rsidRDefault="00047694" w:rsidP="0004769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963A2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114" w:type="dxa"/>
            <w:shd w:val="clear" w:color="auto" w:fill="auto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47694" w:rsidRPr="00B963A2" w:rsidRDefault="00047694" w:rsidP="0004769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963A2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114" w:type="dxa"/>
            <w:shd w:val="clear" w:color="auto" w:fill="C0C0C0"/>
          </w:tcPr>
          <w:p w:rsidR="00047694" w:rsidRDefault="007979CD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="00047694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Default="007979CD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="00047694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114" w:type="dxa"/>
            <w:shd w:val="clear" w:color="auto" w:fill="C0C0C0"/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2F5A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114" w:type="dxa"/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172.840</w:t>
            </w:r>
          </w:p>
        </w:tc>
        <w:tc>
          <w:tcPr>
            <w:tcW w:w="1114" w:type="dxa"/>
          </w:tcPr>
          <w:p w:rsidR="00047694" w:rsidRPr="004156BB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19.555</w:t>
            </w:r>
          </w:p>
        </w:tc>
        <w:tc>
          <w:tcPr>
            <w:tcW w:w="1114" w:type="dxa"/>
          </w:tcPr>
          <w:p w:rsidR="00047694" w:rsidRPr="00403656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4156BB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192.395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C36F81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4156BB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297.518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A9264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4156BB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297.518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114" w:type="dxa"/>
            <w:shd w:val="clear" w:color="auto" w:fill="C0C0C0"/>
          </w:tcPr>
          <w:p w:rsidR="00047694" w:rsidRPr="0042311C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72.840</w:t>
            </w:r>
          </w:p>
        </w:tc>
        <w:tc>
          <w:tcPr>
            <w:tcW w:w="1114" w:type="dxa"/>
            <w:shd w:val="clear" w:color="auto" w:fill="C0C0C0"/>
          </w:tcPr>
          <w:p w:rsidR="00047694" w:rsidRPr="009C11A6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17.073</w:t>
            </w:r>
          </w:p>
        </w:tc>
        <w:tc>
          <w:tcPr>
            <w:tcW w:w="1114" w:type="dxa"/>
            <w:shd w:val="clear" w:color="auto" w:fill="C0C0C0"/>
          </w:tcPr>
          <w:p w:rsidR="00047694" w:rsidRPr="00403656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05349D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89.913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2F5A79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114" w:type="dxa"/>
          </w:tcPr>
          <w:p w:rsidR="00047694" w:rsidRPr="006C4A78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6C4A78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114" w:type="dxa"/>
          </w:tcPr>
          <w:p w:rsidR="00047694" w:rsidRPr="006C4A78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6C4A78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114" w:type="dxa"/>
          </w:tcPr>
          <w:p w:rsidR="00047694" w:rsidRPr="0088043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88043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6C4A78" w:rsidRDefault="00322B9C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38</w:t>
            </w:r>
            <w:r w:rsidR="00047694">
              <w:rPr>
                <w:rFonts w:ascii="Arial" w:hAnsi="Arial" w:cs="Arial"/>
                <w:sz w:val="20"/>
                <w:szCs w:val="20"/>
                <w:lang w:val="sr-Cyrl-CS"/>
              </w:rPr>
              <w:t>.100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6C4A78" w:rsidRDefault="00090D3C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38</w:t>
            </w:r>
            <w:r w:rsidR="00047694">
              <w:rPr>
                <w:rFonts w:ascii="Arial" w:hAnsi="Arial" w:cs="Arial"/>
                <w:sz w:val="20"/>
                <w:szCs w:val="20"/>
                <w:lang w:val="sr-Cyrl-CS"/>
              </w:rPr>
              <w:t>.100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114" w:type="dxa"/>
            <w:shd w:val="clear" w:color="auto" w:fill="C0C0C0"/>
          </w:tcPr>
          <w:p w:rsidR="00047694" w:rsidRPr="004E653F" w:rsidRDefault="00322B9C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</w:t>
            </w:r>
            <w:r w:rsidR="0004769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.715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4E653F" w:rsidRDefault="003A3496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38.</w:t>
            </w:r>
            <w:r w:rsidR="0004769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</w:t>
            </w:r>
            <w:r>
              <w:rPr>
                <w:sz w:val="20"/>
                <w:szCs w:val="20"/>
                <w:lang w:val="ru-RU"/>
              </w:rPr>
              <w:t>купа од стране трж. организац</w:t>
            </w:r>
            <w:r w:rsidRPr="005A4A9F">
              <w:rPr>
                <w:sz w:val="20"/>
                <w:szCs w:val="20"/>
                <w:lang w:val="ru-RU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у корист нивоа општине</w:t>
            </w:r>
          </w:p>
        </w:tc>
        <w:tc>
          <w:tcPr>
            <w:tcW w:w="1114" w:type="dxa"/>
          </w:tcPr>
          <w:p w:rsidR="00047694" w:rsidRPr="007F20C0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047694" w:rsidRPr="002B76B3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7F20C0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047694" w:rsidRPr="002B76B3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114" w:type="dxa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</w:t>
            </w:r>
            <w:r w:rsidRPr="006A3B9F">
              <w:rPr>
                <w:sz w:val="20"/>
                <w:szCs w:val="20"/>
                <w:lang w:val="ru-RU"/>
              </w:rPr>
              <w:lastRenderedPageBreak/>
              <w:t>јединице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114" w:type="dxa"/>
            <w:shd w:val="clear" w:color="auto" w:fill="C0C0C0"/>
          </w:tcPr>
          <w:p w:rsidR="00047694" w:rsidRPr="007F20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7F20C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047694" w:rsidRPr="00590585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114" w:type="dxa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114" w:type="dxa"/>
            <w:shd w:val="clear" w:color="auto" w:fill="C0C0C0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933F82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779" w:type="dxa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6A3B9F" w:rsidRDefault="00047694" w:rsidP="00047694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5B348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5B348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114" w:type="dxa"/>
            <w:shd w:val="clear" w:color="auto" w:fill="C0C0C0"/>
          </w:tcPr>
          <w:p w:rsidR="00047694" w:rsidRPr="002C49D3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114" w:type="dxa"/>
            <w:shd w:val="clear" w:color="auto" w:fill="C0C0C0"/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2C49D3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</w:tr>
      <w:tr w:rsidR="00047694">
        <w:tc>
          <w:tcPr>
            <w:tcW w:w="916" w:type="dxa"/>
          </w:tcPr>
          <w:p w:rsidR="00047694" w:rsidRPr="00C84CFA" w:rsidRDefault="00047694" w:rsidP="00047694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779" w:type="dxa"/>
          </w:tcPr>
          <w:p w:rsidR="00047694" w:rsidRPr="00C84CFA" w:rsidRDefault="00047694" w:rsidP="00047694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7694">
        <w:tc>
          <w:tcPr>
            <w:tcW w:w="916" w:type="dxa"/>
          </w:tcPr>
          <w:p w:rsidR="00047694" w:rsidRPr="00C84CFA" w:rsidRDefault="00047694" w:rsidP="0004769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47694" w:rsidRPr="00C84CFA" w:rsidRDefault="00047694" w:rsidP="00047694">
            <w:pPr>
              <w:rPr>
                <w:sz w:val="20"/>
                <w:szCs w:val="20"/>
                <w:lang w:val="ru-RU"/>
              </w:rPr>
            </w:pPr>
            <w:r w:rsidRPr="00C84CFA">
              <w:rPr>
                <w:bCs/>
                <w:sz w:val="20"/>
                <w:szCs w:val="20"/>
                <w:lang w:val="sr-Cyrl-CS"/>
              </w:rPr>
              <w:t>Меморандумске ставк</w:t>
            </w:r>
            <w:r>
              <w:rPr>
                <w:bCs/>
                <w:sz w:val="20"/>
                <w:szCs w:val="20"/>
                <w:lang w:val="sr-Cyrl-CS"/>
              </w:rPr>
              <w:t xml:space="preserve">е за рефундацију расхода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5B348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C84CF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47694" w:rsidRPr="00C84CFA" w:rsidRDefault="00047694" w:rsidP="0004769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</w:tr>
      <w:tr w:rsidR="00047694">
        <w:tc>
          <w:tcPr>
            <w:tcW w:w="916" w:type="dxa"/>
          </w:tcPr>
          <w:p w:rsidR="00047694" w:rsidRPr="0084181F" w:rsidRDefault="00047694" w:rsidP="00047694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shd w:val="clear" w:color="auto" w:fill="C0C0C0"/>
          </w:tcPr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</w:t>
            </w:r>
            <w:r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6A3B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14" w:type="dxa"/>
            <w:shd w:val="clear" w:color="auto" w:fill="C0C0C0"/>
          </w:tcPr>
          <w:p w:rsidR="00047694" w:rsidRPr="002C49D3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14" w:type="dxa"/>
            <w:shd w:val="clear" w:color="auto" w:fill="C0C0C0"/>
          </w:tcPr>
          <w:p w:rsidR="00047694" w:rsidRPr="00C84CFA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114" w:type="dxa"/>
            <w:shd w:val="clear" w:color="auto" w:fill="C0C0C0"/>
          </w:tcPr>
          <w:p w:rsidR="00047694" w:rsidRPr="00AA78CE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:rsidR="00047694" w:rsidRPr="00C84CFA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</w:tr>
      <w:tr w:rsidR="00047694">
        <w:tc>
          <w:tcPr>
            <w:tcW w:w="916" w:type="dxa"/>
            <w:shd w:val="clear" w:color="auto" w:fill="CCCCCC"/>
          </w:tcPr>
          <w:p w:rsidR="00047694" w:rsidRDefault="00047694" w:rsidP="00047694">
            <w:pPr>
              <w:rPr>
                <w:sz w:val="20"/>
                <w:szCs w:val="20"/>
                <w:lang w:val="sr-Cyrl-CS"/>
              </w:rPr>
            </w:pPr>
          </w:p>
          <w:p w:rsidR="00047694" w:rsidRPr="00A57E09" w:rsidRDefault="00047694" w:rsidP="0004769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:rsidR="00047694" w:rsidRDefault="00047694" w:rsidP="0004769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047694" w:rsidRPr="006A3B9F" w:rsidRDefault="00047694" w:rsidP="00047694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114" w:type="dxa"/>
            <w:shd w:val="clear" w:color="auto" w:fill="CCCCCC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047694" w:rsidRPr="006B748D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344.108</w:t>
            </w:r>
          </w:p>
        </w:tc>
        <w:tc>
          <w:tcPr>
            <w:tcW w:w="1114" w:type="dxa"/>
            <w:shd w:val="clear" w:color="auto" w:fill="CCCCCC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047694" w:rsidRPr="00CC008D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317.538</w:t>
            </w:r>
          </w:p>
        </w:tc>
        <w:tc>
          <w:tcPr>
            <w:tcW w:w="1114" w:type="dxa"/>
            <w:shd w:val="clear" w:color="auto" w:fill="CCCCCC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047694" w:rsidRPr="00CC008D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26.328</w:t>
            </w:r>
          </w:p>
        </w:tc>
        <w:tc>
          <w:tcPr>
            <w:tcW w:w="1115" w:type="dxa"/>
            <w:shd w:val="clear" w:color="auto" w:fill="CCCCCC"/>
          </w:tcPr>
          <w:p w:rsidR="00047694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047694" w:rsidRPr="00614410" w:rsidRDefault="00047694" w:rsidP="000476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687.974</w:t>
            </w:r>
          </w:p>
        </w:tc>
      </w:tr>
    </w:tbl>
    <w:p w:rsidR="00047694" w:rsidRPr="00047694" w:rsidRDefault="00047694" w:rsidP="000B0581">
      <w:pPr>
        <w:rPr>
          <w:lang w:val="sr-Cyrl-CS"/>
        </w:rPr>
      </w:pPr>
    </w:p>
    <w:p w:rsidR="000B0581" w:rsidRPr="00A91EB1" w:rsidRDefault="000B0581" w:rsidP="000B0581">
      <w:pPr>
        <w:rPr>
          <w:lang w:val="sr-Cyrl-CS"/>
        </w:rPr>
      </w:pP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0B0581" w:rsidRDefault="000B0581" w:rsidP="000B0581">
      <w:pPr>
        <w:jc w:val="both"/>
        <w:rPr>
          <w:rFonts w:cs="Arial"/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0B0581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B0581" w:rsidRDefault="000B0581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0B0581" w:rsidRPr="005922FD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922FD" w:rsidRDefault="000B0581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0B0581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0B0581" w:rsidRDefault="000B0581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291.708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0B0581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84.77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482E8C" w:rsidRDefault="00482E8C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  <w:r>
              <w:rPr>
                <w:b/>
                <w:bCs/>
                <w:sz w:val="20"/>
                <w:szCs w:val="20"/>
                <w:lang w:val="sr-Cyrl-CS"/>
              </w:rPr>
              <w:t>919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482E8C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315.</w:t>
            </w:r>
            <w:r w:rsidR="00482E8C">
              <w:rPr>
                <w:b/>
                <w:bCs/>
                <w:sz w:val="20"/>
                <w:szCs w:val="20"/>
                <w:lang w:val="sr-Cyrl-CS"/>
              </w:rPr>
              <w:t>627</w:t>
            </w:r>
          </w:p>
        </w:tc>
      </w:tr>
      <w:tr w:rsidR="000B0581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B0581" w:rsidRDefault="000B0581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59.691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B0581" w:rsidRDefault="000B0581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Default="000B0581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B0581" w:rsidRDefault="000B0581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59.703</w:t>
            </w:r>
          </w:p>
        </w:tc>
      </w:tr>
      <w:tr w:rsidR="0018231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0B0581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45.858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0B0581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45.858</w:t>
            </w:r>
          </w:p>
        </w:tc>
      </w:tr>
      <w:tr w:rsidR="0018231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8231C" w:rsidRPr="005A4A9F" w:rsidRDefault="0018231C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7.859</w:t>
            </w:r>
          </w:p>
        </w:tc>
      </w:tr>
      <w:tr w:rsidR="0018231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1.707</w:t>
            </w:r>
          </w:p>
        </w:tc>
      </w:tr>
      <w:tr w:rsidR="0018231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1.059</w:t>
            </w:r>
          </w:p>
        </w:tc>
      </w:tr>
      <w:tr w:rsidR="0018231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8231C" w:rsidRDefault="0018231C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8231C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1.063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18231C" w:rsidRDefault="0084783B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  <w:r w:rsidR="0018231C">
              <w:rPr>
                <w:b/>
                <w:bCs/>
                <w:sz w:val="20"/>
                <w:szCs w:val="20"/>
              </w:rPr>
              <w:t>.327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18231C" w:rsidRDefault="00A5732D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823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18231C" w:rsidRDefault="0018231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20.798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18231C" w:rsidRDefault="0084783B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</w:t>
            </w:r>
            <w:r w:rsidR="0018231C">
              <w:rPr>
                <w:b/>
                <w:bCs/>
                <w:sz w:val="20"/>
                <w:szCs w:val="20"/>
              </w:rPr>
              <w:t>.125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84783B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8231C">
              <w:rPr>
                <w:sz w:val="20"/>
                <w:szCs w:val="20"/>
              </w:rPr>
              <w:t>.004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A5732D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23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84783B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8231C">
              <w:rPr>
                <w:sz w:val="20"/>
                <w:szCs w:val="20"/>
              </w:rPr>
              <w:t>.211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30.245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43.960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7.423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54.270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55.296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8231C" w:rsidRDefault="0018231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7.348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EE7B02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D11B6">
              <w:rPr>
                <w:b/>
                <w:bCs/>
                <w:sz w:val="20"/>
                <w:szCs w:val="20"/>
              </w:rPr>
              <w:t>.986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D11B6" w:rsidRDefault="00CE25AE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1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D11B6" w:rsidRDefault="000D11B6" w:rsidP="000D1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EE7B02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0D11B6">
              <w:rPr>
                <w:b/>
                <w:bCs/>
                <w:sz w:val="20"/>
                <w:szCs w:val="20"/>
              </w:rPr>
              <w:t>.210</w:t>
            </w:r>
          </w:p>
        </w:tc>
      </w:tr>
      <w:tr w:rsidR="000B0581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EE7B0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11B6">
              <w:rPr>
                <w:sz w:val="20"/>
                <w:szCs w:val="20"/>
              </w:rPr>
              <w:t>.666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CE25AE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1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CA718A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EE7B0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11B6">
              <w:rPr>
                <w:sz w:val="20"/>
                <w:szCs w:val="20"/>
              </w:rPr>
              <w:t>.666</w:t>
            </w:r>
          </w:p>
        </w:tc>
      </w:tr>
      <w:tr w:rsidR="000B0581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  <w:p w:rsidR="000D11B6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8.544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B0581" w:rsidRDefault="000B0581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45.389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CA718A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0D11B6" w:rsidRDefault="000D11B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45.389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32.089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CA718A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32.089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CA718A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1.125</w:t>
            </w:r>
          </w:p>
        </w:tc>
      </w:tr>
      <w:tr w:rsidR="000B0581">
        <w:trPr>
          <w:trHeight w:val="305"/>
        </w:trPr>
        <w:tc>
          <w:tcPr>
            <w:tcW w:w="906" w:type="dxa"/>
            <w:shd w:val="clear" w:color="auto" w:fill="auto"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CA718A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8.728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0B0581" w:rsidRPr="005A4A9F" w:rsidRDefault="000B0581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CA718A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0D11B6" w:rsidRDefault="000D11B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3.447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E959AD" w:rsidRDefault="00E959AD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E959AD" w:rsidRDefault="00E959AD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553F15" w:rsidRDefault="00553F15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553F15" w:rsidRDefault="00553F15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  <w:lang w:val="sr-Cyrl-CS"/>
              </w:rPr>
              <w:t>985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E959AD" w:rsidRDefault="00E959AD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E959AD" w:rsidRDefault="00E959AD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53F15" w:rsidRDefault="00553F15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553F15" w:rsidRDefault="00553F15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.985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6C63DA" w:rsidRDefault="006C63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25.650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CA718A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6C63DA" w:rsidRDefault="006C63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25.650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023B2" w:rsidRDefault="006C63DA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22.8</w:t>
            </w:r>
            <w:r w:rsidR="006023B2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023B2" w:rsidRDefault="006C63DA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22.8</w:t>
            </w:r>
            <w:r w:rsidR="006023B2">
              <w:rPr>
                <w:sz w:val="20"/>
                <w:szCs w:val="20"/>
                <w:lang w:val="sr-Cyrl-CS"/>
              </w:rPr>
              <w:t>65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023B2" w:rsidRDefault="006C63DA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41</w:t>
            </w:r>
            <w:r w:rsidR="006023B2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023B2" w:rsidRDefault="006C63DA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41</w:t>
            </w:r>
            <w:r w:rsidR="006023B2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6C63DA" w:rsidRDefault="006C63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361ADA" w:rsidRDefault="00361A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361ADA" w:rsidRDefault="00361A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7569E4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361ADA" w:rsidRDefault="00361A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</w:tr>
      <w:tr w:rsidR="000B0581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Pr="005A4A9F" w:rsidRDefault="000B0581" w:rsidP="0018231C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361ADA" w:rsidRDefault="00361A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361ADA" w:rsidRDefault="00361AD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361ADA" w:rsidRDefault="00361AD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52.400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15.23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sz w:val="20"/>
                <w:szCs w:val="20"/>
              </w:rPr>
            </w:pPr>
            <w:r w:rsidRPr="001115CC">
              <w:rPr>
                <w:b/>
                <w:sz w:val="20"/>
                <w:szCs w:val="20"/>
              </w:rPr>
              <w:t>319.947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372.347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319.947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1115CC" w:rsidRDefault="001115CC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367.347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44.686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317.186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361.872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5.085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B0581" w:rsidRDefault="000B0581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B0581" w:rsidRPr="001115CC" w:rsidRDefault="001115CC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880C12" w:rsidRDefault="00880C12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880C12" w:rsidRDefault="00880C1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B0581" w:rsidRPr="007569E4" w:rsidRDefault="000B0581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B0581" w:rsidRPr="00880C12" w:rsidRDefault="00880C12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</w:tr>
      <w:tr w:rsidR="000B0581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Default="000B0581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Default="000B0581" w:rsidP="001823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Pr="00880C12" w:rsidRDefault="00880C1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Pr="00880C12" w:rsidRDefault="00880C1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Pr="007569E4" w:rsidRDefault="000B0581" w:rsidP="0018231C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81" w:rsidRPr="00880C12" w:rsidRDefault="00880C1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</w:tr>
      <w:tr w:rsidR="000B0581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0B0581" w:rsidRDefault="000B0581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0B0581" w:rsidRPr="00880C12" w:rsidRDefault="00880C12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344.108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0B0581" w:rsidRPr="00880C12" w:rsidRDefault="00880C12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0B0581" w:rsidRPr="004F74E7" w:rsidRDefault="004F74E7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343.</w:t>
            </w:r>
            <w:r>
              <w:rPr>
                <w:b/>
                <w:bCs/>
                <w:sz w:val="20"/>
                <w:szCs w:val="20"/>
                <w:lang w:val="sr-Cyrl-CS"/>
              </w:rPr>
              <w:t>866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0B0581" w:rsidRPr="004F74E7" w:rsidRDefault="004F74E7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687.</w:t>
            </w:r>
            <w:r>
              <w:rPr>
                <w:b/>
                <w:bCs/>
                <w:sz w:val="20"/>
                <w:szCs w:val="20"/>
                <w:lang w:val="sr-Cyrl-CS"/>
              </w:rPr>
              <w:t>974</w:t>
            </w:r>
          </w:p>
        </w:tc>
      </w:tr>
    </w:tbl>
    <w:p w:rsidR="000B0581" w:rsidRDefault="000B0581" w:rsidP="000B0581">
      <w:pPr>
        <w:jc w:val="both"/>
        <w:rPr>
          <w:rFonts w:cs="Arial"/>
          <w:sz w:val="20"/>
          <w:szCs w:val="20"/>
        </w:rPr>
      </w:pPr>
    </w:p>
    <w:p w:rsidR="000B0581" w:rsidRDefault="000B0581" w:rsidP="000B058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D2261D" w:rsidRDefault="00D2261D" w:rsidP="000B0581">
      <w:pPr>
        <w:jc w:val="center"/>
        <w:rPr>
          <w:b/>
          <w:sz w:val="22"/>
          <w:szCs w:val="22"/>
          <w:lang w:val="ru-RU"/>
        </w:rPr>
      </w:pPr>
    </w:p>
    <w:p w:rsidR="00D2261D" w:rsidRPr="00D2261D" w:rsidRDefault="00D2261D" w:rsidP="00D2261D">
      <w:pPr>
        <w:tabs>
          <w:tab w:val="left" w:pos="720"/>
        </w:tabs>
        <w:rPr>
          <w:lang w:val="sr-Cyrl-CS"/>
        </w:rPr>
      </w:pPr>
      <w:r w:rsidRPr="00B27FC3">
        <w:rPr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t>шт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2</w:t>
      </w:r>
      <w:r w:rsidRPr="00AB6C1D">
        <w:rPr>
          <w:lang w:val="ru-RU"/>
        </w:rPr>
        <w:t>. мења се и гласи:</w:t>
      </w:r>
    </w:p>
    <w:p w:rsidR="00D2261D" w:rsidRPr="00D2261D" w:rsidRDefault="00D2261D" w:rsidP="00D2261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ru-RU"/>
        </w:rPr>
        <w:t>.</w:t>
      </w:r>
    </w:p>
    <w:p w:rsidR="000B0581" w:rsidRPr="00A30892" w:rsidRDefault="000B0581" w:rsidP="000B0581">
      <w:pPr>
        <w:rPr>
          <w:b/>
          <w:sz w:val="22"/>
          <w:szCs w:val="22"/>
          <w:lang w:val="ru-RU"/>
        </w:rPr>
      </w:pPr>
    </w:p>
    <w:p w:rsidR="000B0581" w:rsidRDefault="000B0581" w:rsidP="000B0581">
      <w:r>
        <w:t xml:space="preserve">         </w:t>
      </w:r>
      <w:r w:rsidRPr="006B30D9">
        <w:t xml:space="preserve">Расходи и издаци из члана 1. ове одлуке </w:t>
      </w:r>
      <w:r>
        <w:t xml:space="preserve"> користе се за следеће програме</w:t>
      </w:r>
      <w:r w:rsidRPr="006B30D9">
        <w:t>:</w:t>
      </w:r>
    </w:p>
    <w:p w:rsidR="000B0581" w:rsidRPr="00595BAC" w:rsidRDefault="000B0581" w:rsidP="000B0581"/>
    <w:p w:rsidR="000B0581" w:rsidRPr="00756B6E" w:rsidRDefault="000B0581" w:rsidP="000B0581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0B0581" w:rsidRPr="00D20B43">
        <w:tc>
          <w:tcPr>
            <w:tcW w:w="737" w:type="dxa"/>
            <w:shd w:val="clear" w:color="auto" w:fill="CCCCCC"/>
          </w:tcPr>
          <w:p w:rsidR="000B0581" w:rsidRPr="00D20B43" w:rsidRDefault="000B0581" w:rsidP="0018231C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0B0581" w:rsidRPr="00D20B43" w:rsidRDefault="000B0581" w:rsidP="0018231C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0B0581" w:rsidRPr="00D20B43" w:rsidRDefault="000B0581" w:rsidP="0018231C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0B0581" w:rsidRPr="00D20B43">
        <w:tc>
          <w:tcPr>
            <w:tcW w:w="737" w:type="dxa"/>
          </w:tcPr>
          <w:p w:rsidR="000B0581" w:rsidRPr="00D20B43" w:rsidRDefault="000B0581" w:rsidP="0018231C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0B0581" w:rsidRPr="00D20B43" w:rsidRDefault="000B0581" w:rsidP="0018231C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0B0581" w:rsidRPr="00EE15A1" w:rsidRDefault="00AD2D10" w:rsidP="0018231C">
            <w:pPr>
              <w:jc w:val="right"/>
            </w:pPr>
            <w:r>
              <w:t>2</w:t>
            </w:r>
            <w:r w:rsidR="00447AE6">
              <w:t>2</w:t>
            </w:r>
            <w:r>
              <w:t>.</w:t>
            </w:r>
            <w:r>
              <w:rPr>
                <w:lang w:val="sr-Cyrl-CS"/>
              </w:rPr>
              <w:t>3</w:t>
            </w:r>
            <w:r w:rsidR="00B67175">
              <w:t>44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B67175" w:rsidRPr="009A4A1D" w:rsidRDefault="009A4A1D" w:rsidP="0018231C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B67175" w:rsidRDefault="00B67175" w:rsidP="0018231C">
            <w:pPr>
              <w:jc w:val="right"/>
            </w:pPr>
            <w:r>
              <w:t>15.196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4.000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8.528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B67175" w:rsidRPr="00EE15A1" w:rsidRDefault="00447AE6" w:rsidP="0018231C">
            <w:pPr>
              <w:jc w:val="right"/>
            </w:pPr>
            <w:r>
              <w:t>189</w:t>
            </w:r>
            <w:r w:rsidR="00B67175">
              <w:t>.270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B67175" w:rsidRPr="00D20B43" w:rsidRDefault="00B67175" w:rsidP="0018231C">
            <w: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44.279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B67175" w:rsidRPr="00D20B43" w:rsidRDefault="00B67175" w:rsidP="0018231C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21.121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>Основно образовање</w:t>
            </w:r>
            <w:r>
              <w:t xml:space="preserve"> и васпитање </w:t>
            </w:r>
            <w:r w:rsidRPr="00D20B43">
              <w:t xml:space="preserve"> </w:t>
            </w:r>
            <w:r>
              <w:t xml:space="preserve">( програм 9)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104.191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 xml:space="preserve">Социјална и дечја заштита </w:t>
            </w:r>
            <w:r>
              <w:t xml:space="preserve">(програм 11) </w:t>
            </w:r>
          </w:p>
        </w:tc>
        <w:tc>
          <w:tcPr>
            <w:tcW w:w="2071" w:type="dxa"/>
          </w:tcPr>
          <w:p w:rsidR="00B67175" w:rsidRPr="00AA76E5" w:rsidRDefault="00AA76E5" w:rsidP="0018231C">
            <w:pPr>
              <w:jc w:val="right"/>
              <w:rPr>
                <w:lang w:val="sr-Cyrl-CS"/>
              </w:rPr>
            </w:pPr>
            <w:r>
              <w:t>24.</w:t>
            </w:r>
            <w:r>
              <w:rPr>
                <w:lang w:val="sr-Cyrl-CS"/>
              </w:rPr>
              <w:t>862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B67175" w:rsidRPr="00D20B43" w:rsidRDefault="00B67175" w:rsidP="0018231C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30.328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 xml:space="preserve">Развој културе </w:t>
            </w:r>
            <w:r>
              <w:t xml:space="preserve"> и информисања (програм 13)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17.291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B67175" w:rsidRPr="00D20B43" w:rsidRDefault="00B67175" w:rsidP="0018231C">
            <w:r w:rsidRPr="00D20B43">
              <w:t xml:space="preserve">Развој спорта и омладине </w:t>
            </w:r>
            <w:r>
              <w:t xml:space="preserve">(програм 14) </w:t>
            </w:r>
          </w:p>
        </w:tc>
        <w:tc>
          <w:tcPr>
            <w:tcW w:w="2071" w:type="dxa"/>
          </w:tcPr>
          <w:p w:rsidR="00B67175" w:rsidRPr="00EE15A1" w:rsidRDefault="00B67175" w:rsidP="0018231C">
            <w:pPr>
              <w:jc w:val="right"/>
            </w:pPr>
            <w:r>
              <w:t>15.200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B67175" w:rsidRPr="00313F4F" w:rsidRDefault="00B67175" w:rsidP="0018231C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B67175" w:rsidRPr="002D5F8E" w:rsidRDefault="002D5F8E" w:rsidP="0018231C">
            <w:pPr>
              <w:jc w:val="right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68</w:t>
            </w:r>
            <w:r w:rsidR="00B67175">
              <w:t>.</w:t>
            </w:r>
            <w:r>
              <w:rPr>
                <w:lang w:val="sr-Cyrl-CS"/>
              </w:rPr>
              <w:t>901</w:t>
            </w:r>
          </w:p>
        </w:tc>
      </w:tr>
      <w:tr w:rsidR="00B67175" w:rsidRPr="00D20B43">
        <w:tc>
          <w:tcPr>
            <w:tcW w:w="737" w:type="dxa"/>
          </w:tcPr>
          <w:p w:rsidR="00B67175" w:rsidRPr="00D20B43" w:rsidRDefault="00B67175" w:rsidP="00B67175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B67175" w:rsidRPr="00D20B43" w:rsidRDefault="00B67175" w:rsidP="0018231C">
            <w: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B67175" w:rsidRDefault="00B67175" w:rsidP="0018231C">
            <w:pPr>
              <w:jc w:val="right"/>
            </w:pPr>
            <w:r>
              <w:t>22.463</w:t>
            </w:r>
          </w:p>
        </w:tc>
      </w:tr>
      <w:tr w:rsidR="000B0581" w:rsidRPr="00D20B43">
        <w:tc>
          <w:tcPr>
            <w:tcW w:w="737" w:type="dxa"/>
          </w:tcPr>
          <w:p w:rsidR="000B0581" w:rsidRPr="00D20B43" w:rsidRDefault="00B67175" w:rsidP="0018231C">
            <w:pPr>
              <w:jc w:val="center"/>
            </w:pPr>
            <w:r>
              <w:t>15</w:t>
            </w:r>
            <w:r w:rsidR="000B0581" w:rsidRPr="00D20B43">
              <w:t>.</w:t>
            </w:r>
          </w:p>
        </w:tc>
        <w:tc>
          <w:tcPr>
            <w:tcW w:w="7272" w:type="dxa"/>
          </w:tcPr>
          <w:p w:rsidR="000B0581" w:rsidRPr="00D20B43" w:rsidRDefault="000B0581" w:rsidP="0018231C">
            <w:r w:rsidRPr="00D20B43">
              <w:t xml:space="preserve">Укупно : </w:t>
            </w:r>
          </w:p>
        </w:tc>
        <w:tc>
          <w:tcPr>
            <w:tcW w:w="2071" w:type="dxa"/>
          </w:tcPr>
          <w:p w:rsidR="000B0581" w:rsidRPr="00AA76E5" w:rsidRDefault="00AA76E5" w:rsidP="0018231C">
            <w:pPr>
              <w:jc w:val="right"/>
              <w:rPr>
                <w:lang w:val="sr-Cyrl-CS"/>
              </w:rPr>
            </w:pPr>
            <w:r>
              <w:t>687.</w:t>
            </w:r>
            <w:r>
              <w:rPr>
                <w:lang w:val="sr-Cyrl-CS"/>
              </w:rPr>
              <w:t>974</w:t>
            </w:r>
          </w:p>
        </w:tc>
      </w:tr>
    </w:tbl>
    <w:p w:rsidR="000B0581" w:rsidRPr="00B67175" w:rsidRDefault="000B0581" w:rsidP="00B67175">
      <w:pPr>
        <w:rPr>
          <w:b/>
          <w:sz w:val="22"/>
          <w:szCs w:val="22"/>
        </w:rPr>
      </w:pPr>
    </w:p>
    <w:p w:rsidR="000B0581" w:rsidRDefault="000B0581" w:rsidP="000B058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CS"/>
        </w:rPr>
        <w:t>3</w:t>
      </w:r>
      <w:r w:rsidRPr="00C05631">
        <w:rPr>
          <w:b/>
          <w:sz w:val="22"/>
          <w:szCs w:val="22"/>
          <w:lang w:val="ru-RU"/>
        </w:rPr>
        <w:t>.</w:t>
      </w:r>
    </w:p>
    <w:p w:rsidR="00A106A3" w:rsidRPr="00094280" w:rsidRDefault="00A106A3" w:rsidP="000B0581">
      <w:pPr>
        <w:jc w:val="center"/>
        <w:rPr>
          <w:b/>
          <w:sz w:val="22"/>
          <w:szCs w:val="22"/>
          <w:lang w:val="sr-Cyrl-CS"/>
        </w:rPr>
      </w:pPr>
    </w:p>
    <w:p w:rsidR="00A106A3" w:rsidRDefault="00A106A3" w:rsidP="00A106A3">
      <w:pPr>
        <w:tabs>
          <w:tab w:val="left" w:pos="540"/>
        </w:tabs>
        <w:rPr>
          <w:lang w:val="ru-RU"/>
        </w:rPr>
      </w:pPr>
      <w:r>
        <w:rPr>
          <w:lang w:val="ru-RU"/>
        </w:rPr>
        <w:lastRenderedPageBreak/>
        <w:t xml:space="preserve">         У Одлуци о буџету  оп</w:t>
      </w:r>
      <w:r>
        <w:t>шт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3</w:t>
      </w:r>
      <w:r w:rsidRPr="00AB6C1D">
        <w:rPr>
          <w:lang w:val="ru-RU"/>
        </w:rPr>
        <w:t>. мења се и гласи:</w:t>
      </w:r>
    </w:p>
    <w:p w:rsidR="000B0581" w:rsidRDefault="00A106A3" w:rsidP="00A106A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  <w:lang w:val="ru-RU"/>
        </w:rPr>
        <w:t>.</w:t>
      </w:r>
    </w:p>
    <w:p w:rsidR="00A106A3" w:rsidRPr="00A106A3" w:rsidRDefault="00A106A3" w:rsidP="00A106A3">
      <w:pPr>
        <w:jc w:val="center"/>
        <w:rPr>
          <w:b/>
          <w:sz w:val="22"/>
          <w:szCs w:val="22"/>
          <w:lang w:val="ru-RU"/>
        </w:rPr>
      </w:pPr>
    </w:p>
    <w:p w:rsidR="000B0581" w:rsidRDefault="00A106A3" w:rsidP="000B0581">
      <w:pPr>
        <w:jc w:val="both"/>
      </w:pPr>
      <w:r>
        <w:rPr>
          <w:lang w:val="sr-Cyrl-CS"/>
        </w:rPr>
        <w:t xml:space="preserve">        </w:t>
      </w:r>
      <w:r w:rsidR="000B0581">
        <w:rPr>
          <w:lang w:val="sr-Cyrl-CS"/>
        </w:rPr>
        <w:t xml:space="preserve">Потребна средства за </w:t>
      </w:r>
      <w:r w:rsidR="000B0581">
        <w:t>покриће</w:t>
      </w:r>
      <w:r w:rsidR="000B0581" w:rsidRPr="00B17C1E">
        <w:rPr>
          <w:lang w:val="sr-Cyrl-CS"/>
        </w:rPr>
        <w:t xml:space="preserve"> буџетског дефицита из члана</w:t>
      </w:r>
      <w:r w:rsidR="000B0581">
        <w:rPr>
          <w:lang w:val="sr-Cyrl-CS"/>
        </w:rPr>
        <w:t xml:space="preserve"> 1. ове Одлуке у износу од </w:t>
      </w:r>
      <w:r w:rsidR="000B0581">
        <w:t xml:space="preserve"> </w:t>
      </w:r>
      <w:r w:rsidR="003F3A73">
        <w:rPr>
          <w:lang w:val="ru-RU"/>
        </w:rPr>
        <w:t>26.328</w:t>
      </w:r>
      <w:r w:rsidR="000B0581">
        <w:rPr>
          <w:lang w:val="sr-Cyrl-CS"/>
        </w:rPr>
        <w:t>.000 динара</w:t>
      </w:r>
      <w:r w:rsidR="007B45B3">
        <w:rPr>
          <w:lang w:val="sr-Cyrl-CS"/>
        </w:rPr>
        <w:t xml:space="preserve"> </w:t>
      </w:r>
      <w:r w:rsidR="000B0581">
        <w:t xml:space="preserve">обезбедиће се из </w:t>
      </w:r>
      <w:r w:rsidR="000B0581" w:rsidRPr="00B17C1E">
        <w:rPr>
          <w:lang w:val="sr-Cyrl-CS"/>
        </w:rPr>
        <w:t>пренетих наменских неутрошених средстава из ранијих година</w:t>
      </w:r>
      <w:r w:rsidR="000B0581">
        <w:t xml:space="preserve"> у износу од</w:t>
      </w:r>
      <w:r w:rsidR="000B0581">
        <w:rPr>
          <w:lang w:val="sr-Cyrl-CS"/>
        </w:rPr>
        <w:t xml:space="preserve"> </w:t>
      </w:r>
      <w:r w:rsidR="003F3A73">
        <w:rPr>
          <w:lang w:val="ru-RU"/>
        </w:rPr>
        <w:t>18.757</w:t>
      </w:r>
      <w:r w:rsidR="000B0581" w:rsidRPr="00B84F96">
        <w:rPr>
          <w:lang w:val="ru-RU"/>
        </w:rPr>
        <w:t>.000</w:t>
      </w:r>
      <w:r w:rsidR="000B0581">
        <w:t xml:space="preserve"> динара</w:t>
      </w:r>
      <w:r w:rsidR="003F3A73">
        <w:rPr>
          <w:lang w:val="sr-Cyrl-CS"/>
        </w:rPr>
        <w:t xml:space="preserve"> и нераспоређеног вишка прихода из ранијих година у износу од 7.571.000</w:t>
      </w:r>
      <w:r w:rsidR="00D22DA3">
        <w:rPr>
          <w:lang w:val="sr-Cyrl-CS"/>
        </w:rPr>
        <w:t xml:space="preserve"> динар</w:t>
      </w:r>
      <w:r w:rsidR="007B45B3">
        <w:rPr>
          <w:lang w:val="sr-Cyrl-CS"/>
        </w:rPr>
        <w:t>а</w:t>
      </w:r>
      <w:r w:rsidR="00D22DA3">
        <w:rPr>
          <w:lang w:val="sr-Cyrl-CS"/>
        </w:rPr>
        <w:t xml:space="preserve">. </w:t>
      </w:r>
      <w:r w:rsidR="000B0581">
        <w:t xml:space="preserve"> </w:t>
      </w:r>
    </w:p>
    <w:p w:rsidR="000B0581" w:rsidRPr="00164B01" w:rsidRDefault="000B0581" w:rsidP="00164B01">
      <w:pPr>
        <w:rPr>
          <w:b/>
          <w:lang w:val="sr-Cyrl-CS"/>
        </w:rPr>
      </w:pPr>
    </w:p>
    <w:p w:rsidR="00164B01" w:rsidRDefault="00164B01" w:rsidP="00164B0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4</w:t>
      </w:r>
      <w:r w:rsidRPr="00C05631">
        <w:rPr>
          <w:b/>
          <w:sz w:val="22"/>
          <w:szCs w:val="22"/>
          <w:lang w:val="ru-RU"/>
        </w:rPr>
        <w:t>.</w:t>
      </w:r>
    </w:p>
    <w:p w:rsidR="00DC0820" w:rsidRDefault="00DC0820" w:rsidP="00DC0820">
      <w:pPr>
        <w:rPr>
          <w:b/>
          <w:sz w:val="22"/>
          <w:szCs w:val="22"/>
          <w:lang w:val="ru-RU"/>
        </w:rPr>
      </w:pPr>
    </w:p>
    <w:p w:rsidR="00DC0820" w:rsidRPr="00094280" w:rsidRDefault="00DC0820" w:rsidP="00DC0820">
      <w:pPr>
        <w:tabs>
          <w:tab w:val="left" w:pos="540"/>
          <w:tab w:val="left" w:pos="720"/>
        </w:tabs>
        <w:jc w:val="both"/>
        <w:rPr>
          <w:b/>
          <w:sz w:val="22"/>
          <w:szCs w:val="22"/>
        </w:rPr>
      </w:pPr>
      <w:r>
        <w:rPr>
          <w:lang w:val="ru-RU"/>
        </w:rPr>
        <w:t xml:space="preserve">        У Одлуци о буџету  оп</w:t>
      </w:r>
      <w:r>
        <w:t>шт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4</w:t>
      </w:r>
      <w:r w:rsidRPr="00AB6C1D">
        <w:rPr>
          <w:lang w:val="ru-RU"/>
        </w:rPr>
        <w:t>. мења се и гласи:</w:t>
      </w:r>
    </w:p>
    <w:p w:rsidR="00DC0820" w:rsidRDefault="00DC0820" w:rsidP="00DC082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  <w:lang w:val="sr-Cyrl-CS"/>
        </w:rPr>
        <w:t>4</w:t>
      </w:r>
      <w:r>
        <w:rPr>
          <w:b/>
          <w:sz w:val="22"/>
          <w:szCs w:val="22"/>
          <w:lang w:val="ru-RU"/>
        </w:rPr>
        <w:t>.</w:t>
      </w:r>
    </w:p>
    <w:p w:rsidR="00164B01" w:rsidRDefault="00164B01" w:rsidP="00164B01"/>
    <w:p w:rsidR="00164B01" w:rsidRPr="0015329E" w:rsidRDefault="00164B01" w:rsidP="00164B01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>Планирани капитални из</w:t>
      </w:r>
      <w:r>
        <w:rPr>
          <w:rStyle w:val="StyleTimesRomanCirilica"/>
          <w:rFonts w:ascii="Times New Roman" w:hAnsi="Times New Roman"/>
          <w:sz w:val="24"/>
        </w:rPr>
        <w:t>даци буџетских корисника за 201</w:t>
      </w:r>
      <w:r>
        <w:rPr>
          <w:rStyle w:val="StyleTimesRomanCirilica"/>
          <w:rFonts w:ascii="Times New Roman" w:hAnsi="Times New Roman"/>
          <w:sz w:val="24"/>
          <w:lang w:val="sr-Cyrl-CS"/>
        </w:rPr>
        <w:t>9</w:t>
      </w:r>
      <w:r>
        <w:rPr>
          <w:rStyle w:val="StyleTimesRomanCirilica"/>
          <w:rFonts w:ascii="Times New Roman" w:hAnsi="Times New Roman"/>
          <w:sz w:val="24"/>
        </w:rPr>
        <w:t>, 20</w:t>
      </w:r>
      <w:r>
        <w:rPr>
          <w:rStyle w:val="StyleTimesRomanCirilica"/>
          <w:rFonts w:ascii="Times New Roman" w:hAnsi="Times New Roman"/>
          <w:sz w:val="24"/>
          <w:lang w:val="sr-Cyrl-CS"/>
        </w:rPr>
        <w:t>20</w:t>
      </w:r>
      <w:r w:rsidR="006330D2">
        <w:rPr>
          <w:rStyle w:val="StyleTimesRomanCirilica"/>
          <w:rFonts w:ascii="Times New Roman" w:hAnsi="Times New Roman"/>
          <w:sz w:val="24"/>
          <w:lang w:val="sr-Cyrl-CS"/>
        </w:rPr>
        <w:t>.</w:t>
      </w:r>
      <w:r>
        <w:rPr>
          <w:rStyle w:val="StyleTimesRomanCirilica"/>
          <w:rFonts w:ascii="Times New Roman" w:hAnsi="Times New Roman"/>
          <w:sz w:val="24"/>
        </w:rPr>
        <w:t xml:space="preserve"> и 20</w:t>
      </w:r>
      <w:r>
        <w:rPr>
          <w:rStyle w:val="StyleTimesRomanCirilica"/>
          <w:rFonts w:ascii="Times New Roman" w:hAnsi="Times New Roman"/>
          <w:sz w:val="24"/>
          <w:lang w:val="sr-Cyrl-CS"/>
        </w:rPr>
        <w:t>21</w:t>
      </w:r>
      <w:r w:rsidR="009A6385">
        <w:rPr>
          <w:rStyle w:val="StyleTimesRomanCirilica"/>
          <w:rFonts w:ascii="Times New Roman" w:hAnsi="Times New Roman"/>
          <w:sz w:val="24"/>
        </w:rPr>
        <w:t>.</w:t>
      </w:r>
      <w:r w:rsidR="006330D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15329E">
        <w:rPr>
          <w:rStyle w:val="StyleTimesRomanCirilica"/>
          <w:rFonts w:ascii="Times New Roman" w:hAnsi="Times New Roman"/>
          <w:sz w:val="24"/>
        </w:rPr>
        <w:t xml:space="preserve">годину исказују се у следећем прегледу:  </w:t>
      </w:r>
    </w:p>
    <w:p w:rsidR="00716F6F" w:rsidRPr="00716F6F" w:rsidRDefault="00164B01" w:rsidP="00DC0820">
      <w:pPr>
        <w:jc w:val="both"/>
        <w:rPr>
          <w:sz w:val="20"/>
          <w:szCs w:val="20"/>
          <w:lang w:val="sr-Cyrl-CS"/>
        </w:rPr>
      </w:pPr>
      <w:r w:rsidRPr="0015329E"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</w:rPr>
        <w:t xml:space="preserve">       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="00DC0820">
        <w:rPr>
          <w:rStyle w:val="StyleTimesRomanCirilica"/>
          <w:rFonts w:ascii="Times New Roman" w:hAnsi="Times New Roman"/>
          <w:sz w:val="24"/>
          <w:lang w:val="sr-Cyrl-CS"/>
        </w:rPr>
        <w:t xml:space="preserve">                    </w:t>
      </w:r>
      <w:r w:rsidRPr="0015329E">
        <w:rPr>
          <w:rStyle w:val="StyleTimesRomanCirilica"/>
          <w:rFonts w:ascii="Times New Roman" w:hAnsi="Times New Roman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4E78E8" w:rsidRPr="00E92A4E">
        <w:trPr>
          <w:trHeight w:val="706"/>
        </w:trPr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E78E8" w:rsidRPr="00E92A4E">
        <w:tc>
          <w:tcPr>
            <w:tcW w:w="684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6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6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6" w:type="dxa"/>
          </w:tcPr>
          <w:p w:rsidR="004E78E8" w:rsidRPr="00D60A27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E78E8" w:rsidRPr="00FB75A9">
        <w:tc>
          <w:tcPr>
            <w:tcW w:w="684" w:type="dxa"/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 w:val="18"/>
                <w:szCs w:val="18"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4E78E8" w:rsidRPr="008A4AA1" w:rsidRDefault="00196D0B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377.077</w:t>
            </w:r>
          </w:p>
        </w:tc>
        <w:tc>
          <w:tcPr>
            <w:tcW w:w="1376" w:type="dxa"/>
            <w:shd w:val="pct10" w:color="auto" w:fill="auto"/>
          </w:tcPr>
          <w:p w:rsidR="004E78E8" w:rsidRPr="008A4AA1" w:rsidRDefault="00C63CC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333.135</w:t>
            </w:r>
          </w:p>
        </w:tc>
        <w:tc>
          <w:tcPr>
            <w:tcW w:w="1376" w:type="dxa"/>
            <w:shd w:val="pct10" w:color="auto" w:fill="auto"/>
          </w:tcPr>
          <w:p w:rsidR="004E78E8" w:rsidRPr="00844763" w:rsidRDefault="006B6082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172.143</w:t>
            </w:r>
          </w:p>
        </w:tc>
      </w:tr>
      <w:tr w:rsidR="004E78E8" w:rsidRPr="005F6E30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4E78E8" w:rsidRPr="003E3C8E" w:rsidRDefault="00196D0B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366.602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4E78E8" w:rsidRPr="008E2761" w:rsidRDefault="009973B0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326.685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4E78E8" w:rsidRPr="00F6134D" w:rsidRDefault="006B6082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163.693</w:t>
            </w: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D50945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="003C2C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тна документација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пројекте</w:t>
            </w:r>
          </w:p>
        </w:tc>
        <w:tc>
          <w:tcPr>
            <w:tcW w:w="1376" w:type="dxa"/>
          </w:tcPr>
          <w:p w:rsidR="004E78E8" w:rsidRPr="000551AC" w:rsidRDefault="00344EDA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4E78E8" w:rsidRPr="000551AC" w:rsidRDefault="0096185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12.246</w:t>
            </w:r>
          </w:p>
        </w:tc>
        <w:tc>
          <w:tcPr>
            <w:tcW w:w="1376" w:type="dxa"/>
          </w:tcPr>
          <w:p w:rsidR="004E78E8" w:rsidRPr="000551AC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1.500</w:t>
            </w: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Pr="00D07BB5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Default="004E78E8" w:rsidP="004E78E8">
            <w:r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97137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</w:tcPr>
          <w:p w:rsidR="004E78E8" w:rsidRPr="000551AC" w:rsidRDefault="00CE0157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4E78E8" w:rsidRPr="000551AC" w:rsidRDefault="00CE0157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12.246</w:t>
            </w:r>
          </w:p>
        </w:tc>
        <w:tc>
          <w:tcPr>
            <w:tcW w:w="1376" w:type="dxa"/>
          </w:tcPr>
          <w:p w:rsidR="004E78E8" w:rsidRPr="000551AC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1.5</w:t>
            </w:r>
            <w:r w:rsidRPr="000551A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D50945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Хан</w:t>
            </w:r>
          </w:p>
        </w:tc>
        <w:tc>
          <w:tcPr>
            <w:tcW w:w="1376" w:type="dxa"/>
          </w:tcPr>
          <w:p w:rsidR="004E78E8" w:rsidRPr="00972E27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999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4E78E8" w:rsidRPr="00194A26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Pr="00883F23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76" w:type="dxa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4E78E8" w:rsidRPr="0015329E" w:rsidRDefault="003F16A1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="004E78E8" w:rsidRPr="0015329E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</w:tcPr>
          <w:p w:rsidR="004E78E8" w:rsidRPr="00C0488B" w:rsidRDefault="003E5BF2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906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C01F85" w:rsidRPr="00E92A4E">
        <w:tc>
          <w:tcPr>
            <w:tcW w:w="684" w:type="dxa"/>
            <w:shd w:val="clear" w:color="auto" w:fill="auto"/>
          </w:tcPr>
          <w:p w:rsidR="00C01F85" w:rsidRPr="0015329E" w:rsidRDefault="00C01F85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1F85" w:rsidRDefault="00C01F85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1F85" w:rsidRPr="00FD3FB5" w:rsidRDefault="00AA7B46" w:rsidP="004E7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-п</w:t>
            </w:r>
            <w:r w:rsidR="003E5BF2">
              <w:rPr>
                <w:bCs/>
                <w:color w:val="000000"/>
                <w:sz w:val="20"/>
                <w:szCs w:val="20"/>
              </w:rPr>
              <w:t>ренет</w:t>
            </w:r>
            <w:r w:rsidR="003E5BF2"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  <w:r w:rsidR="00FD3FB5">
              <w:rPr>
                <w:bCs/>
                <w:color w:val="000000"/>
                <w:sz w:val="20"/>
                <w:szCs w:val="20"/>
              </w:rPr>
              <w:t xml:space="preserve"> намен</w:t>
            </w:r>
            <w:r w:rsidR="00FD3FB5">
              <w:rPr>
                <w:bCs/>
                <w:color w:val="000000"/>
                <w:sz w:val="20"/>
                <w:szCs w:val="20"/>
                <w:lang w:val="sr-Cyrl-CS"/>
              </w:rPr>
              <w:t xml:space="preserve">ска </w:t>
            </w:r>
            <w:r w:rsidR="003E5BF2">
              <w:rPr>
                <w:bCs/>
                <w:color w:val="000000"/>
                <w:sz w:val="20"/>
                <w:szCs w:val="20"/>
              </w:rPr>
              <w:t>неутрошен</w:t>
            </w:r>
            <w:r w:rsidR="003E5BF2">
              <w:rPr>
                <w:bCs/>
                <w:color w:val="000000"/>
                <w:sz w:val="20"/>
                <w:szCs w:val="20"/>
                <w:lang w:val="sr-Cyrl-CS"/>
              </w:rPr>
              <w:t xml:space="preserve">а </w:t>
            </w:r>
            <w:r w:rsidR="00921D1D">
              <w:rPr>
                <w:bCs/>
                <w:color w:val="000000"/>
                <w:sz w:val="20"/>
                <w:szCs w:val="20"/>
              </w:rPr>
              <w:t>средства из претх</w:t>
            </w:r>
            <w:r w:rsidR="00921D1D">
              <w:rPr>
                <w:bCs/>
                <w:color w:val="000000"/>
                <w:sz w:val="20"/>
                <w:szCs w:val="20"/>
                <w:lang w:val="sr-Cyrl-CS"/>
              </w:rPr>
              <w:t xml:space="preserve">одних </w:t>
            </w:r>
            <w:r w:rsidR="00FD3FB5">
              <w:rPr>
                <w:bCs/>
                <w:color w:val="000000"/>
                <w:sz w:val="20"/>
                <w:szCs w:val="20"/>
              </w:rPr>
              <w:t>годин</w:t>
            </w:r>
            <w:r w:rsidR="00FD3FB5"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shd w:val="clear" w:color="auto" w:fill="auto"/>
          </w:tcPr>
          <w:p w:rsidR="00C01F85" w:rsidRPr="003E5BF2" w:rsidRDefault="003E5BF2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E5BF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1376" w:type="dxa"/>
            <w:shd w:val="clear" w:color="auto" w:fill="auto"/>
          </w:tcPr>
          <w:p w:rsidR="00C01F85" w:rsidRPr="003E5BF2" w:rsidRDefault="00C01F85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3E5BF2" w:rsidRDefault="00C01F85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4E78E8" w:rsidRPr="009914A0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4E78E8" w:rsidRPr="009914A0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9914A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.400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883F23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7023B9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4E78E8" w:rsidRPr="009914A0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4E78E8" w:rsidRPr="009914A0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.400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1F85" w:rsidRPr="00E92A4E">
        <w:tc>
          <w:tcPr>
            <w:tcW w:w="684" w:type="dxa"/>
            <w:shd w:val="clear" w:color="auto" w:fill="auto"/>
          </w:tcPr>
          <w:p w:rsidR="00C01F85" w:rsidRPr="0015329E" w:rsidRDefault="00C01F85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1F85" w:rsidRDefault="00C01F85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781" w:type="dxa"/>
            <w:shd w:val="clear" w:color="auto" w:fill="auto"/>
          </w:tcPr>
          <w:p w:rsidR="00C01F85" w:rsidRDefault="00C01F85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"Издградња тоаелета у оквиру зграде Општин. управе за потребе Центра за социјални  рад у Г.Хану"</w:t>
            </w:r>
          </w:p>
        </w:tc>
        <w:tc>
          <w:tcPr>
            <w:tcW w:w="1376" w:type="dxa"/>
            <w:shd w:val="clear" w:color="auto" w:fill="auto"/>
          </w:tcPr>
          <w:p w:rsidR="00C01F85" w:rsidRDefault="00C01F85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C01F85" w:rsidRPr="00C01F85" w:rsidRDefault="00C01F85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C01F85" w:rsidRDefault="00C01F85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1F85" w:rsidRPr="00E92A4E">
        <w:tc>
          <w:tcPr>
            <w:tcW w:w="684" w:type="dxa"/>
            <w:shd w:val="clear" w:color="auto" w:fill="auto"/>
          </w:tcPr>
          <w:p w:rsidR="00C01F85" w:rsidRPr="0015329E" w:rsidRDefault="00C01F85" w:rsidP="00C01F85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1F85" w:rsidRDefault="00C01F85" w:rsidP="00C01F8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1F85" w:rsidRPr="00883F23" w:rsidRDefault="00C01F85" w:rsidP="00C01F8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1F85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15329E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15329E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1F85" w:rsidRPr="00E92A4E">
        <w:tc>
          <w:tcPr>
            <w:tcW w:w="684" w:type="dxa"/>
            <w:shd w:val="clear" w:color="auto" w:fill="auto"/>
          </w:tcPr>
          <w:p w:rsidR="00C01F85" w:rsidRPr="0015329E" w:rsidRDefault="00C01F85" w:rsidP="00C01F85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1F85" w:rsidRDefault="00C01F85" w:rsidP="00C01F8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1F85" w:rsidRPr="0015329E" w:rsidRDefault="00C01F85" w:rsidP="00C01F8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  <w:r w:rsidR="00E02227">
              <w:rPr>
                <w:bCs/>
                <w:color w:val="000000"/>
                <w:sz w:val="20"/>
                <w:szCs w:val="20"/>
                <w:lang w:val="sr-Cyrl-CS"/>
              </w:rPr>
              <w:t xml:space="preserve"> Т</w:t>
            </w:r>
            <w:r w:rsidR="00E02227" w:rsidRPr="0015329E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C01F85" w:rsidRPr="00E02227" w:rsidRDefault="00E02227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0222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C01F85" w:rsidRPr="00E02227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E02227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1F85" w:rsidRPr="00E92A4E">
        <w:tc>
          <w:tcPr>
            <w:tcW w:w="684" w:type="dxa"/>
            <w:shd w:val="clear" w:color="auto" w:fill="auto"/>
          </w:tcPr>
          <w:p w:rsidR="00C01F85" w:rsidRPr="0015329E" w:rsidRDefault="00C01F85" w:rsidP="00C01F85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1F85" w:rsidRDefault="00BF76E3" w:rsidP="00C01F8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C01F85" w:rsidRPr="0015329E" w:rsidRDefault="00BF76E3" w:rsidP="00C01F8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објекта Предшколске установе "Прва радост" Гаџин Хан"</w:t>
            </w:r>
          </w:p>
        </w:tc>
        <w:tc>
          <w:tcPr>
            <w:tcW w:w="1376" w:type="dxa"/>
            <w:shd w:val="clear" w:color="auto" w:fill="auto"/>
          </w:tcPr>
          <w:p w:rsidR="00C01F85" w:rsidRDefault="00BF76E3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C01F85" w:rsidRPr="0015329E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1F85" w:rsidRPr="0015329E" w:rsidRDefault="00C01F85" w:rsidP="00C01F8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BF76E3" w:rsidRPr="00E92A4E">
        <w:tc>
          <w:tcPr>
            <w:tcW w:w="684" w:type="dxa"/>
            <w:shd w:val="clear" w:color="auto" w:fill="auto"/>
          </w:tcPr>
          <w:p w:rsidR="00BF76E3" w:rsidRPr="0015329E" w:rsidRDefault="00BF76E3" w:rsidP="00BF76E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BF76E3" w:rsidRDefault="00BF76E3" w:rsidP="00BF76E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BF76E3" w:rsidRPr="00883F23" w:rsidRDefault="00BF76E3" w:rsidP="00BF76E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BF76E3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F76E3" w:rsidRPr="0015329E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F76E3" w:rsidRPr="0015329E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BF76E3" w:rsidRPr="00E92A4E">
        <w:tc>
          <w:tcPr>
            <w:tcW w:w="684" w:type="dxa"/>
            <w:shd w:val="clear" w:color="auto" w:fill="auto"/>
          </w:tcPr>
          <w:p w:rsidR="00BF76E3" w:rsidRPr="0015329E" w:rsidRDefault="00BF76E3" w:rsidP="00BF76E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BF76E3" w:rsidRDefault="00BF76E3" w:rsidP="00BF76E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BF76E3" w:rsidRPr="00BF76E3" w:rsidRDefault="00BF76E3" w:rsidP="00BF76E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F76E3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BF76E3">
              <w:rPr>
                <w:bCs/>
                <w:color w:val="000000"/>
                <w:sz w:val="20"/>
                <w:szCs w:val="20"/>
                <w:lang w:val="sr-Cyrl-CS"/>
              </w:rPr>
              <w:t xml:space="preserve"> Т</w:t>
            </w:r>
            <w:r w:rsidRPr="00BF76E3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BF76E3" w:rsidRPr="00BF76E3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F76E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BF76E3" w:rsidRPr="00BF76E3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F76E3" w:rsidRPr="00BF76E3" w:rsidRDefault="00BF76E3" w:rsidP="00BF76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E78E8" w:rsidRPr="009159FD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Пројекат: "Доградња и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зграде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4E78E8" w:rsidRPr="009A582F" w:rsidRDefault="00C02A2A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47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467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570355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="00C02A2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.467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E78E8" w:rsidRPr="009A582F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пренетих намен.неутрошених средстава из претх.године </w:t>
            </w:r>
          </w:p>
        </w:tc>
        <w:tc>
          <w:tcPr>
            <w:tcW w:w="1376" w:type="dxa"/>
            <w:shd w:val="clear" w:color="auto" w:fill="auto"/>
          </w:tcPr>
          <w:p w:rsidR="004E78E8" w:rsidRPr="009A582F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4E78E8" w:rsidRPr="00CA5B89" w:rsidRDefault="00C02A2A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42.617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803E5A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E78E8" w:rsidRPr="00E85B35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Пројекат:Изградња трга Драгутина Матића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“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4E78E8" w:rsidRP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502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E78E8" w:rsidRP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9.002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3C70AC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4E78E8" w:rsidRPr="00803E5A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Pr="00803E5A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E78E8" w:rsidRPr="00803E5A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 Адаптација и енергетска санација пословне зграде у Г.Хану</w:t>
            </w:r>
          </w:p>
        </w:tc>
        <w:tc>
          <w:tcPr>
            <w:tcW w:w="1376" w:type="dxa"/>
            <w:shd w:val="clear" w:color="auto" w:fill="auto"/>
          </w:tcPr>
          <w:p w:rsidR="004E78E8" w:rsidRPr="00B64B77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7.200</w:t>
            </w:r>
          </w:p>
        </w:tc>
        <w:tc>
          <w:tcPr>
            <w:tcW w:w="1376" w:type="dxa"/>
            <w:shd w:val="clear" w:color="auto" w:fill="auto"/>
          </w:tcPr>
          <w:p w:rsidR="004E78E8" w:rsidRPr="004B3186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883F23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4E78E8" w:rsidRPr="00803E5A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E78E8" w:rsidRPr="00B64B77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2.300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4E78E8" w:rsidRPr="00B64B77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3C70AC" w:rsidRPr="00E92A4E">
        <w:tc>
          <w:tcPr>
            <w:tcW w:w="684" w:type="dxa"/>
            <w:shd w:val="clear" w:color="auto" w:fill="auto"/>
          </w:tcPr>
          <w:p w:rsidR="003C70AC" w:rsidRPr="0015329E" w:rsidRDefault="003C70AC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C70AC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3C70AC" w:rsidRDefault="003C70AC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3C70AC" w:rsidRPr="00E92A4E">
        <w:tc>
          <w:tcPr>
            <w:tcW w:w="684" w:type="dxa"/>
            <w:shd w:val="clear" w:color="auto" w:fill="auto"/>
          </w:tcPr>
          <w:p w:rsidR="003C70AC" w:rsidRPr="0015329E" w:rsidRDefault="003C70AC" w:rsidP="003C70A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C70AC" w:rsidRDefault="003C70AC" w:rsidP="003C70A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C70AC" w:rsidRPr="00883F23" w:rsidRDefault="003C70AC" w:rsidP="003C70AC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3C70AC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3C70AC" w:rsidRPr="00E92A4E">
        <w:tc>
          <w:tcPr>
            <w:tcW w:w="684" w:type="dxa"/>
            <w:shd w:val="clear" w:color="auto" w:fill="auto"/>
          </w:tcPr>
          <w:p w:rsidR="003C70AC" w:rsidRPr="0015329E" w:rsidRDefault="003C70AC" w:rsidP="003C70A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C70AC" w:rsidRDefault="003C70AC" w:rsidP="003C70A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C70AC" w:rsidRPr="0015329E" w:rsidRDefault="003C70AC" w:rsidP="003C70A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C70AC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15329E" w:rsidRDefault="003C70AC" w:rsidP="003C70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3C70AC" w:rsidRPr="00E92A4E">
        <w:tc>
          <w:tcPr>
            <w:tcW w:w="684" w:type="dxa"/>
            <w:shd w:val="clear" w:color="auto" w:fill="auto"/>
          </w:tcPr>
          <w:p w:rsidR="003C70AC" w:rsidRPr="0015329E" w:rsidRDefault="003C70AC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3C70AC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C70AC" w:rsidRDefault="003C70AC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3C70AC" w:rsidRP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C70A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3C70AC" w:rsidRP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C70AC" w:rsidRPr="003C70AC" w:rsidRDefault="003C70AC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3C70AC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10</w:t>
            </w:r>
            <w:r w:rsidR="004E78E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E78E8" w:rsidRPr="009A1665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4E78E8" w:rsidRPr="0018739C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570355" w:rsidRDefault="004E78E8" w:rsidP="004E7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4E78E8" w:rsidRPr="00E92A4E">
        <w:tc>
          <w:tcPr>
            <w:tcW w:w="684" w:type="dxa"/>
            <w:shd w:val="clear" w:color="auto" w:fill="auto"/>
          </w:tcPr>
          <w:p w:rsidR="004E78E8" w:rsidRPr="0015329E" w:rsidRDefault="004E78E8" w:rsidP="004E7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4E78E8" w:rsidRDefault="004E78E8" w:rsidP="004E7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E78E8" w:rsidRPr="000474A4" w:rsidRDefault="000474A4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591</w:t>
            </w: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4E78E8" w:rsidRPr="0015329E" w:rsidRDefault="004E78E8" w:rsidP="004E7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0474A4" w:rsidRPr="0018739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18739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739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D92C9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11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9A166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ехабилитација општинског пута Г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Пољана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0474A4" w:rsidRPr="00D92C9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92C94" w:rsidRDefault="00D92C9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92C9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0474A4" w:rsidRPr="00D92C9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24452A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0A6289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 w:rsidR="00D92C9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 w:rsidR="00D92C9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92C94" w:rsidRDefault="00D92C9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6615FB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12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E51296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0474A4" w:rsidRPr="00C432A5" w:rsidRDefault="001060FA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0474A4" w:rsidRPr="008E2761" w:rsidRDefault="007211F9" w:rsidP="007211F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0474A4" w:rsidRPr="008E2761" w:rsidRDefault="007211F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3534BB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2019-202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C64A71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474A4" w:rsidRPr="003534BB" w:rsidRDefault="007211F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0474A4" w:rsidRPr="003534BB" w:rsidRDefault="007211F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0474A4" w:rsidRPr="003534BB" w:rsidRDefault="007211F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5.000  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B97053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9E0B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„Изградња секундарне канализационе мреже у месту М.Кутина“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64.767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64.767.000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9E0BC8" w:rsidRPr="00E92A4E">
        <w:tc>
          <w:tcPr>
            <w:tcW w:w="684" w:type="dxa"/>
            <w:shd w:val="clear" w:color="auto" w:fill="auto"/>
          </w:tcPr>
          <w:p w:rsidR="009E0BC8" w:rsidRPr="0015329E" w:rsidRDefault="009E0BC8" w:rsidP="009E0BC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E0BC8" w:rsidRDefault="009E0BC8" w:rsidP="009E0BC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9E0BC8" w:rsidRPr="003578CA" w:rsidRDefault="009E0BC8" w:rsidP="009E0BC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</w:t>
            </w:r>
            <w:r w:rsidR="003578CA">
              <w:rPr>
                <w:bCs/>
                <w:color w:val="000000"/>
                <w:sz w:val="20"/>
                <w:szCs w:val="20"/>
              </w:rPr>
              <w:t>ошених средстава из претх.годин</w:t>
            </w:r>
            <w:r w:rsidR="003578CA"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shd w:val="clear" w:color="auto" w:fill="auto"/>
          </w:tcPr>
          <w:p w:rsidR="009E0BC8" w:rsidRPr="000B2963" w:rsidRDefault="009E0BC8" w:rsidP="009E0BC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1.278</w:t>
            </w:r>
          </w:p>
        </w:tc>
        <w:tc>
          <w:tcPr>
            <w:tcW w:w="1376" w:type="dxa"/>
            <w:shd w:val="clear" w:color="auto" w:fill="auto"/>
          </w:tcPr>
          <w:p w:rsidR="009E0BC8" w:rsidRPr="0015329E" w:rsidRDefault="009E0BC8" w:rsidP="009E0BC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9E0BC8" w:rsidRPr="0015329E" w:rsidRDefault="009E0BC8" w:rsidP="009E0BC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(Канцеларија за јавна улагања)</w:t>
            </w:r>
          </w:p>
        </w:tc>
        <w:tc>
          <w:tcPr>
            <w:tcW w:w="1376" w:type="dxa"/>
            <w:shd w:val="clear" w:color="auto" w:fill="auto"/>
          </w:tcPr>
          <w:p w:rsidR="000474A4" w:rsidRPr="000B2963" w:rsidRDefault="009E0BC8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63.489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B97053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9E0BC8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„Изградња секундарне канализационе мреже у месту Гркиња“</w:t>
            </w:r>
          </w:p>
        </w:tc>
        <w:tc>
          <w:tcPr>
            <w:tcW w:w="1376" w:type="dxa"/>
            <w:shd w:val="clear" w:color="auto" w:fill="auto"/>
          </w:tcPr>
          <w:p w:rsidR="000474A4" w:rsidRPr="00B97053" w:rsidRDefault="009E0BC8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101.476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8849CC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="009E0BC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101.476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3578CA" w:rsidRDefault="009E0BC8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</w:t>
            </w:r>
            <w:r w:rsidR="003578CA">
              <w:rPr>
                <w:bCs/>
                <w:color w:val="000000"/>
                <w:sz w:val="20"/>
                <w:szCs w:val="20"/>
              </w:rPr>
              <w:t>ошених средстава из претх.годин</w:t>
            </w:r>
            <w:r w:rsidR="003578CA"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shd w:val="clear" w:color="auto" w:fill="auto"/>
          </w:tcPr>
          <w:p w:rsidR="000474A4" w:rsidRPr="00181CF0" w:rsidRDefault="009E0BC8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1.014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8849CC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(Канцеларија за јавна улагања)</w:t>
            </w:r>
          </w:p>
        </w:tc>
        <w:tc>
          <w:tcPr>
            <w:tcW w:w="1376" w:type="dxa"/>
            <w:shd w:val="clear" w:color="auto" w:fill="auto"/>
          </w:tcPr>
          <w:p w:rsidR="000474A4" w:rsidRPr="00181CF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100.462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71264C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F120D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376" w:type="dxa"/>
            <w:shd w:val="clear" w:color="auto" w:fill="auto"/>
          </w:tcPr>
          <w:p w:rsidR="000474A4" w:rsidRPr="0071264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24.300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24.300.000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71264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71264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24.000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5E7C76" w:rsidRDefault="004743E9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16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376" w:type="dxa"/>
            <w:shd w:val="clear" w:color="auto" w:fill="auto"/>
          </w:tcPr>
          <w:p w:rsidR="000474A4" w:rsidRPr="00C01250" w:rsidRDefault="003962DE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43.360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="005B394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43.36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C0125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C01250" w:rsidRDefault="003962DE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43.06</w:t>
            </w:r>
            <w:r w:rsidR="000474A4"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0864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 рукометног игралишта у Г. Хану</w:t>
            </w: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0474A4" w:rsidRPr="00086431" w:rsidRDefault="00086431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864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0474A4" w:rsidRPr="0008643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290771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="0008643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5.200.000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3B3188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0474A4" w:rsidRPr="00086431" w:rsidRDefault="00086431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4842A7" w:rsidRDefault="0094117E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18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3610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0474A4" w:rsidRPr="004842A7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36.700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095D" w:rsidRPr="0024095D" w:rsidRDefault="0024095D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4095D" w:rsidRPr="0024095D" w:rsidRDefault="0024095D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0A6289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="002F5EF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36</w:t>
            </w:r>
            <w:r w:rsid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14.248</w:t>
            </w:r>
          </w:p>
        </w:tc>
        <w:tc>
          <w:tcPr>
            <w:tcW w:w="1376" w:type="dxa"/>
            <w:shd w:val="clear" w:color="auto" w:fill="auto"/>
          </w:tcPr>
          <w:p w:rsidR="000474A4" w:rsidRPr="00161F86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61F86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61F86" w:rsidRPr="00797655">
        <w:tc>
          <w:tcPr>
            <w:tcW w:w="684" w:type="dxa"/>
            <w:shd w:val="clear" w:color="auto" w:fill="auto"/>
          </w:tcPr>
          <w:p w:rsidR="00161F86" w:rsidRPr="0015329E" w:rsidRDefault="00161F86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61F86" w:rsidRDefault="00161F86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нераспоређеног вишка прихода из ранијих година</w:t>
            </w: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7.452</w:t>
            </w: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61F86" w:rsidRPr="00797655">
        <w:tc>
          <w:tcPr>
            <w:tcW w:w="684" w:type="dxa"/>
            <w:shd w:val="clear" w:color="auto" w:fill="auto"/>
          </w:tcPr>
          <w:p w:rsidR="00161F86" w:rsidRPr="0015329E" w:rsidRDefault="00161F86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61F86" w:rsidRDefault="00161F86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61F86" w:rsidRPr="0015329E" w:rsidRDefault="00161F86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61F86" w:rsidRPr="00161F86" w:rsidRDefault="00161F86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0474A4" w:rsidRPr="0057035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0C6B4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D1DA3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033A0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 (115.000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из претх.год.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0474A4" w:rsidRPr="00D2461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F472E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0474A4" w:rsidRPr="00C16DA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B40D06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C16DA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733FD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33FD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C16DA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733FD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33FD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„Рехабилитација  пута Сопотница – Калетинац „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45.065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302816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45.064.865,57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EE47D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45.065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88385C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2215E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88385C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23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E360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DE360C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E360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E360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88385C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772B6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Рехабилитација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28169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210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995E08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28169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27.210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</w:t>
            </w:r>
            <w:r w:rsidR="000474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024A1D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ројекат: "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BB4FA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0474A4" w:rsidRPr="00BB4FA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BB4FA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20-2021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474A4" w:rsidRPr="00236E48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024A1D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EB0688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B068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0474A4" w:rsidRPr="00EB0688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EB068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772B6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0474A4" w:rsidRPr="0089312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BB55C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BB55C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1474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0474A4" w:rsidRPr="00D1474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D1474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</w:t>
            </w: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0474A4" w:rsidRPr="00D1474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147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E333AF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772B6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E333AF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E333AF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76" w:type="dxa"/>
            <w:shd w:val="clear" w:color="auto" w:fill="auto"/>
          </w:tcPr>
          <w:p w:rsidR="000474A4" w:rsidRPr="00B64CF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A7F6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5A7F62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(51.472.605,94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+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43.050.000,00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ara)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B64CF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0474A4" w:rsidRPr="00B64CF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0474A4" w:rsidRPr="00797655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B64CF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0474A4" w:rsidRPr="00B64CF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28</w:t>
            </w:r>
            <w:r w:rsidR="000474A4"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7F7DE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387F3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7F7DE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19.143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772B6F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29</w:t>
            </w:r>
            <w:r w:rsidR="000474A4"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кундарне канализационе мреже 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0474A4" w:rsidRPr="00CF465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CF465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F54C9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855F4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FD193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094189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0474A4" w:rsidRPr="003D6F52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F54C9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474A4" w:rsidRPr="00F54C9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0474A4" w:rsidRPr="00E92A4E">
        <w:tc>
          <w:tcPr>
            <w:tcW w:w="684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0474A4" w:rsidRPr="0089777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5.000</w:t>
            </w:r>
          </w:p>
        </w:tc>
        <w:tc>
          <w:tcPr>
            <w:tcW w:w="1376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.000</w:t>
            </w:r>
          </w:p>
        </w:tc>
      </w:tr>
      <w:tr w:rsidR="000474A4" w:rsidRPr="00E92A4E">
        <w:tc>
          <w:tcPr>
            <w:tcW w:w="684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474A4" w:rsidRPr="004F290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0474A4" w:rsidRPr="00A50101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 З.Топоници</w:t>
            </w:r>
          </w:p>
        </w:tc>
        <w:tc>
          <w:tcPr>
            <w:tcW w:w="1376" w:type="dxa"/>
          </w:tcPr>
          <w:p w:rsidR="000474A4" w:rsidRPr="0089777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0474A4" w:rsidRPr="00E92A4E">
        <w:tc>
          <w:tcPr>
            <w:tcW w:w="684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474A4" w:rsidRPr="004F290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0474A4" w:rsidRPr="00276951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17-2021</w:t>
            </w:r>
          </w:p>
        </w:tc>
        <w:tc>
          <w:tcPr>
            <w:tcW w:w="1376" w:type="dxa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0474A4" w:rsidRPr="00A62BFD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474A4" w:rsidRPr="00E92A4E">
        <w:tc>
          <w:tcPr>
            <w:tcW w:w="684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474A4" w:rsidRPr="004F290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0474A4" w:rsidRPr="0089777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0474A4" w:rsidRPr="00FB75A9">
        <w:tc>
          <w:tcPr>
            <w:tcW w:w="684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ОПРЕМА И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0474A4" w:rsidRPr="00CC3048" w:rsidRDefault="00CC3048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5.475</w:t>
            </w:r>
          </w:p>
        </w:tc>
        <w:tc>
          <w:tcPr>
            <w:tcW w:w="1376" w:type="dxa"/>
            <w:shd w:val="pct10" w:color="auto" w:fill="auto"/>
          </w:tcPr>
          <w:p w:rsidR="000474A4" w:rsidRPr="008C1002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3.450</w:t>
            </w:r>
          </w:p>
        </w:tc>
        <w:tc>
          <w:tcPr>
            <w:tcW w:w="1376" w:type="dxa"/>
            <w:shd w:val="pct10" w:color="auto" w:fill="auto"/>
          </w:tcPr>
          <w:p w:rsidR="000474A4" w:rsidRPr="008C1002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5.450</w:t>
            </w:r>
          </w:p>
        </w:tc>
      </w:tr>
      <w:tr w:rsidR="000474A4" w:rsidRPr="00BB78F4">
        <w:tc>
          <w:tcPr>
            <w:tcW w:w="684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0474A4" w:rsidRPr="00E80C9C" w:rsidRDefault="00E80C9C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5.085</w:t>
            </w:r>
          </w:p>
        </w:tc>
        <w:tc>
          <w:tcPr>
            <w:tcW w:w="1376" w:type="dxa"/>
            <w:shd w:val="pct10" w:color="auto" w:fill="auto"/>
          </w:tcPr>
          <w:p w:rsidR="000474A4" w:rsidRPr="004A5AB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3.000</w:t>
            </w:r>
          </w:p>
        </w:tc>
        <w:tc>
          <w:tcPr>
            <w:tcW w:w="1376" w:type="dxa"/>
            <w:shd w:val="pct10" w:color="auto" w:fill="auto"/>
          </w:tcPr>
          <w:p w:rsidR="000474A4" w:rsidRPr="004A5AB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5.000</w:t>
            </w:r>
          </w:p>
        </w:tc>
      </w:tr>
      <w:tr w:rsidR="000474A4" w:rsidRPr="00DF62D0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0A6084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0474A4" w:rsidRPr="00D8770F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1.530</w:t>
            </w:r>
          </w:p>
        </w:tc>
      </w:tr>
      <w:tr w:rsidR="000474A4" w:rsidRPr="00DF62D0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0474A4" w:rsidRPr="00CC3048" w:rsidRDefault="00CC3048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4.805</w:t>
            </w:r>
          </w:p>
        </w:tc>
        <w:tc>
          <w:tcPr>
            <w:tcW w:w="1376" w:type="dxa"/>
            <w:shd w:val="clear" w:color="auto" w:fill="auto"/>
          </w:tcPr>
          <w:p w:rsidR="000474A4" w:rsidRPr="00BB06A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0474A4" w:rsidRPr="008D059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0474A4" w:rsidRPr="00C9705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0474A4" w:rsidRPr="00240BF3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0474A4" w:rsidRPr="00B3663F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0474A4" w:rsidRPr="00AF6E9D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0474A4" w:rsidRPr="003D64F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0474A4" w:rsidRPr="00156FB5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AF6E9D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307226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307226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0474A4" w:rsidRPr="00952392">
        <w:tc>
          <w:tcPr>
            <w:tcW w:w="684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0474A4" w:rsidRPr="0093485A" w:rsidRDefault="0093485A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390</w:t>
            </w:r>
          </w:p>
        </w:tc>
        <w:tc>
          <w:tcPr>
            <w:tcW w:w="1376" w:type="dxa"/>
            <w:shd w:val="pct10" w:color="auto" w:fill="auto"/>
          </w:tcPr>
          <w:p w:rsidR="000474A4" w:rsidRPr="0029391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</w:t>
            </w:r>
          </w:p>
        </w:tc>
        <w:tc>
          <w:tcPr>
            <w:tcW w:w="1376" w:type="dxa"/>
            <w:shd w:val="pct10" w:color="auto" w:fill="auto"/>
          </w:tcPr>
          <w:p w:rsidR="000474A4" w:rsidRPr="0029391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45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</w:t>
            </w:r>
          </w:p>
        </w:tc>
      </w:tr>
      <w:tr w:rsidR="000474A4" w:rsidRPr="00E92A4E">
        <w:tc>
          <w:tcPr>
            <w:tcW w:w="684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0474A4" w:rsidRPr="0093485A" w:rsidRDefault="0093485A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390</w:t>
            </w:r>
          </w:p>
        </w:tc>
        <w:tc>
          <w:tcPr>
            <w:tcW w:w="1376" w:type="dxa"/>
          </w:tcPr>
          <w:p w:rsidR="000474A4" w:rsidRPr="00240BF3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376" w:type="dxa"/>
          </w:tcPr>
          <w:p w:rsidR="000474A4" w:rsidRPr="00240BF3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0474A4" w:rsidRPr="009B5F97">
        <w:tc>
          <w:tcPr>
            <w:tcW w:w="684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0474A4" w:rsidRPr="00C52E4F" w:rsidRDefault="00325CC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0474A4" w:rsidRPr="0092457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CCCCCC"/>
          </w:tcPr>
          <w:p w:rsidR="000474A4" w:rsidRPr="00CC344B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6.000</w:t>
            </w:r>
          </w:p>
        </w:tc>
      </w:tr>
      <w:tr w:rsidR="000474A4" w:rsidRPr="00E92A4E">
        <w:tc>
          <w:tcPr>
            <w:tcW w:w="684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0474A4" w:rsidRPr="00924579" w:rsidRDefault="00325CC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0474A4" w:rsidRPr="00924579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CCCCCC"/>
          </w:tcPr>
          <w:p w:rsidR="000474A4" w:rsidRPr="00CC344B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6.000</w:t>
            </w:r>
          </w:p>
        </w:tc>
      </w:tr>
      <w:tr w:rsidR="000474A4" w:rsidRPr="008A56F9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0474A4" w:rsidRPr="00F941D9" w:rsidRDefault="000474A4" w:rsidP="000474A4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</w:t>
            </w:r>
            <w:r w:rsidR="00093A0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лне инвестиције у пољопривр. </w:t>
            </w: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газдин.</w:t>
            </w:r>
          </w:p>
        </w:tc>
        <w:tc>
          <w:tcPr>
            <w:tcW w:w="1376" w:type="dxa"/>
            <w:shd w:val="clear" w:color="auto" w:fill="auto"/>
          </w:tcPr>
          <w:p w:rsidR="000474A4" w:rsidRPr="008A6126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0474A4" w:rsidRPr="00FD193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0474A4" w:rsidRPr="00E92A4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325CC9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3.776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FD193C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325CC9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25CC9" w:rsidRPr="0015329E" w:rsidRDefault="00325CC9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25CC9" w:rsidRDefault="00325CC9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25CC9" w:rsidRDefault="00325CC9" w:rsidP="00C469F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25CC9" w:rsidRPr="00325CC9" w:rsidRDefault="00325CC9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25CC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25CC9" w:rsidRPr="00325CC9" w:rsidRDefault="00F02CBD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25CC9" w:rsidRPr="00325CC9" w:rsidRDefault="00F02CBD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C469FC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469FC" w:rsidRPr="00087375" w:rsidRDefault="00C469FC" w:rsidP="00C469F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6956C5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6956C5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C469FC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469FC" w:rsidRPr="006956C5" w:rsidRDefault="00C469FC" w:rsidP="00C469F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69FC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6956C5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956C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6956C5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69FC" w:rsidRPr="0015329E" w:rsidRDefault="00C469FC" w:rsidP="00C469F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C469FC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0474A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087375" w:rsidRDefault="00F941D9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"Изградња елемената електродистрибутивне мреже за "СПОРТСКУ ХАЛУ - ГАЏИН ХАН" у склопу ОШ "Витко и Света" у Гаџином Хану"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C031AF" w:rsidRDefault="00C031AF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6956C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6956C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0474A4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6956C5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8A56F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6956C5" w:rsidRDefault="00C031AF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6956C5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4A4" w:rsidRPr="00FB75A9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C52E4F" w:rsidRDefault="00E8691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2.220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F3001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4.080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0474A4" w:rsidRPr="00F3001A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3.080</w:t>
            </w:r>
          </w:p>
        </w:tc>
      </w:tr>
      <w:tr w:rsidR="000474A4" w:rsidRPr="00342B13">
        <w:tc>
          <w:tcPr>
            <w:tcW w:w="684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0474A4" w:rsidRPr="001E4BF6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0474A4" w:rsidRPr="00C41E8B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1.125</w:t>
            </w:r>
          </w:p>
        </w:tc>
        <w:tc>
          <w:tcPr>
            <w:tcW w:w="1376" w:type="dxa"/>
            <w:shd w:val="clear" w:color="auto" w:fill="CCCCCC"/>
          </w:tcPr>
          <w:p w:rsidR="000474A4" w:rsidRPr="00874A4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580</w:t>
            </w:r>
          </w:p>
        </w:tc>
        <w:tc>
          <w:tcPr>
            <w:tcW w:w="1376" w:type="dxa"/>
            <w:shd w:val="clear" w:color="auto" w:fill="CCCCCC"/>
          </w:tcPr>
          <w:p w:rsidR="000474A4" w:rsidRPr="00874A41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580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0474A4" w:rsidRPr="004A7E11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0474A4" w:rsidRPr="00BD2A4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Опрема за образовање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7C6807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0474A4"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Default="000474A4" w:rsidP="000474A4">
            <w:pPr>
              <w:jc w:val="right"/>
            </w:pPr>
            <w:r w:rsidRPr="00B532F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Default="000474A4" w:rsidP="000474A4">
            <w:pPr>
              <w:jc w:val="right"/>
            </w:pPr>
            <w:r w:rsidRPr="00B532F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C41E8B" w:rsidRPr="00BD2A4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41E8B" w:rsidRPr="0015329E" w:rsidRDefault="00C41E8B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41E8B" w:rsidRPr="00C41E8B" w:rsidRDefault="00C41E8B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41E8B" w:rsidRPr="00C41E8B" w:rsidRDefault="00C41E8B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C41E8B">
              <w:rPr>
                <w:b/>
                <w:bCs/>
                <w:color w:val="000000"/>
                <w:sz w:val="20"/>
                <w:szCs w:val="20"/>
                <w:lang w:val="ru-RU"/>
              </w:rPr>
              <w:t>Непокретна опрема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котао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1E8B" w:rsidRPr="007C6807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495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1E8B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41E8B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0474A4" w:rsidRPr="00BD2A4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C41E8B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0474A4"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7C6807" w:rsidRDefault="00C41E8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474A4" w:rsidRPr="007C6807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0474A4" w:rsidRPr="00342B13">
        <w:tc>
          <w:tcPr>
            <w:tcW w:w="684" w:type="dxa"/>
            <w:shd w:val="clear" w:color="auto" w:fill="C0C0C0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0474A4" w:rsidRPr="005E2CD1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1.095</w:t>
            </w:r>
          </w:p>
        </w:tc>
        <w:tc>
          <w:tcPr>
            <w:tcW w:w="1376" w:type="dxa"/>
            <w:shd w:val="clear" w:color="auto" w:fill="C0C0C0"/>
          </w:tcPr>
          <w:p w:rsidR="000474A4" w:rsidRPr="00CC4D9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3.500</w:t>
            </w:r>
          </w:p>
        </w:tc>
        <w:tc>
          <w:tcPr>
            <w:tcW w:w="1376" w:type="dxa"/>
            <w:shd w:val="clear" w:color="auto" w:fill="C0C0C0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2.500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0474A4" w:rsidRPr="003D4408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објект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Дома здравља Г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Хан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0474A4" w:rsidRPr="00E92A4E">
        <w:tc>
          <w:tcPr>
            <w:tcW w:w="684" w:type="dxa"/>
            <w:shd w:val="clear" w:color="auto" w:fill="auto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0474A4" w:rsidRPr="002826C0" w:rsidRDefault="000474A4" w:rsidP="000474A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0474A4" w:rsidRPr="00605A20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0474A4" w:rsidRPr="000506EE">
        <w:tc>
          <w:tcPr>
            <w:tcW w:w="684" w:type="dxa"/>
            <w:shd w:val="clear" w:color="auto" w:fill="D9D9D9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0474A4" w:rsidRPr="0015329E" w:rsidRDefault="000474A4" w:rsidP="000474A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СВЕ </w:t>
            </w: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0474A4" w:rsidRPr="00C52E4F" w:rsidRDefault="00196D0B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387.841</w:t>
            </w:r>
          </w:p>
        </w:tc>
        <w:tc>
          <w:tcPr>
            <w:tcW w:w="1376" w:type="dxa"/>
            <w:shd w:val="clear" w:color="auto" w:fill="D9D9D9"/>
          </w:tcPr>
          <w:p w:rsidR="000474A4" w:rsidRPr="00C00B95" w:rsidRDefault="00820E72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341.215</w:t>
            </w:r>
          </w:p>
        </w:tc>
        <w:tc>
          <w:tcPr>
            <w:tcW w:w="1376" w:type="dxa"/>
            <w:shd w:val="clear" w:color="auto" w:fill="D9D9D9"/>
          </w:tcPr>
          <w:p w:rsidR="000474A4" w:rsidRPr="00173804" w:rsidRDefault="000474A4" w:rsidP="000474A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18</w:t>
            </w:r>
            <w:r w:rsidR="006B6082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1.2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23</w:t>
            </w:r>
          </w:p>
        </w:tc>
      </w:tr>
    </w:tbl>
    <w:p w:rsidR="0060594A" w:rsidRPr="0023682D" w:rsidRDefault="0060594A" w:rsidP="0023682D">
      <w:pPr>
        <w:rPr>
          <w:b/>
          <w:lang w:val="sr-Cyrl-CS"/>
        </w:rPr>
      </w:pPr>
    </w:p>
    <w:p w:rsidR="00BC3D9C" w:rsidRDefault="00BC3D9C" w:rsidP="00BC3D9C">
      <w:pPr>
        <w:jc w:val="center"/>
        <w:rPr>
          <w:b/>
          <w:sz w:val="22"/>
          <w:szCs w:val="22"/>
          <w:lang w:val="sr-Cyrl-CS"/>
        </w:rPr>
      </w:pPr>
      <w:r w:rsidRPr="00B15781">
        <w:rPr>
          <w:b/>
          <w:sz w:val="22"/>
          <w:szCs w:val="22"/>
        </w:rPr>
        <w:t>Члан 5.</w:t>
      </w:r>
    </w:p>
    <w:p w:rsidR="00823373" w:rsidRDefault="00823373" w:rsidP="00BC3D9C">
      <w:pPr>
        <w:jc w:val="center"/>
        <w:rPr>
          <w:b/>
          <w:sz w:val="22"/>
          <w:szCs w:val="22"/>
          <w:lang w:val="sr-Cyrl-CS"/>
        </w:rPr>
      </w:pPr>
    </w:p>
    <w:p w:rsidR="00823373" w:rsidRPr="00094280" w:rsidRDefault="00823373" w:rsidP="00823373">
      <w:pPr>
        <w:tabs>
          <w:tab w:val="left" w:pos="540"/>
          <w:tab w:val="left" w:pos="720"/>
        </w:tabs>
        <w:jc w:val="both"/>
        <w:rPr>
          <w:b/>
          <w:sz w:val="22"/>
          <w:szCs w:val="22"/>
        </w:rPr>
      </w:pPr>
      <w:r>
        <w:rPr>
          <w:lang w:val="ru-RU"/>
        </w:rPr>
        <w:t xml:space="preserve">        У Одлуци о буџету  оп</w:t>
      </w:r>
      <w:r>
        <w:t>шт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5</w:t>
      </w:r>
      <w:r w:rsidRPr="00AB6C1D">
        <w:rPr>
          <w:lang w:val="ru-RU"/>
        </w:rPr>
        <w:t>. мења се и гласи:</w:t>
      </w:r>
    </w:p>
    <w:p w:rsidR="00BC3D9C" w:rsidRDefault="00823373" w:rsidP="0082337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“Члан 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  <w:lang w:val="ru-RU"/>
        </w:rPr>
        <w:t>.</w:t>
      </w:r>
    </w:p>
    <w:p w:rsidR="00823373" w:rsidRPr="00823373" w:rsidRDefault="00823373" w:rsidP="00823373">
      <w:pPr>
        <w:jc w:val="center"/>
        <w:rPr>
          <w:b/>
          <w:sz w:val="22"/>
          <w:szCs w:val="22"/>
          <w:lang w:val="ru-RU"/>
        </w:rPr>
      </w:pPr>
    </w:p>
    <w:p w:rsidR="00BC3D9C" w:rsidRPr="00BC3D9C" w:rsidRDefault="00823373" w:rsidP="00823373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>
        <w:rPr>
          <w:rStyle w:val="StyleTimesRomanCirilica"/>
          <w:rFonts w:ascii="Times New Roman" w:hAnsi="Times New Roman"/>
          <w:szCs w:val="22"/>
          <w:lang w:val="sr-Cyrl-CS"/>
        </w:rPr>
        <w:t xml:space="preserve">        </w:t>
      </w:r>
      <w:r w:rsidR="00BC3D9C" w:rsidRPr="00BC3D9C">
        <w:rPr>
          <w:rStyle w:val="StyleTimesRomanCirilica"/>
          <w:rFonts w:ascii="Times New Roman" w:hAnsi="Times New Roman"/>
          <w:szCs w:val="22"/>
        </w:rPr>
        <w:t>Укупни расходи и издаци у износу од</w:t>
      </w:r>
      <w:r w:rsidR="00F140EC">
        <w:rPr>
          <w:rStyle w:val="StyleTimesRomanCirilica"/>
          <w:rFonts w:ascii="Times New Roman" w:hAnsi="Times New Roman"/>
          <w:szCs w:val="22"/>
        </w:rPr>
        <w:t xml:space="preserve"> 687.</w:t>
      </w:r>
      <w:r w:rsidR="00F140EC">
        <w:rPr>
          <w:rStyle w:val="StyleTimesRomanCirilica"/>
          <w:rFonts w:ascii="Times New Roman" w:hAnsi="Times New Roman"/>
          <w:szCs w:val="22"/>
          <w:lang w:val="sr-Cyrl-CS"/>
        </w:rPr>
        <w:t>974</w:t>
      </w:r>
      <w:r w:rsidR="00BC3D9C">
        <w:rPr>
          <w:rStyle w:val="StyleTimesRomanCirilica"/>
          <w:rFonts w:ascii="Times New Roman" w:hAnsi="Times New Roman"/>
          <w:szCs w:val="22"/>
        </w:rPr>
        <w:t>.</w:t>
      </w:r>
      <w:r w:rsidR="00BC3D9C" w:rsidRPr="00BC3D9C">
        <w:rPr>
          <w:rStyle w:val="StyleTimesRomanCirilica"/>
          <w:rFonts w:ascii="Times New Roman" w:hAnsi="Times New Roman"/>
          <w:szCs w:val="22"/>
        </w:rPr>
        <w:t xml:space="preserve">000 динара, финансирани из свих извора финансирања распоређују се по корисницима и врстама издатака, и то: </w:t>
      </w:r>
    </w:p>
    <w:p w:rsidR="00BC3D9C" w:rsidRDefault="00BC3D9C">
      <w:pPr>
        <w:rPr>
          <w:lang w:val="sr-Cyrl-CS"/>
        </w:rPr>
      </w:pPr>
    </w:p>
    <w:p w:rsidR="001E3E87" w:rsidRPr="001E3E87" w:rsidRDefault="001E3E87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1E3E87">
        <w:rPr>
          <w:sz w:val="20"/>
          <w:szCs w:val="20"/>
          <w:lang w:val="sr-Cyrl-CS"/>
        </w:rPr>
        <w:t>У хиљадама динара</w:t>
      </w:r>
    </w:p>
    <w:tbl>
      <w:tblPr>
        <w:tblW w:w="11136" w:type="dxa"/>
        <w:tblInd w:w="93" w:type="dxa"/>
        <w:tblLayout w:type="fixed"/>
        <w:tblLook w:val="0000"/>
      </w:tblPr>
      <w:tblGrid>
        <w:gridCol w:w="473"/>
        <w:gridCol w:w="566"/>
        <w:gridCol w:w="956"/>
        <w:gridCol w:w="540"/>
        <w:gridCol w:w="672"/>
        <w:gridCol w:w="616"/>
        <w:gridCol w:w="4643"/>
        <w:gridCol w:w="890"/>
        <w:gridCol w:w="890"/>
        <w:gridCol w:w="890"/>
      </w:tblGrid>
      <w:tr w:rsidR="00BC3D9C">
        <w:trPr>
          <w:trHeight w:val="13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16: Политички систем локалне самоуправе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187E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16 - Политички систем локалне самоуправе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3D9C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0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187E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</w:tr>
      <w:tr w:rsidR="0038710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05" w:rsidRDefault="0038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05" w:rsidRDefault="0038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05" w:rsidRDefault="003871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105" w:rsidRDefault="003871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105" w:rsidRDefault="0038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105" w:rsidRDefault="0038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05" w:rsidRDefault="003871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05" w:rsidRDefault="003871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05" w:rsidRDefault="00387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105" w:rsidRDefault="003871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 w:rsidRPr="00C7369E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Pr="00C7369E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6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Pr="00C7369E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Pr="00C7369E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Pr="00C7369E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Pr="00C7369E" w:rsidRDefault="00BC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Pr="00C7369E" w:rsidRDefault="00BC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Pr="00C7369E" w:rsidRDefault="00BC3D9C">
            <w:pPr>
              <w:rPr>
                <w:b/>
                <w:bCs/>
                <w:sz w:val="18"/>
                <w:szCs w:val="18"/>
              </w:rPr>
            </w:pPr>
            <w:r w:rsidRPr="00C7369E"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Pr="00C7369E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 w:rsidRPr="00C736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Pr="00C7369E" w:rsidRDefault="00BC3D9C">
            <w:pPr>
              <w:jc w:val="right"/>
              <w:rPr>
                <w:b/>
                <w:sz w:val="20"/>
                <w:szCs w:val="20"/>
              </w:rPr>
            </w:pPr>
            <w:r w:rsidRPr="00C7369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Pr="00C7369E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 w:rsidRPr="00C736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Pr="00E50D43" w:rsidRDefault="00E50D43">
            <w:pPr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E50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3,599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3,599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3D9C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3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187E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15 - Опште услуге локалне самоуправе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C34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0602-0004: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11 - СОЦИЈАЛНА И ДЕЧЈА ЗАШТИТА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8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4844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0901-0006: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 w:rsidP="003939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 w:rsidP="003939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E977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0901-0007: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3.251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7F6A55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7F6A55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7F6A55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3.251</w:t>
            </w:r>
          </w:p>
        </w:tc>
      </w:tr>
      <w:tr w:rsidR="00FA511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15" w:rsidRDefault="00FA51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15" w:rsidRDefault="00FA51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15" w:rsidRDefault="00FA51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115" w:rsidRDefault="00FA511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115" w:rsidRDefault="00F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115" w:rsidRDefault="00FA5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115" w:rsidRDefault="00FA51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115" w:rsidRDefault="00FA511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115" w:rsidRDefault="00FA51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115" w:rsidRDefault="00FA511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0901-01: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7F6A55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Default="007F6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643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A55" w:rsidRDefault="007F6A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7F6A55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  <w:tc>
          <w:tcPr>
            <w:tcW w:w="8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55" w:rsidRPr="007F6A55" w:rsidRDefault="007F6A55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7F6A55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875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7F6A55" w:rsidRDefault="007F6A55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3.251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BC3D9C" w:rsidRDefault="00BC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12,441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12,441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14,562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402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0901-0001: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12,441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12,441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14,562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4,949</w:t>
            </w:r>
          </w:p>
        </w:tc>
      </w:tr>
      <w:tr w:rsidR="00BC3D9C">
        <w:trPr>
          <w:trHeight w:val="28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D422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0901-0005: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4,949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4,949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19,866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4,621</w:t>
            </w:r>
          </w:p>
        </w:tc>
      </w:tr>
      <w:tr w:rsidR="006347A9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Default="006347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Default="006347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Default="00634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Default="00634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Default="006347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A9" w:rsidRPr="006347A9" w:rsidRDefault="006347A9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7A9" w:rsidRDefault="006347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A9" w:rsidRDefault="006347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A9" w:rsidRPr="006347A9" w:rsidRDefault="006347A9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6347A9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A9" w:rsidRPr="006347A9" w:rsidRDefault="006347A9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6347A9">
              <w:rPr>
                <w:bCs/>
                <w:color w:val="000000"/>
                <w:sz w:val="20"/>
                <w:szCs w:val="20"/>
                <w:lang w:val="sr-Cyrl-CS"/>
              </w:rPr>
              <w:t>375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19,866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6347A9" w:rsidRDefault="006347A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996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6347A9" w:rsidRDefault="006347A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862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19,947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19,947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3,421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534E12" w:rsidRDefault="00534E1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7.175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Pr="00534E12" w:rsidRDefault="00534E1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7.175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организац. за обавезно социјално осигурање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AE01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 w:rsidP="00AE01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E01E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AE01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9.467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769EA" w:rsidRDefault="004769EA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  <w:r w:rsidR="00330DD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769EA" w:rsidRDefault="004769EA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sr-Cyrl-CS"/>
              </w:rPr>
              <w:t>6</w:t>
            </w:r>
            <w:r w:rsidR="00330DD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595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F0F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F0F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769EA" w:rsidRDefault="004769EA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  <w:r w:rsidR="00BC3D9C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F0F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769EA" w:rsidRDefault="004769EA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</w:t>
            </w:r>
            <w:r w:rsidR="00EF0F75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334</w:t>
            </w:r>
          </w:p>
        </w:tc>
      </w:tr>
      <w:tr w:rsidR="00BC3D9C">
        <w:trPr>
          <w:trHeight w:val="32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D152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0602-0001: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4C8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4C8" w:rsidRDefault="0038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34C8" w:rsidRDefault="00383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78,110</w:t>
            </w:r>
          </w:p>
        </w:tc>
      </w:tr>
      <w:tr w:rsidR="003834C8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4C8" w:rsidRDefault="0038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34C8" w:rsidRDefault="00383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834C8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4C8" w:rsidRDefault="003834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4C8" w:rsidRDefault="0038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34C8" w:rsidRDefault="00383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34C8" w:rsidRDefault="003834C8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</w:tr>
      <w:tr w:rsidR="004769EA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A" w:rsidRDefault="004769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9EA" w:rsidRDefault="004769E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69EA" w:rsidRPr="004769EA" w:rsidRDefault="004769EA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69EA" w:rsidRDefault="004769EA" w:rsidP="004950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69EA" w:rsidRPr="004769EA" w:rsidRDefault="004769EA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334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0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8A5C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0602-0009: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8A5C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</w:t>
            </w:r>
            <w:r>
              <w:rPr>
                <w:color w:val="000000"/>
                <w:sz w:val="18"/>
                <w:szCs w:val="18"/>
                <w:lang w:val="sr-Cyrl-CS"/>
              </w:rPr>
              <w:t>ив.</w:t>
            </w:r>
            <w:r w:rsidR="00BC3D9C">
              <w:rPr>
                <w:color w:val="000000"/>
                <w:sz w:val="18"/>
                <w:szCs w:val="18"/>
              </w:rPr>
              <w:t xml:space="preserve"> трансфери из буџета - Средства резерве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1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8A5C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0602-0010: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и реконструкција зграде  општине Гаџин Хан"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43,129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47,467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42,617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43,129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47,467</w:t>
            </w:r>
          </w:p>
        </w:tc>
      </w:tr>
      <w:tr w:rsidR="00BC3D9C">
        <w:trPr>
          <w:trHeight w:val="439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трга "Драгутина Матића" испред  општине Гаџин Хан"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38"/>
        </w:trPr>
        <w:tc>
          <w:tcPr>
            <w:tcW w:w="4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</w:t>
            </w:r>
            <w:r w:rsidR="00CD1CBE">
              <w:rPr>
                <w:i/>
                <w:iCs/>
                <w:sz w:val="18"/>
                <w:szCs w:val="18"/>
              </w:rPr>
              <w:t>авне услуге које нису класиф.</w:t>
            </w:r>
            <w:r>
              <w:rPr>
                <w:i/>
                <w:iCs/>
                <w:sz w:val="18"/>
                <w:szCs w:val="18"/>
              </w:rPr>
              <w:t xml:space="preserve">.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0602-03: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20,502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"Адаптација и енергетска санација пословне зграде лок. самоуправе  у  Гаџином  Хану"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</w:t>
            </w:r>
            <w:r w:rsidR="007213BB">
              <w:rPr>
                <w:i/>
                <w:iCs/>
                <w:sz w:val="18"/>
                <w:szCs w:val="18"/>
              </w:rPr>
              <w:t>е услуге које нису класифик</w:t>
            </w:r>
            <w:r w:rsidR="007213BB"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0602-04: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"Стварање неопходних услова за ефективно и ефикасно управљање имовином на локалном нивоу"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</w:t>
            </w:r>
            <w:r w:rsidR="009C27ED">
              <w:rPr>
                <w:i/>
                <w:iCs/>
                <w:sz w:val="18"/>
                <w:szCs w:val="18"/>
              </w:rPr>
              <w:t>е услуге које нису класифик</w:t>
            </w:r>
            <w:r w:rsidR="009C27ED"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0602-05: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6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</w:t>
            </w:r>
            <w:r w:rsidR="000E31B6">
              <w:rPr>
                <w:i/>
                <w:iCs/>
                <w:sz w:val="18"/>
                <w:szCs w:val="18"/>
              </w:rPr>
              <w:t>е услуге које нису класифик</w:t>
            </w:r>
            <w:r w:rsidR="000E31B6"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4,033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4,033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0602-16: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4,033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0602-16: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4,033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4,033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801BBD" w:rsidRDefault="00801BBD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CS"/>
              </w:rPr>
              <w:t>0,768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801BBD" w:rsidRDefault="00801BBD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CS"/>
              </w:rPr>
              <w:t>0,768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47,517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801BBD" w:rsidRDefault="00801BBD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768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60,268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801BBD" w:rsidRDefault="00801BBD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036</w:t>
            </w:r>
          </w:p>
        </w:tc>
      </w:tr>
      <w:tr w:rsidR="00234EDF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EDF" w:rsidRDefault="00234E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EDF" w:rsidRDefault="00234E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EDF" w:rsidRDefault="00234E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EDF" w:rsidRDefault="00234E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EDF" w:rsidRDefault="0023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EDF" w:rsidRDefault="0023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EDF" w:rsidRDefault="00234E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EDF" w:rsidRDefault="00234E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EDF" w:rsidRDefault="00234E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EDF" w:rsidRDefault="00234ED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801BBD" w:rsidRDefault="00801BBD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C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768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801BBD" w:rsidRDefault="00801BBD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sr-Cyrl-C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768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47,517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801BBD" w:rsidRDefault="00801BBD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768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60,268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801BBD" w:rsidRDefault="00801BBD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036</w:t>
            </w:r>
          </w:p>
        </w:tc>
      </w:tr>
      <w:tr w:rsidR="007A57AF">
        <w:trPr>
          <w:trHeight w:val="7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7AF" w:rsidRDefault="007A57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7AF" w:rsidRDefault="007A57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7AF" w:rsidRDefault="007A5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Јавни </w:t>
            </w:r>
            <w:r w:rsidR="007F67AF">
              <w:rPr>
                <w:i/>
                <w:iCs/>
                <w:sz w:val="18"/>
                <w:szCs w:val="18"/>
              </w:rPr>
              <w:t>ред и безбедност некласифик</w:t>
            </w:r>
            <w:r w:rsidR="007F67AF"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1,649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1,649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6,028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2,028</w:t>
            </w:r>
          </w:p>
        </w:tc>
      </w:tr>
      <w:tr w:rsidR="00BC3D9C">
        <w:trPr>
          <w:trHeight w:val="46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6,128</w:t>
            </w:r>
          </w:p>
        </w:tc>
      </w:tr>
      <w:tr w:rsidR="00BC3D9C">
        <w:trPr>
          <w:trHeight w:val="28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5,904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6,128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 w:rsidP="00896A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Помоћни објекат за сакупљање техничке воде у циљу гашења пожара и вишенаменске примене у пољопривр.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BC3D9C">
        <w:trPr>
          <w:trHeight w:val="1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8215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0101-0001: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2,033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8,528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6,495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2,033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8,528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4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</w:tr>
      <w:tr w:rsidR="00BC3D9C">
        <w:trPr>
          <w:trHeight w:val="304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677A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0701-0002: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36,300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"Рехабилитација општинског пута Г.Хан Д.Пољана -Д.Душник"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 w:rsidR="00E51296"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4,610</w:t>
            </w:r>
          </w:p>
        </w:tc>
      </w:tr>
      <w:tr w:rsidR="00B13A71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A71" w:rsidRDefault="00B13A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A71" w:rsidRDefault="00B13A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A71" w:rsidRDefault="00B13A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A71" w:rsidRDefault="00B13A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A71" w:rsidRDefault="00B13A71" w:rsidP="00816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A71" w:rsidRDefault="00B13A71" w:rsidP="0081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3A71" w:rsidRDefault="00B13A71" w:rsidP="00816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3A71" w:rsidRDefault="00B13A71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3A71" w:rsidRDefault="00B13A71" w:rsidP="00816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3A71" w:rsidRDefault="00B13A71" w:rsidP="008165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4,730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4,730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"Пешачки мост у Гаџином Хану" (Л-35)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предузећима и организ.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1,600</w:t>
            </w:r>
          </w:p>
        </w:tc>
      </w:tr>
      <w:tr w:rsidR="00BC3D9C">
        <w:trPr>
          <w:trHeight w:val="46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(1.600.000)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0701-08: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0701-08: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42,630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43,430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44,279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3 - ЛОКАЛНИ ЕКОНОМСКИ РАЗВОЈ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Пројекат:"Никад није касно за почетак"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11,574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481: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14,680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481: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15,196</w:t>
            </w:r>
          </w:p>
        </w:tc>
      </w:tr>
      <w:tr w:rsidR="00BC3D9C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1501-15: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1501-15: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15,196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15,196</w:t>
            </w:r>
          </w:p>
        </w:tc>
      </w:tr>
      <w:tr w:rsidR="00033EF9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3EF9" w:rsidRDefault="00033E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EF9" w:rsidRDefault="00033EF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EF9" w:rsidRDefault="00033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3EF9" w:rsidRDefault="00033EF9">
            <w:pPr>
              <w:rPr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670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0CB" w:rsidRDefault="006670CB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</w:tr>
      <w:tr w:rsidR="006670C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 w:rsidP="00E71A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70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</w:tr>
      <w:tr w:rsidR="006670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 w:rsidP="00E71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20,012</w:t>
            </w:r>
          </w:p>
        </w:tc>
      </w:tr>
      <w:tr w:rsidR="006670C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0401-0005: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 w:rsidP="00E71A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70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0CB" w:rsidRDefault="00667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20,012</w:t>
            </w:r>
          </w:p>
        </w:tc>
      </w:tr>
      <w:tr w:rsidR="006670C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0CB" w:rsidRDefault="006670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0CB" w:rsidRDefault="006670CB" w:rsidP="00E71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20,012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Марина Кутина  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64,767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63,489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64,767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64,767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677A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0401-09: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63,489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63,489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0401-09: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64,767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64,767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Гркиња 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101,476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101,476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100,462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101,476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101,476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0401-10: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100,462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0401-10: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101,476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101,476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163,951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166,243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166,243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Pr="00E86B4D" w:rsidRDefault="00BC3D9C">
            <w:pPr>
              <w:rPr>
                <w:b/>
                <w:bCs/>
                <w:sz w:val="16"/>
                <w:szCs w:val="16"/>
              </w:rPr>
            </w:pPr>
            <w:r w:rsidRPr="00E86B4D">
              <w:rPr>
                <w:b/>
                <w:bCs/>
                <w:sz w:val="16"/>
                <w:szCs w:val="16"/>
              </w:rPr>
              <w:t xml:space="preserve">БУЏЕТСКИ ФОНД ЗА ЗАШТИТУ ЖИВОТНЕ СРЕДИНЕ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Заштита животне средине некласиф.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C3D9C">
        <w:trPr>
          <w:trHeight w:val="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3,015</w:t>
            </w:r>
          </w:p>
        </w:tc>
      </w:tr>
      <w:tr w:rsidR="00BC3D9C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E86B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0401-0001: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3,015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A54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C3D9C">
              <w:rPr>
                <w:color w:val="000000"/>
                <w:sz w:val="20"/>
                <w:szCs w:val="20"/>
              </w:rPr>
              <w:t>,512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A54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C3D9C">
              <w:rPr>
                <w:color w:val="000000"/>
                <w:sz w:val="20"/>
                <w:szCs w:val="20"/>
              </w:rPr>
              <w:t>,512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163,951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A54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BC3D9C">
              <w:rPr>
                <w:b/>
                <w:bCs/>
                <w:color w:val="000000"/>
                <w:sz w:val="20"/>
                <w:szCs w:val="20"/>
              </w:rPr>
              <w:t>,512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167,758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EA54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  <w:r w:rsidR="00BC3D9C">
              <w:rPr>
                <w:b/>
                <w:bCs/>
                <w:color w:val="000000"/>
                <w:sz w:val="20"/>
                <w:szCs w:val="20"/>
              </w:rPr>
              <w:t>,270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E43BDB" w:rsidRDefault="00E43BDB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1,706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Pr="00E43BDB" w:rsidRDefault="00E43BDB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1,706</w:t>
            </w:r>
          </w:p>
        </w:tc>
      </w:tr>
      <w:tr w:rsidR="00194A7A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4A7A" w:rsidRDefault="00194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4A7A" w:rsidRDefault="00194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7A" w:rsidRDefault="00194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7A" w:rsidRDefault="00194A7A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10,638</w:t>
            </w:r>
          </w:p>
        </w:tc>
      </w:tr>
      <w:tr w:rsidR="00194A7A">
        <w:trPr>
          <w:trHeight w:val="49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194A7A" w:rsidRDefault="00194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A7A" w:rsidRDefault="00194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(15.638)              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A7A" w:rsidRDefault="00194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94A7A" w:rsidRDefault="00194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7A" w:rsidRDefault="00194A7A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3BD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BDB" w:rsidRDefault="00E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3BDB" w:rsidRDefault="00E43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4A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4A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E43BD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94A7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94A7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C3D9C">
        <w:trPr>
          <w:trHeight w:val="34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672D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1102-0008: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3BD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BDB" w:rsidRDefault="00E4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3BDB" w:rsidRDefault="00E43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4A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4A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E43BDB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DB" w:rsidRDefault="00E43B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94A7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3BDB" w:rsidRDefault="00E43BDB" w:rsidP="004950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94A7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BC3D9C">
        <w:trPr>
          <w:trHeight w:val="1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672D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1102-0001: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41AA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1AA" w:rsidRDefault="00CB4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1AA" w:rsidRDefault="00CB4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 w:rsidP="00E71A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CB41AA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1AA" w:rsidRDefault="00CB41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1AA" w:rsidRDefault="00CB41AA" w:rsidP="00E71A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</w:t>
            </w:r>
            <w:r w:rsidR="00714D00">
              <w:rPr>
                <w:color w:val="000000"/>
                <w:sz w:val="18"/>
                <w:szCs w:val="18"/>
              </w:rPr>
              <w:t xml:space="preserve"> обавезног социј. </w:t>
            </w:r>
            <w:r>
              <w:rPr>
                <w:color w:val="000000"/>
                <w:sz w:val="18"/>
                <w:szCs w:val="18"/>
              </w:rPr>
              <w:t>осигурања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5,728</w:t>
            </w:r>
          </w:p>
        </w:tc>
      </w:tr>
      <w:tr w:rsidR="00BC3D9C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EB14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1801-0001: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5,728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5,728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5,728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</w:t>
            </w:r>
            <w:r w:rsidR="005D6A65">
              <w:rPr>
                <w:b/>
                <w:bCs/>
                <w:sz w:val="18"/>
                <w:szCs w:val="18"/>
              </w:rPr>
              <w:t>с</w:t>
            </w:r>
            <w:r w:rsidR="005D6A65"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0801-0002: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амбуланте у В.Крчимиру 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0801-11 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30,328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30,328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C3D9C">
        <w:trPr>
          <w:trHeight w:val="33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CE2C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0301-0001: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</w:t>
            </w:r>
          </w:p>
        </w:tc>
      </w:tr>
      <w:tr w:rsidR="00BC3D9C">
        <w:trPr>
          <w:trHeight w:val="34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</w:t>
            </w:r>
            <w:r w:rsidR="00CE2C7F">
              <w:rPr>
                <w:b/>
                <w:bCs/>
                <w:sz w:val="18"/>
                <w:szCs w:val="18"/>
              </w:rPr>
              <w:t>радња рукометног игралишта у Г</w:t>
            </w:r>
            <w:r w:rsidR="00CE2C7F">
              <w:rPr>
                <w:b/>
                <w:bCs/>
                <w:sz w:val="18"/>
                <w:szCs w:val="18"/>
                <w:lang w:val="sr-Cyrl-CS"/>
              </w:rPr>
              <w:t xml:space="preserve">аџином </w:t>
            </w:r>
            <w:r>
              <w:rPr>
                <w:b/>
                <w:bCs/>
                <w:sz w:val="18"/>
                <w:szCs w:val="18"/>
              </w:rPr>
              <w:t>Хану 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1301-12: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1301-12: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15,200</w:t>
            </w:r>
          </w:p>
        </w:tc>
      </w:tr>
      <w:tr w:rsidR="00E6676F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676F" w:rsidRDefault="00E667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6676F" w:rsidRDefault="00E66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6676F" w:rsidRDefault="00E66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6676F" w:rsidRDefault="00E6676F">
            <w:pPr>
              <w:rPr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27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</w:t>
            </w:r>
            <w:r w:rsidR="00CE13F5">
              <w:rPr>
                <w:color w:val="000000"/>
                <w:sz w:val="18"/>
                <w:szCs w:val="18"/>
              </w:rPr>
              <w:t>оима власти  (1</w:t>
            </w:r>
            <w:r w:rsidR="00CE13F5">
              <w:rPr>
                <w:color w:val="000000"/>
                <w:sz w:val="18"/>
                <w:szCs w:val="18"/>
                <w:lang w:val="sr-Cyrl-CS"/>
              </w:rPr>
              <w:t>9.882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19,882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Капитални трансф</w:t>
            </w:r>
            <w:r w:rsidR="00CE13F5">
              <w:rPr>
                <w:color w:val="000000"/>
                <w:sz w:val="18"/>
                <w:szCs w:val="18"/>
              </w:rPr>
              <w:t>ери осталим нивоима власти  (</w:t>
            </w:r>
            <w:r w:rsidR="00CE13F5">
              <w:rPr>
                <w:color w:val="000000"/>
                <w:sz w:val="18"/>
                <w:szCs w:val="18"/>
                <w:lang w:val="sr-Cyrl-CS"/>
              </w:rPr>
              <w:t>1.125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</w:tr>
      <w:tr w:rsidR="00BC3D9C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6C19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2002-0001: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21,007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21,007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школе у Д.Душнику"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43,060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2002-13: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43,060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43,360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"Фискултурна сала у кругу издвојеног одељења ОШ "Витко и Света" у Топоници"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22,452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2002-14: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14,248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22,452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36,700</w:t>
            </w:r>
          </w:p>
        </w:tc>
      </w:tr>
      <w:tr w:rsidR="00BC3D9C">
        <w:trPr>
          <w:trHeight w:val="72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2D08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"Изградња </w:t>
            </w:r>
            <w:r w:rsidR="00BC3D9C">
              <w:rPr>
                <w:b/>
                <w:bCs/>
                <w:sz w:val="18"/>
                <w:szCs w:val="18"/>
              </w:rPr>
              <w:t xml:space="preserve"> електродистрибутивне мреже за </w:t>
            </w:r>
            <w:r w:rsidR="00BC3D9C" w:rsidRPr="002D08F2">
              <w:rPr>
                <w:b/>
                <w:bCs/>
                <w:sz w:val="16"/>
                <w:szCs w:val="16"/>
              </w:rPr>
              <w:t xml:space="preserve">"СПОРТСКУ ХАЛУ - ГАЏИН ХАН" </w:t>
            </w:r>
            <w:r w:rsidR="00BC3D9C">
              <w:rPr>
                <w:b/>
                <w:bCs/>
                <w:sz w:val="18"/>
                <w:szCs w:val="18"/>
              </w:rPr>
              <w:t>у склопу ОШ "Витко и Света" у Гаџином Хану"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2,944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2002-17: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3,124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3,124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3,124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38,679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65,512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104,191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38,679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7,452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65,512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104,191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8E24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 w:rsidR="00BC3D9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B15DCE" w:rsidRDefault="00B15DCE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275,1</w:t>
            </w:r>
            <w:r>
              <w:rPr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B15DCE" w:rsidRDefault="00B15DCE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275,1</w:t>
            </w:r>
            <w:r>
              <w:rPr>
                <w:color w:val="000000"/>
                <w:sz w:val="20"/>
                <w:szCs w:val="20"/>
                <w:lang w:val="sr-Cyrl-CS"/>
              </w:rPr>
              <w:t>38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314,529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C51B5B" w:rsidRDefault="00C51B5B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  <w:lang w:val="sr-Cyrl-CS"/>
              </w:rPr>
              <w:t>567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C51B5B" w:rsidRDefault="00C51B5B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  <w:lang w:val="sr-Cyrl-CS"/>
              </w:rPr>
              <w:t>567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</w:t>
            </w:r>
            <w:r w:rsidR="008E24BC">
              <w:rPr>
                <w:b/>
                <w:bCs/>
                <w:sz w:val="18"/>
                <w:szCs w:val="18"/>
              </w:rPr>
              <w:t xml:space="preserve"> за </w:t>
            </w:r>
            <w:r w:rsidR="008E24BC"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 w:rsidR="008E24BC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B15DCE" w:rsidRDefault="00B15DCE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275,1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C51B5B" w:rsidRDefault="00C51B5B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340.096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Pr="00C51B5B" w:rsidRDefault="00C51B5B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B15DCE">
              <w:rPr>
                <w:b/>
                <w:bCs/>
                <w:color w:val="000000"/>
                <w:sz w:val="20"/>
                <w:szCs w:val="20"/>
                <w:lang w:val="sr-Cyrl-CS"/>
              </w:rPr>
              <w:t>5.234</w:t>
            </w:r>
          </w:p>
        </w:tc>
      </w:tr>
      <w:tr w:rsidR="00D23FFF">
        <w:trPr>
          <w:trHeight w:val="278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FFF" w:rsidRDefault="00D23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FFF" w:rsidRDefault="00D23F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FFF" w:rsidRDefault="00D23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27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(07-325; 13-333=33+300)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(07-350) (13-22)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(07-1.020) (13-320)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21,121</w:t>
            </w:r>
          </w:p>
        </w:tc>
      </w:tr>
      <w:tr w:rsidR="00BC3D9C">
        <w:trPr>
          <w:trHeight w:val="187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187E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2001-0001: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21,121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21,121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A56D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  <w:r w:rsidR="00BC3D9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17,886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A56D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 w:rsidR="00BC3D9C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17,886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21,121</w:t>
            </w:r>
          </w:p>
        </w:tc>
      </w:tr>
      <w:tr w:rsidR="00893106">
        <w:trPr>
          <w:trHeight w:val="1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auto"/>
            <w:vAlign w:val="center"/>
          </w:tcPr>
          <w:p w:rsidR="00893106" w:rsidRDefault="008931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893106" w:rsidRDefault="008931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893106" w:rsidRDefault="008931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893106" w:rsidRDefault="00893106">
            <w:pPr>
              <w:rPr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 w:rsidP="003B3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37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(13-86)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 (07-442)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3,012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(07-7)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Порези, обавезне таксе, казне и пенали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C3D9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13,056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13,591</w:t>
            </w:r>
          </w:p>
        </w:tc>
      </w:tr>
      <w:tr w:rsidR="00BC3D9C">
        <w:trPr>
          <w:trHeight w:val="16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C127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1201-0001: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13,056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13,591</w:t>
            </w:r>
          </w:p>
        </w:tc>
      </w:tr>
      <w:tr w:rsidR="00E13A51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3A51" w:rsidRDefault="00E13A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3A51" w:rsidRDefault="00E13A5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3A51" w:rsidRDefault="00E13A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3A51" w:rsidRDefault="00E13A51">
            <w:pPr>
              <w:rPr>
                <w:color w:val="000000"/>
                <w:sz w:val="20"/>
                <w:szCs w:val="20"/>
              </w:rPr>
            </w:pPr>
          </w:p>
        </w:tc>
      </w:tr>
      <w:tr w:rsidR="00BC3D9C">
        <w:trPr>
          <w:trHeight w:val="323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3,700</w:t>
            </w:r>
          </w:p>
        </w:tc>
      </w:tr>
      <w:tr w:rsidR="00BC3D9C">
        <w:trPr>
          <w:trHeight w:val="312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01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1201-0002: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16,756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16,756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16,756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3B3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прогр.</w:t>
            </w:r>
            <w:r w:rsidR="00BC3D9C">
              <w:rPr>
                <w:b/>
                <w:bCs/>
                <w:sz w:val="18"/>
                <w:szCs w:val="18"/>
              </w:rPr>
              <w:t xml:space="preserve"> активност 1502-0002: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D53C99" w:rsidRDefault="00D53C9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Pr="00D53C99" w:rsidRDefault="00D53C9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5,950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C99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99" w:rsidRDefault="00D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3C99" w:rsidRDefault="00D53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D53C99">
        <w:trPr>
          <w:trHeight w:val="25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BC3D9C">
        <w:trPr>
          <w:trHeight w:val="16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01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 w:rsidR="00BC3D9C">
              <w:rPr>
                <w:b/>
                <w:bCs/>
                <w:sz w:val="18"/>
                <w:szCs w:val="18"/>
              </w:rPr>
              <w:t xml:space="preserve"> за програмску активност 0602-0002: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C99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99" w:rsidRDefault="00D5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3C99" w:rsidRDefault="00D53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D53C99">
        <w:trPr>
          <w:trHeight w:val="169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C99" w:rsidRDefault="00D53C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Default="00D53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C99" w:rsidRPr="00D53C99" w:rsidRDefault="00D53C99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F156D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56D" w:rsidRDefault="00EF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156D" w:rsidRDefault="00EF1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Pr="00D53C99" w:rsidRDefault="00EF156D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Pr="00D53C99" w:rsidRDefault="00EF156D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EF156D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56D" w:rsidRDefault="00EF15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156D" w:rsidRDefault="00EF156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Pr="00D53C99" w:rsidRDefault="00EF156D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Default="00EF15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56D" w:rsidRPr="00D53C99" w:rsidRDefault="00EF156D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473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32" w:rsidRDefault="008E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Pr="00D53C99" w:rsidRDefault="008E4732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Pr="00D53C99" w:rsidRDefault="008E4732" w:rsidP="004950B7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8E4732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Pr="00D53C99" w:rsidRDefault="008E4732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Default="008E47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732" w:rsidRPr="00D53C99" w:rsidRDefault="008E4732" w:rsidP="004950B7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8E4732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732" w:rsidRDefault="008E47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32" w:rsidRDefault="008E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32" w:rsidRDefault="008E4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4732" w:rsidRDefault="008E473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320,105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320,105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26.328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sr-Cyrl-CS"/>
              </w:rPr>
              <w:t>6.328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320,105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866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971</w:t>
            </w:r>
          </w:p>
        </w:tc>
      </w:tr>
      <w:tr w:rsidR="00E5411B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1B" w:rsidRDefault="00E541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1B" w:rsidRDefault="00E541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1B" w:rsidRDefault="00E541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11B" w:rsidRDefault="00E541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11B" w:rsidRDefault="00E54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11B" w:rsidRDefault="00E54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11B" w:rsidRDefault="00E541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11B" w:rsidRDefault="00E541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11B" w:rsidRDefault="00E54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11B" w:rsidRDefault="00E541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344,108</w:t>
            </w:r>
          </w:p>
        </w:tc>
      </w:tr>
      <w:tr w:rsidR="00BC3D9C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317,538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D9C" w:rsidRDefault="00BC3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26.328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sr-Cyrl-CS"/>
              </w:rPr>
              <w:t>6.328</w:t>
            </w:r>
          </w:p>
        </w:tc>
      </w:tr>
      <w:tr w:rsidR="00BC3D9C">
        <w:trPr>
          <w:trHeight w:val="2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D9C" w:rsidRDefault="00BC3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Default="00BC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344,108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866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9C" w:rsidRPr="0048078F" w:rsidRDefault="0048078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687,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974</w:t>
            </w:r>
          </w:p>
        </w:tc>
      </w:tr>
    </w:tbl>
    <w:p w:rsidR="00A75392" w:rsidRDefault="00A75392">
      <w:pPr>
        <w:rPr>
          <w:lang w:val="sr-Cyrl-CS"/>
        </w:rPr>
      </w:pPr>
    </w:p>
    <w:p w:rsidR="00D65211" w:rsidRDefault="00D65211">
      <w:pPr>
        <w:rPr>
          <w:lang w:val="sr-Cyrl-CS"/>
        </w:rPr>
      </w:pPr>
    </w:p>
    <w:p w:rsidR="00A75392" w:rsidRDefault="00A75392" w:rsidP="00A75392">
      <w:pPr>
        <w:pStyle w:val="western"/>
        <w:spacing w:before="0" w:beforeAutospacing="0"/>
        <w:jc w:val="center"/>
        <w:rPr>
          <w:bCs w:val="0"/>
          <w:lang w:val="sr-Cyrl-CS"/>
        </w:rPr>
      </w:pPr>
      <w:r w:rsidRPr="00587102">
        <w:rPr>
          <w:bCs w:val="0"/>
        </w:rPr>
        <w:t>III ИЗВРШАВАЊЕ БУЏЕТА</w:t>
      </w:r>
    </w:p>
    <w:p w:rsidR="00A75392" w:rsidRPr="00A75392" w:rsidRDefault="00A75392" w:rsidP="00A75392">
      <w:pPr>
        <w:pStyle w:val="western"/>
        <w:spacing w:before="0" w:beforeAutospacing="0"/>
        <w:jc w:val="center"/>
        <w:rPr>
          <w:bCs w:val="0"/>
          <w:lang w:val="sr-Cyrl-CS"/>
        </w:rPr>
      </w:pPr>
    </w:p>
    <w:p w:rsidR="00A75392" w:rsidRDefault="00A75392" w:rsidP="00A75392">
      <w:pPr>
        <w:ind w:firstLine="432"/>
        <w:jc w:val="center"/>
        <w:rPr>
          <w:b/>
          <w:lang w:val="sr-Cyrl-CS"/>
        </w:rPr>
      </w:pPr>
      <w:r w:rsidRPr="00587102">
        <w:rPr>
          <w:b/>
          <w:lang w:val="ru-RU"/>
        </w:rPr>
        <w:t xml:space="preserve">Члан </w:t>
      </w:r>
      <w:r w:rsidRPr="00587102">
        <w:rPr>
          <w:b/>
          <w:lang w:val="sr-Cyrl-CS"/>
        </w:rPr>
        <w:t>6</w:t>
      </w:r>
      <w:r>
        <w:rPr>
          <w:b/>
          <w:lang w:val="sr-Cyrl-CS"/>
        </w:rPr>
        <w:t>.</w:t>
      </w:r>
    </w:p>
    <w:p w:rsidR="006E44EF" w:rsidRDefault="006E44EF" w:rsidP="00A75392">
      <w:pPr>
        <w:rPr>
          <w:b/>
          <w:lang w:val="sr-Cyrl-CS"/>
        </w:rPr>
      </w:pPr>
    </w:p>
    <w:p w:rsidR="00A75392" w:rsidRPr="00DD0EA6" w:rsidRDefault="006E44EF" w:rsidP="00A75392">
      <w:pPr>
        <w:rPr>
          <w:lang w:val="sr-Cyrl-CS"/>
        </w:rPr>
      </w:pPr>
      <w:r>
        <w:rPr>
          <w:b/>
          <w:lang w:val="sr-Cyrl-CS"/>
        </w:rPr>
        <w:t xml:space="preserve">        </w:t>
      </w:r>
      <w:r w:rsidR="00A75392" w:rsidRPr="00AB6C1D">
        <w:rPr>
          <w:lang w:val="ru-RU"/>
        </w:rPr>
        <w:t>У Одлуци о буџету  опт</w:t>
      </w:r>
      <w:r w:rsidR="00A75392">
        <w:t>ш</w:t>
      </w:r>
      <w:r w:rsidR="00A75392">
        <w:rPr>
          <w:lang w:val="ru-RU"/>
        </w:rPr>
        <w:t>ине Гаџин Хан за 201</w:t>
      </w:r>
      <w:r w:rsidR="00A75392">
        <w:rPr>
          <w:lang w:val="sr-Cyrl-CS"/>
        </w:rPr>
        <w:t>9</w:t>
      </w:r>
      <w:r w:rsidR="00A75392" w:rsidRPr="00AB6C1D">
        <w:rPr>
          <w:lang w:val="ru-RU"/>
        </w:rPr>
        <w:t xml:space="preserve">. годину </w:t>
      </w:r>
      <w:r w:rsidR="00A75392">
        <w:t>(</w:t>
      </w:r>
      <w:r w:rsidR="00A75392" w:rsidRPr="00B27FC3">
        <w:rPr>
          <w:lang w:val="ru-RU"/>
        </w:rPr>
        <w:t>“</w:t>
      </w:r>
      <w:r w:rsidR="00A75392" w:rsidRPr="00AB6C1D">
        <w:rPr>
          <w:lang w:val="ru-RU"/>
        </w:rPr>
        <w:t>Службени лист града Ниша</w:t>
      </w:r>
      <w:r w:rsidR="00A75392" w:rsidRPr="00B27FC3">
        <w:rPr>
          <w:lang w:val="ru-RU"/>
        </w:rPr>
        <w:t>”</w:t>
      </w:r>
      <w:r w:rsidR="00A75392">
        <w:rPr>
          <w:lang w:val="ru-RU"/>
        </w:rPr>
        <w:t>, бр.</w:t>
      </w:r>
      <w:r w:rsidR="00A75392">
        <w:t xml:space="preserve"> </w:t>
      </w:r>
      <w:r w:rsidR="00A75392">
        <w:rPr>
          <w:lang w:val="sr-Cyrl-CS"/>
        </w:rPr>
        <w:t>112/2018</w:t>
      </w:r>
      <w:r w:rsidR="00A75392" w:rsidRPr="00AB6C1D">
        <w:rPr>
          <w:lang w:val="ru-RU"/>
        </w:rPr>
        <w:t xml:space="preserve">), </w:t>
      </w:r>
      <w:r w:rsidR="00A75392">
        <w:rPr>
          <w:lang w:val="ru-RU"/>
        </w:rPr>
        <w:t xml:space="preserve"> члан </w:t>
      </w:r>
      <w:r>
        <w:rPr>
          <w:lang w:val="sr-Cyrl-CS"/>
        </w:rPr>
        <w:t>6</w:t>
      </w:r>
      <w:r w:rsidR="00A75392" w:rsidRPr="00AB6C1D">
        <w:rPr>
          <w:lang w:val="ru-RU"/>
        </w:rPr>
        <w:t>. мења се и гласи:</w:t>
      </w:r>
    </w:p>
    <w:p w:rsidR="00A75392" w:rsidRPr="00587102" w:rsidRDefault="00A75392" w:rsidP="00A75392">
      <w:pPr>
        <w:jc w:val="center"/>
        <w:rPr>
          <w:b/>
          <w:lang w:val="ru-RU"/>
        </w:rPr>
      </w:pPr>
      <w:r w:rsidRPr="00587102">
        <w:rPr>
          <w:b/>
          <w:lang w:val="ru-RU"/>
        </w:rPr>
        <w:t xml:space="preserve">        “Члан </w:t>
      </w:r>
      <w:r w:rsidRPr="00587102">
        <w:rPr>
          <w:b/>
          <w:lang w:val="sr-Cyrl-CS"/>
        </w:rPr>
        <w:t>6</w:t>
      </w:r>
      <w:r w:rsidRPr="00587102">
        <w:rPr>
          <w:b/>
          <w:lang w:val="ru-RU"/>
        </w:rPr>
        <w:t>.</w:t>
      </w:r>
    </w:p>
    <w:p w:rsidR="003C1BC0" w:rsidRDefault="003C1BC0" w:rsidP="003C1BC0">
      <w:pPr>
        <w:pStyle w:val="western"/>
        <w:spacing w:before="0" w:beforeAutospacing="0"/>
        <w:rPr>
          <w:b w:val="0"/>
          <w:bCs w:val="0"/>
          <w:sz w:val="20"/>
          <w:szCs w:val="20"/>
          <w:lang w:val="sr-Cyrl-CS"/>
        </w:rPr>
      </w:pPr>
    </w:p>
    <w:p w:rsidR="003C1BC0" w:rsidRPr="00A60B93" w:rsidRDefault="003C1BC0" w:rsidP="003C1BC0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sz w:val="20"/>
          <w:szCs w:val="20"/>
          <w:lang w:val="sr-Cyrl-CS"/>
        </w:rPr>
        <w:t xml:space="preserve">          </w:t>
      </w:r>
      <w:r w:rsidRPr="00997C43">
        <w:rPr>
          <w:b w:val="0"/>
          <w:bCs w:val="0"/>
          <w:lang w:val="ru-RU"/>
        </w:rPr>
        <w:t>У складу са Законом о начину одређивања максималног броја запослених у јавном сектору („Службени гласник РС“, број 68/2015)</w:t>
      </w:r>
      <w:r w:rsidRPr="00997C43">
        <w:rPr>
          <w:b w:val="0"/>
          <w:bCs w:val="0"/>
        </w:rPr>
        <w:t xml:space="preserve"> и</w:t>
      </w:r>
      <w:r w:rsidRPr="00997C43">
        <w:rPr>
          <w:b w:val="0"/>
        </w:rPr>
        <w:t xml:space="preserve"> Одлуке о</w:t>
      </w:r>
      <w:r w:rsidRPr="00997C43">
        <w:rPr>
          <w:b w:val="0"/>
          <w:lang w:val="sr-Cyrl-CS"/>
        </w:rPr>
        <w:t xml:space="preserve"> </w:t>
      </w:r>
      <w:r w:rsidRPr="00997C43">
        <w:rPr>
          <w:b w:val="0"/>
        </w:rPr>
        <w:t xml:space="preserve"> </w:t>
      </w:r>
      <w:r w:rsidRPr="00997C43">
        <w:rPr>
          <w:b w:val="0"/>
          <w:lang w:val="sr-Cyrl-CS"/>
        </w:rPr>
        <w:t xml:space="preserve">измени Одлуке о </w:t>
      </w:r>
      <w:r w:rsidRPr="00997C43">
        <w:rPr>
          <w:b w:val="0"/>
        </w:rPr>
        <w:t xml:space="preserve">максималном броју заполсених на неодређено време у општини Гаџин Хан </w:t>
      </w:r>
      <w:r w:rsidRPr="00997C43">
        <w:rPr>
          <w:b w:val="0"/>
          <w:lang w:val="sr-Cyrl-CS"/>
        </w:rPr>
        <w:t>за 2017. годину (</w:t>
      </w:r>
      <w:r>
        <w:rPr>
          <w:b w:val="0"/>
        </w:rPr>
        <w:t>број 06-</w:t>
      </w:r>
      <w:r>
        <w:rPr>
          <w:b w:val="0"/>
          <w:lang w:val="sr-Cyrl-CS"/>
        </w:rPr>
        <w:t>1</w:t>
      </w:r>
      <w:r w:rsidR="003F13CE">
        <w:rPr>
          <w:b w:val="0"/>
          <w:lang w:val="sr-Cyrl-CS"/>
        </w:rPr>
        <w:t>10-185</w:t>
      </w:r>
      <w:r>
        <w:rPr>
          <w:b w:val="0"/>
          <w:lang w:val="sr-Cyrl-CS"/>
        </w:rPr>
        <w:t>/19-</w:t>
      </w:r>
      <w:r w:rsidRPr="00997C43">
        <w:rPr>
          <w:b w:val="0"/>
        </w:rPr>
        <w:t>II</w:t>
      </w:r>
      <w:r w:rsidRPr="00997C43">
        <w:rPr>
          <w:b w:val="0"/>
          <w:lang w:val="sr-Cyrl-CS"/>
        </w:rPr>
        <w:t>)</w:t>
      </w:r>
      <w:r w:rsidR="003F13CE">
        <w:rPr>
          <w:b w:val="0"/>
        </w:rPr>
        <w:t xml:space="preserve"> од </w:t>
      </w:r>
      <w:r w:rsidR="003F13CE">
        <w:rPr>
          <w:b w:val="0"/>
          <w:lang w:val="sr-Cyrl-CS"/>
        </w:rPr>
        <w:t>28</w:t>
      </w:r>
      <w:r>
        <w:rPr>
          <w:b w:val="0"/>
        </w:rPr>
        <w:t xml:space="preserve">. </w:t>
      </w:r>
      <w:r w:rsidR="003F13CE">
        <w:rPr>
          <w:b w:val="0"/>
          <w:lang w:val="sr-Cyrl-CS"/>
        </w:rPr>
        <w:t>јуна</w:t>
      </w:r>
      <w:r>
        <w:rPr>
          <w:b w:val="0"/>
        </w:rPr>
        <w:t xml:space="preserve"> 201</w:t>
      </w:r>
      <w:r>
        <w:rPr>
          <w:b w:val="0"/>
          <w:lang w:val="sr-Cyrl-CS"/>
        </w:rPr>
        <w:t>9</w:t>
      </w:r>
      <w:r w:rsidRPr="00997C43">
        <w:rPr>
          <w:b w:val="0"/>
        </w:rPr>
        <w:t>. године,</w:t>
      </w:r>
      <w:r w:rsidRPr="00997C43">
        <w:rPr>
          <w:b w:val="0"/>
          <w:bCs w:val="0"/>
          <w:lang w:val="ru-RU"/>
        </w:rPr>
        <w:t xml:space="preserve"> број запослених код корисника буџета не може прећи максималан број зап</w:t>
      </w:r>
      <w:r>
        <w:rPr>
          <w:b w:val="0"/>
          <w:bCs w:val="0"/>
          <w:lang w:val="ru-RU"/>
        </w:rPr>
        <w:t>ослених на неодређен</w:t>
      </w:r>
      <w:r>
        <w:rPr>
          <w:b w:val="0"/>
          <w:bCs w:val="0"/>
        </w:rPr>
        <w:t>о</w:t>
      </w:r>
      <w:r w:rsidRPr="00997C43">
        <w:rPr>
          <w:b w:val="0"/>
          <w:bCs w:val="0"/>
          <w:lang w:val="ru-RU"/>
        </w:rPr>
        <w:t xml:space="preserve"> време, и то:</w:t>
      </w:r>
    </w:p>
    <w:p w:rsidR="003C1BC0" w:rsidRDefault="0077535E" w:rsidP="003C1BC0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>
        <w:rPr>
          <w:b w:val="0"/>
          <w:bCs w:val="0"/>
          <w:lang w:val="ru-RU"/>
        </w:rPr>
        <w:t>- 29</w:t>
      </w:r>
      <w:r w:rsidR="003C1BC0" w:rsidRPr="005A4A9F">
        <w:rPr>
          <w:b w:val="0"/>
          <w:bCs w:val="0"/>
          <w:lang w:val="ru-RU"/>
        </w:rPr>
        <w:t xml:space="preserve"> запослених у Општи</w:t>
      </w:r>
      <w:r w:rsidR="003C1BC0">
        <w:rPr>
          <w:b w:val="0"/>
          <w:bCs w:val="0"/>
          <w:lang w:val="ru-RU"/>
        </w:rPr>
        <w:t xml:space="preserve">нској управи </w:t>
      </w:r>
      <w:r w:rsidR="003C1BC0">
        <w:rPr>
          <w:b w:val="0"/>
          <w:bCs w:val="0"/>
        </w:rPr>
        <w:t>општине Гаџин Хан</w:t>
      </w:r>
      <w:r w:rsidR="003C1BC0" w:rsidRPr="005A4A9F">
        <w:rPr>
          <w:b w:val="0"/>
          <w:bCs w:val="0"/>
          <w:lang w:val="ru-RU"/>
        </w:rPr>
        <w:t>;</w:t>
      </w:r>
    </w:p>
    <w:p w:rsidR="003C1BC0" w:rsidRPr="00587102" w:rsidRDefault="003C1BC0" w:rsidP="003C1BC0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- 1 запослен у Општинском правобранилаштву општине Гаџин Хан;</w:t>
      </w:r>
    </w:p>
    <w:p w:rsidR="003C1BC0" w:rsidRPr="005A4A9F" w:rsidRDefault="0077535E" w:rsidP="003C1BC0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- 12</w:t>
      </w:r>
      <w:r w:rsidR="003C1BC0" w:rsidRPr="005A4A9F">
        <w:rPr>
          <w:b w:val="0"/>
          <w:bCs w:val="0"/>
          <w:lang w:val="ru-RU"/>
        </w:rPr>
        <w:t xml:space="preserve"> запослених у Предшколској уст</w:t>
      </w:r>
      <w:r w:rsidR="003C1BC0">
        <w:rPr>
          <w:b w:val="0"/>
          <w:bCs w:val="0"/>
        </w:rPr>
        <w:t>а</w:t>
      </w:r>
      <w:r w:rsidR="003C1BC0" w:rsidRPr="005A4A9F">
        <w:rPr>
          <w:b w:val="0"/>
          <w:bCs w:val="0"/>
          <w:lang w:val="ru-RU"/>
        </w:rPr>
        <w:t>нови „Прва радос</w:t>
      </w:r>
      <w:r w:rsidR="003C1BC0">
        <w:rPr>
          <w:b w:val="0"/>
          <w:bCs w:val="0"/>
          <w:lang w:val="ru-RU"/>
        </w:rPr>
        <w:t>т“ Гаџин Хан</w:t>
      </w:r>
      <w:r w:rsidR="003C1BC0" w:rsidRPr="005A4A9F">
        <w:rPr>
          <w:b w:val="0"/>
          <w:bCs w:val="0"/>
          <w:lang w:val="ru-RU"/>
        </w:rPr>
        <w:t>;</w:t>
      </w:r>
    </w:p>
    <w:p w:rsidR="003C1BC0" w:rsidRPr="005A4A9F" w:rsidRDefault="003C1BC0" w:rsidP="003C1BC0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 w:rsidRPr="005A4A9F">
        <w:rPr>
          <w:b w:val="0"/>
          <w:bCs w:val="0"/>
          <w:lang w:val="ru-RU"/>
        </w:rPr>
        <w:t xml:space="preserve">- </w:t>
      </w:r>
      <w:r w:rsidR="0077535E">
        <w:rPr>
          <w:b w:val="0"/>
          <w:bCs w:val="0"/>
          <w:lang w:val="sr-Cyrl-CS"/>
        </w:rPr>
        <w:t>7</w:t>
      </w:r>
      <w:r w:rsidRPr="005A4A9F">
        <w:rPr>
          <w:b w:val="0"/>
          <w:bCs w:val="0"/>
          <w:lang w:val="ru-RU"/>
        </w:rPr>
        <w:t xml:space="preserve"> запослених у Народној библиотеци „Бранко Миљкови</w:t>
      </w:r>
      <w:r>
        <w:rPr>
          <w:b w:val="0"/>
          <w:bCs w:val="0"/>
          <w:lang w:val="ru-RU"/>
        </w:rPr>
        <w:t>ћ“ Гаџин Хан</w:t>
      </w:r>
      <w:r w:rsidRPr="005A4A9F">
        <w:rPr>
          <w:b w:val="0"/>
          <w:bCs w:val="0"/>
          <w:lang w:val="ru-RU"/>
        </w:rPr>
        <w:t>;</w:t>
      </w:r>
    </w:p>
    <w:p w:rsidR="003C1BC0" w:rsidRPr="005A4A9F" w:rsidRDefault="003C1BC0" w:rsidP="003C1BC0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- 31</w:t>
      </w:r>
      <w:r w:rsidR="003C38A2">
        <w:rPr>
          <w:b w:val="0"/>
          <w:bCs w:val="0"/>
          <w:lang w:val="ru-RU"/>
        </w:rPr>
        <w:t xml:space="preserve"> запослен</w:t>
      </w:r>
      <w:r w:rsidRPr="005A4A9F">
        <w:rPr>
          <w:b w:val="0"/>
          <w:bCs w:val="0"/>
          <w:lang w:val="ru-RU"/>
        </w:rPr>
        <w:t xml:space="preserve"> у ЈП Дирекција за изградњу и комуналну делатно</w:t>
      </w:r>
      <w:r>
        <w:rPr>
          <w:b w:val="0"/>
          <w:bCs w:val="0"/>
          <w:lang w:val="ru-RU"/>
        </w:rPr>
        <w:t>ст Гаџин Хан</w:t>
      </w:r>
      <w:r w:rsidRPr="005A4A9F">
        <w:rPr>
          <w:b w:val="0"/>
          <w:bCs w:val="0"/>
          <w:lang w:val="ru-RU"/>
        </w:rPr>
        <w:t>;</w:t>
      </w:r>
    </w:p>
    <w:p w:rsidR="003C1BC0" w:rsidRPr="005A4A9F" w:rsidRDefault="0077535E" w:rsidP="003C1BC0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- 3</w:t>
      </w:r>
      <w:r w:rsidR="003C1BC0" w:rsidRPr="005A4A9F">
        <w:rPr>
          <w:b w:val="0"/>
          <w:bCs w:val="0"/>
          <w:lang w:val="ru-RU"/>
        </w:rPr>
        <w:t xml:space="preserve"> запослена у Центру за социјални р</w:t>
      </w:r>
      <w:r w:rsidR="003C1BC0">
        <w:rPr>
          <w:b w:val="0"/>
          <w:bCs w:val="0"/>
          <w:lang w:val="ru-RU"/>
        </w:rPr>
        <w:t>ад Гаџин Хан</w:t>
      </w:r>
      <w:r w:rsidR="003C1BC0" w:rsidRPr="005A4A9F">
        <w:rPr>
          <w:b w:val="0"/>
          <w:bCs w:val="0"/>
          <w:lang w:val="ru-RU"/>
        </w:rPr>
        <w:t>;</w:t>
      </w:r>
    </w:p>
    <w:p w:rsidR="003C1BC0" w:rsidRDefault="003C1BC0" w:rsidP="00D65211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 w:rsidRPr="005A4A9F">
        <w:rPr>
          <w:b w:val="0"/>
          <w:bCs w:val="0"/>
          <w:lang w:val="ru-RU"/>
        </w:rPr>
        <w:t>- 2 запослена у Туристичкој организацији општи</w:t>
      </w:r>
      <w:r>
        <w:rPr>
          <w:b w:val="0"/>
          <w:bCs w:val="0"/>
          <w:lang w:val="ru-RU"/>
        </w:rPr>
        <w:t>не Гаџин Хан</w:t>
      </w:r>
      <w:r w:rsidRPr="005A4A9F">
        <w:rPr>
          <w:b w:val="0"/>
          <w:bCs w:val="0"/>
          <w:lang w:val="ru-RU"/>
        </w:rPr>
        <w:t>.</w:t>
      </w:r>
    </w:p>
    <w:p w:rsidR="00D65211" w:rsidRPr="00D65211" w:rsidRDefault="00D65211" w:rsidP="00D65211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</w:p>
    <w:p w:rsidR="00DC7B70" w:rsidRDefault="00454F04" w:rsidP="00454F04">
      <w:pPr>
        <w:pStyle w:val="western"/>
        <w:spacing w:before="0" w:beforeAutospacing="0"/>
        <w:rPr>
          <w:b w:val="0"/>
          <w:lang w:val="ru-RU"/>
        </w:rPr>
      </w:pPr>
      <w:r>
        <w:rPr>
          <w:b w:val="0"/>
          <w:lang w:val="ru-RU"/>
        </w:rPr>
        <w:t xml:space="preserve">         </w:t>
      </w:r>
      <w:r w:rsidR="003C1BC0" w:rsidRPr="002B1C35">
        <w:rPr>
          <w:b w:val="0"/>
          <w:lang w:val="ru-RU"/>
        </w:rPr>
        <w:t>У овој одлуци о буџету средства за плате се обезбеђују за број запослених из става 1. овог члана.</w:t>
      </w:r>
    </w:p>
    <w:p w:rsidR="009415FB" w:rsidRDefault="009415FB" w:rsidP="003C1BC0">
      <w:pPr>
        <w:pStyle w:val="western"/>
        <w:spacing w:before="0" w:beforeAutospacing="0"/>
        <w:ind w:firstLine="706"/>
        <w:rPr>
          <w:b w:val="0"/>
          <w:lang w:val="ru-RU"/>
        </w:rPr>
      </w:pPr>
    </w:p>
    <w:p w:rsidR="009415FB" w:rsidRDefault="009415FB" w:rsidP="009415FB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>
        <w:rPr>
          <w:b/>
          <w:lang w:val="sr-Cyrl-CS"/>
        </w:rPr>
        <w:t>7</w:t>
      </w:r>
      <w:r w:rsidRPr="00CA477A">
        <w:rPr>
          <w:b/>
          <w:lang w:val="sr-Cyrl-CS"/>
        </w:rPr>
        <w:t>.</w:t>
      </w:r>
    </w:p>
    <w:p w:rsidR="009415FB" w:rsidRDefault="009415FB" w:rsidP="009415FB">
      <w:pPr>
        <w:ind w:firstLine="432"/>
        <w:jc w:val="center"/>
        <w:rPr>
          <w:b/>
          <w:lang w:val="sr-Cyrl-CS"/>
        </w:rPr>
      </w:pPr>
    </w:p>
    <w:p w:rsidR="009415FB" w:rsidRPr="00454F04" w:rsidRDefault="00454F04" w:rsidP="009415FB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9415FB" w:rsidRPr="00AB6C1D">
        <w:rPr>
          <w:lang w:val="ru-RU"/>
        </w:rPr>
        <w:t>У Одлуци о буџету  опт</w:t>
      </w:r>
      <w:r w:rsidR="009415FB">
        <w:t>ш</w:t>
      </w:r>
      <w:r w:rsidR="009415FB">
        <w:rPr>
          <w:lang w:val="ru-RU"/>
        </w:rPr>
        <w:t>ине Гаџин Хан за 201</w:t>
      </w:r>
      <w:r w:rsidR="009415FB">
        <w:rPr>
          <w:lang w:val="sr-Cyrl-CS"/>
        </w:rPr>
        <w:t>9</w:t>
      </w:r>
      <w:r w:rsidR="009415FB" w:rsidRPr="00AB6C1D">
        <w:rPr>
          <w:lang w:val="ru-RU"/>
        </w:rPr>
        <w:t xml:space="preserve">. годину </w:t>
      </w:r>
      <w:r w:rsidR="009415FB">
        <w:t>(</w:t>
      </w:r>
      <w:r w:rsidR="009415FB" w:rsidRPr="00B27FC3">
        <w:rPr>
          <w:lang w:val="ru-RU"/>
        </w:rPr>
        <w:t>“</w:t>
      </w:r>
      <w:r w:rsidR="009415FB" w:rsidRPr="00AB6C1D">
        <w:rPr>
          <w:lang w:val="ru-RU"/>
        </w:rPr>
        <w:t>Службени лист града Ниша</w:t>
      </w:r>
      <w:r w:rsidR="009415FB" w:rsidRPr="00B27FC3">
        <w:rPr>
          <w:lang w:val="ru-RU"/>
        </w:rPr>
        <w:t>”</w:t>
      </w:r>
      <w:r w:rsidR="009415FB">
        <w:rPr>
          <w:lang w:val="ru-RU"/>
        </w:rPr>
        <w:t>, бр.</w:t>
      </w:r>
      <w:r w:rsidR="009415FB">
        <w:t xml:space="preserve"> </w:t>
      </w:r>
      <w:r w:rsidR="009415FB">
        <w:rPr>
          <w:lang w:val="sr-Cyrl-CS"/>
        </w:rPr>
        <w:t>112/2018</w:t>
      </w:r>
      <w:r w:rsidR="009415FB" w:rsidRPr="00AB6C1D">
        <w:rPr>
          <w:lang w:val="ru-RU"/>
        </w:rPr>
        <w:t xml:space="preserve">), </w:t>
      </w:r>
      <w:r w:rsidR="009415FB">
        <w:rPr>
          <w:lang w:val="ru-RU"/>
        </w:rPr>
        <w:t xml:space="preserve"> исправља се грешка у члану </w:t>
      </w:r>
      <w:r w:rsidR="009415FB">
        <w:rPr>
          <w:lang w:val="sr-Cyrl-CS"/>
        </w:rPr>
        <w:t>30</w:t>
      </w:r>
      <w:r w:rsidR="009415FB">
        <w:rPr>
          <w:lang w:val="ru-RU"/>
        </w:rPr>
        <w:t>.</w:t>
      </w:r>
      <w:r w:rsidR="009415FB" w:rsidRPr="00AB6C1D">
        <w:rPr>
          <w:lang w:val="ru-RU"/>
        </w:rPr>
        <w:t xml:space="preserve"> и гласи:</w:t>
      </w:r>
    </w:p>
    <w:p w:rsidR="009415FB" w:rsidRPr="00587102" w:rsidRDefault="009415FB" w:rsidP="009415FB">
      <w:pPr>
        <w:jc w:val="center"/>
        <w:rPr>
          <w:b/>
          <w:lang w:val="ru-RU"/>
        </w:rPr>
      </w:pPr>
      <w:r w:rsidRPr="00587102">
        <w:rPr>
          <w:b/>
          <w:lang w:val="ru-RU"/>
        </w:rPr>
        <w:t xml:space="preserve">        “Члан </w:t>
      </w:r>
      <w:r>
        <w:rPr>
          <w:b/>
          <w:lang w:val="sr-Cyrl-CS"/>
        </w:rPr>
        <w:t>30</w:t>
      </w:r>
      <w:r w:rsidRPr="00587102">
        <w:rPr>
          <w:b/>
          <w:lang w:val="ru-RU"/>
        </w:rPr>
        <w:t>.</w:t>
      </w:r>
    </w:p>
    <w:p w:rsidR="009415FB" w:rsidRDefault="009415FB" w:rsidP="009415FB">
      <w:pPr>
        <w:autoSpaceDE w:val="0"/>
        <w:autoSpaceDN w:val="0"/>
        <w:adjustRightInd w:val="0"/>
        <w:jc w:val="both"/>
        <w:rPr>
          <w:lang w:val="sr-Cyrl-CS"/>
        </w:rPr>
      </w:pPr>
    </w:p>
    <w:p w:rsidR="009415FB" w:rsidRDefault="00454F04" w:rsidP="007864C9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lang w:val="sr-Cyrl-CS"/>
        </w:rPr>
        <w:t xml:space="preserve">         </w:t>
      </w:r>
      <w:r w:rsidR="009415FB" w:rsidRPr="00AA189F">
        <w:rPr>
          <w:lang w:val="ru-RU"/>
        </w:rPr>
        <w:t>Корисници буџетских средстава пренеће на рачун извр</w:t>
      </w:r>
      <w:r w:rsidR="009415FB">
        <w:rPr>
          <w:lang w:val="ru-RU"/>
        </w:rPr>
        <w:t>шења буџета до 31. децембра 201</w:t>
      </w:r>
      <w:r>
        <w:rPr>
          <w:lang w:val="sr-Cyrl-CS"/>
        </w:rPr>
        <w:t>9</w:t>
      </w:r>
      <w:r w:rsidR="009415FB" w:rsidRPr="00AA189F">
        <w:rPr>
          <w:lang w:val="ru-RU"/>
        </w:rPr>
        <w:t>. године, средства која нису утроше</w:t>
      </w:r>
      <w:r w:rsidR="009415FB">
        <w:rPr>
          <w:lang w:val="ru-RU"/>
        </w:rPr>
        <w:t>на за финансирање расхода у 201</w:t>
      </w:r>
      <w:r>
        <w:rPr>
          <w:lang w:val="sr-Cyrl-CS"/>
        </w:rPr>
        <w:t>9</w:t>
      </w:r>
      <w:r w:rsidR="009415FB" w:rsidRPr="00AA189F">
        <w:rPr>
          <w:lang w:val="ru-RU"/>
        </w:rPr>
        <w:t xml:space="preserve">. години, која су овим корисницима пренета у складу са Одлуком о </w:t>
      </w:r>
      <w:r w:rsidR="009415FB">
        <w:rPr>
          <w:lang w:val="ru-RU"/>
        </w:rPr>
        <w:t>буџету општине Гаџин Хан за 201</w:t>
      </w:r>
      <w:r>
        <w:rPr>
          <w:lang w:val="sr-Cyrl-CS"/>
        </w:rPr>
        <w:t>9</w:t>
      </w:r>
      <w:r w:rsidR="009415FB" w:rsidRPr="00AA189F">
        <w:rPr>
          <w:lang w:val="ru-RU"/>
        </w:rPr>
        <w:t>. годину</w:t>
      </w:r>
      <w:r w:rsidR="007864C9">
        <w:rPr>
          <w:b/>
          <w:bCs/>
          <w:lang w:val="ru-RU"/>
        </w:rPr>
        <w:t>.</w:t>
      </w:r>
    </w:p>
    <w:p w:rsidR="007864C9" w:rsidRPr="007864C9" w:rsidRDefault="007864C9" w:rsidP="007864C9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A75392" w:rsidRDefault="00A75392" w:rsidP="00A75392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="009415FB">
        <w:rPr>
          <w:b/>
          <w:lang w:val="sr-Cyrl-CS"/>
        </w:rPr>
        <w:t>8</w:t>
      </w:r>
      <w:r w:rsidRPr="00CA477A">
        <w:rPr>
          <w:b/>
          <w:lang w:val="sr-Cyrl-CS"/>
        </w:rPr>
        <w:t>.</w:t>
      </w:r>
    </w:p>
    <w:p w:rsidR="00350E6F" w:rsidRDefault="00350E6F" w:rsidP="00A75392">
      <w:pPr>
        <w:ind w:firstLine="432"/>
        <w:jc w:val="center"/>
        <w:rPr>
          <w:b/>
          <w:lang w:val="sr-Cyrl-CS"/>
        </w:rPr>
      </w:pPr>
    </w:p>
    <w:p w:rsidR="00187E1F" w:rsidRPr="00187E1F" w:rsidRDefault="00350E6F" w:rsidP="00AF4DE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AB6C1D">
        <w:rPr>
          <w:lang w:val="ru-RU"/>
        </w:rPr>
        <w:t>У Одлуци о буџету  опт</w:t>
      </w:r>
      <w:r>
        <w:t>ш</w:t>
      </w:r>
      <w:r>
        <w:rPr>
          <w:lang w:val="ru-RU"/>
        </w:rPr>
        <w:t>ине Гаџин Хан за 201</w:t>
      </w:r>
      <w:r>
        <w:rPr>
          <w:lang w:val="sr-Cyrl-CS"/>
        </w:rPr>
        <w:t>9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 бр.</w:t>
      </w:r>
      <w:r>
        <w:t xml:space="preserve"> </w:t>
      </w:r>
      <w:r>
        <w:rPr>
          <w:lang w:val="sr-Cyrl-CS"/>
        </w:rPr>
        <w:t>112/2018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</w:t>
      </w:r>
      <w:r w:rsidR="00AF4DE4">
        <w:rPr>
          <w:lang w:val="sr-Cyrl-CS"/>
        </w:rPr>
        <w:t>36</w:t>
      </w:r>
      <w:r w:rsidRPr="00AB6C1D">
        <w:rPr>
          <w:lang w:val="ru-RU"/>
        </w:rPr>
        <w:t>. мења се и гласи:</w:t>
      </w:r>
    </w:p>
    <w:p w:rsidR="00350E6F" w:rsidRPr="00587102" w:rsidRDefault="00350E6F" w:rsidP="00350E6F">
      <w:pPr>
        <w:jc w:val="center"/>
        <w:rPr>
          <w:b/>
          <w:lang w:val="ru-RU"/>
        </w:rPr>
      </w:pPr>
      <w:r w:rsidRPr="00587102">
        <w:rPr>
          <w:b/>
          <w:lang w:val="ru-RU"/>
        </w:rPr>
        <w:t xml:space="preserve">        “Члан </w:t>
      </w:r>
      <w:r w:rsidR="00AF4DE4">
        <w:rPr>
          <w:b/>
          <w:lang w:val="sr-Cyrl-CS"/>
        </w:rPr>
        <w:t>36</w:t>
      </w:r>
      <w:r w:rsidRPr="00587102">
        <w:rPr>
          <w:b/>
          <w:lang w:val="ru-RU"/>
        </w:rPr>
        <w:t>.</w:t>
      </w:r>
    </w:p>
    <w:p w:rsidR="00A75392" w:rsidRDefault="00A75392" w:rsidP="00350E6F">
      <w:pPr>
        <w:rPr>
          <w:b/>
          <w:lang w:val="sr-Cyrl-CS"/>
        </w:rPr>
      </w:pPr>
    </w:p>
    <w:p w:rsidR="00AF4DE4" w:rsidRDefault="00CA4A8D" w:rsidP="00A75392">
      <w:pPr>
        <w:ind w:firstLine="432"/>
        <w:jc w:val="both"/>
        <w:rPr>
          <w:lang w:val="ru-RU"/>
        </w:rPr>
      </w:pPr>
      <w:r>
        <w:rPr>
          <w:lang w:val="sr-Cyrl-CS"/>
        </w:rPr>
        <w:t xml:space="preserve">  </w:t>
      </w:r>
      <w:r w:rsidR="00A75392" w:rsidRPr="00D03431">
        <w:rPr>
          <w:lang w:val="sr-Cyrl-CS"/>
        </w:rPr>
        <w:t>Јавно предузеће дужно је да део остварене добити уплати у буџет јединице локалне самоуправе  по</w:t>
      </w:r>
      <w:r w:rsidR="00A75392">
        <w:rPr>
          <w:lang w:val="sr-Cyrl-CS"/>
        </w:rPr>
        <w:t xml:space="preserve"> </w:t>
      </w:r>
      <w:r w:rsidR="00A75392" w:rsidRPr="00D03431">
        <w:rPr>
          <w:lang w:val="sr-Cyrl-CS"/>
        </w:rPr>
        <w:t>завр</w:t>
      </w:r>
      <w:r w:rsidR="00A75392">
        <w:rPr>
          <w:lang w:val="sr-Cyrl-CS"/>
        </w:rPr>
        <w:t>шном рачуну за претходну годину.</w:t>
      </w:r>
      <w:r w:rsidR="00A75392">
        <w:rPr>
          <w:lang w:val="ru-RU"/>
        </w:rPr>
        <w:t xml:space="preserve">    </w:t>
      </w:r>
    </w:p>
    <w:p w:rsidR="002802AE" w:rsidRDefault="00CA4A8D" w:rsidP="00077C2B">
      <w:pPr>
        <w:ind w:firstLine="432"/>
        <w:jc w:val="both"/>
        <w:rPr>
          <w:lang w:val="sr-Cyrl-CS"/>
        </w:rPr>
      </w:pPr>
      <w:r>
        <w:rPr>
          <w:lang w:val="ru-RU"/>
        </w:rPr>
        <w:t xml:space="preserve">  </w:t>
      </w:r>
      <w:r w:rsidR="00A75392" w:rsidRPr="004B1AA1">
        <w:rPr>
          <w:lang w:val="ru-RU"/>
        </w:rPr>
        <w:t>Јавно предузеће Дирекција за изградњу и комуналну де</w:t>
      </w:r>
      <w:r w:rsidR="00350E6F">
        <w:rPr>
          <w:lang w:val="ru-RU"/>
        </w:rPr>
        <w:t>латност општине Гаџин Хан у 2019</w:t>
      </w:r>
      <w:r w:rsidR="00A75392" w:rsidRPr="004B1AA1">
        <w:rPr>
          <w:lang w:val="ru-RU"/>
        </w:rPr>
        <w:t xml:space="preserve">. години уплатиће </w:t>
      </w:r>
      <w:r w:rsidR="00A75392">
        <w:rPr>
          <w:lang w:val="ru-RU"/>
        </w:rPr>
        <w:t>оснивачу</w:t>
      </w:r>
      <w:r w:rsidR="00A75392" w:rsidRPr="004B1AA1">
        <w:rPr>
          <w:lang w:val="ru-RU"/>
        </w:rPr>
        <w:t xml:space="preserve"> најмање 50% добити утврђен</w:t>
      </w:r>
      <w:r w:rsidR="00350E6F">
        <w:rPr>
          <w:lang w:val="ru-RU"/>
        </w:rPr>
        <w:t>е у Завршном рачуну за 2017</w:t>
      </w:r>
      <w:r w:rsidR="00A75392" w:rsidRPr="004B1AA1">
        <w:rPr>
          <w:lang w:val="ru-RU"/>
        </w:rPr>
        <w:t xml:space="preserve">. </w:t>
      </w:r>
      <w:r w:rsidR="00077C2B">
        <w:rPr>
          <w:lang w:val="ru-RU"/>
        </w:rPr>
        <w:t xml:space="preserve">годину </w:t>
      </w:r>
      <w:r w:rsidR="00350E6F">
        <w:rPr>
          <w:lang w:val="ru-RU"/>
        </w:rPr>
        <w:t xml:space="preserve">и </w:t>
      </w:r>
      <w:r w:rsidR="00995124">
        <w:rPr>
          <w:lang w:val="ru-RU"/>
        </w:rPr>
        <w:t xml:space="preserve">50% добити утврђене у Завршном рачуну за </w:t>
      </w:r>
      <w:r w:rsidR="00AF4DE4">
        <w:rPr>
          <w:lang w:val="ru-RU"/>
        </w:rPr>
        <w:t>2018.</w:t>
      </w:r>
      <w:r w:rsidR="00077C2B">
        <w:rPr>
          <w:lang w:val="ru-RU"/>
        </w:rPr>
        <w:t xml:space="preserve"> </w:t>
      </w:r>
      <w:r w:rsidR="00A75392" w:rsidRPr="004B1AA1">
        <w:rPr>
          <w:lang w:val="ru-RU"/>
        </w:rPr>
        <w:t>годину</w:t>
      </w:r>
      <w:r w:rsidR="00A75392" w:rsidRPr="004B1AA1">
        <w:rPr>
          <w:lang w:val="sr-Latn-CS"/>
        </w:rPr>
        <w:t xml:space="preserve">, a </w:t>
      </w:r>
      <w:r w:rsidR="00A75392" w:rsidRPr="004B1AA1">
        <w:rPr>
          <w:lang w:val="sr-Cyrl-CS"/>
        </w:rPr>
        <w:t>по одлуц</w:t>
      </w:r>
      <w:r w:rsidR="00350E6F">
        <w:rPr>
          <w:lang w:val="sr-Cyrl-CS"/>
        </w:rPr>
        <w:t xml:space="preserve">и надзорног одбора предузећа, као и остатак неуплаћене добити из 2016. године у износу од 1.500.000 динара. </w:t>
      </w:r>
    </w:p>
    <w:p w:rsidR="00995124" w:rsidRPr="00077C2B" w:rsidRDefault="00CA4A8D" w:rsidP="00CA4A8D">
      <w:pPr>
        <w:tabs>
          <w:tab w:val="left" w:pos="540"/>
        </w:tabs>
        <w:ind w:firstLine="432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802AE">
        <w:t>Рок за уплату добити по одлуци надзор</w:t>
      </w:r>
      <w:r w:rsidR="00077C2B">
        <w:t xml:space="preserve">ног одбора јавног предузећа је </w:t>
      </w:r>
      <w:r w:rsidR="00077C2B">
        <w:rPr>
          <w:lang w:val="sr-Cyrl-CS"/>
        </w:rPr>
        <w:t>9</w:t>
      </w:r>
      <w:r w:rsidR="002802AE">
        <w:t>0 дана од дана дон</w:t>
      </w:r>
      <w:r w:rsidR="00077C2B">
        <w:t>ошења исте, а најкасније до 30.</w:t>
      </w:r>
      <w:r w:rsidR="002802AE">
        <w:rPr>
          <w:lang w:val="sr-Cyrl-CS"/>
        </w:rPr>
        <w:t>септембра</w:t>
      </w:r>
      <w:r w:rsidR="002802AE">
        <w:t xml:space="preserve"> 2019. године. </w:t>
      </w:r>
    </w:p>
    <w:p w:rsidR="00A75392" w:rsidRDefault="00A75392" w:rsidP="00A75392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="009415FB">
        <w:rPr>
          <w:b/>
          <w:lang w:val="sr-Cyrl-CS"/>
        </w:rPr>
        <w:t>9</w:t>
      </w:r>
      <w:r w:rsidRPr="00CA477A">
        <w:rPr>
          <w:b/>
          <w:lang w:val="sr-Cyrl-CS"/>
        </w:rPr>
        <w:t>.</w:t>
      </w:r>
    </w:p>
    <w:p w:rsidR="00077C2B" w:rsidRDefault="00077C2B" w:rsidP="00077C2B">
      <w:pPr>
        <w:jc w:val="both"/>
        <w:rPr>
          <w:b/>
          <w:lang w:val="sr-Cyrl-CS"/>
        </w:rPr>
      </w:pPr>
    </w:p>
    <w:p w:rsidR="00A75392" w:rsidRPr="00CA477A" w:rsidRDefault="00077C2B" w:rsidP="00077C2B">
      <w:pPr>
        <w:jc w:val="both"/>
      </w:pPr>
      <w:r>
        <w:rPr>
          <w:b/>
          <w:lang w:val="sr-Cyrl-CS"/>
        </w:rPr>
        <w:t xml:space="preserve">        </w:t>
      </w:r>
      <w:r w:rsidR="00A75392" w:rsidRPr="00CA477A">
        <w:rPr>
          <w:lang w:val="ru-RU"/>
        </w:rPr>
        <w:t>Ову Одлуку  објавити у *Службеном листу града Ниша*</w:t>
      </w:r>
      <w:r w:rsidR="00A75392" w:rsidRPr="00CA477A">
        <w:rPr>
          <w:lang w:val="sr-Cyrl-CS"/>
        </w:rPr>
        <w:t xml:space="preserve"> и</w:t>
      </w:r>
      <w:r w:rsidR="00A75392" w:rsidRPr="00CA477A">
        <w:rPr>
          <w:lang w:val="ru-RU"/>
        </w:rPr>
        <w:t xml:space="preserve"> доставити Министарству</w:t>
      </w:r>
      <w:r w:rsidR="00A75392" w:rsidRPr="00CA477A">
        <w:t xml:space="preserve"> надлежном за послове финансија.</w:t>
      </w:r>
    </w:p>
    <w:p w:rsidR="00A75392" w:rsidRDefault="00A75392" w:rsidP="00A75392">
      <w:pPr>
        <w:ind w:firstLine="432"/>
        <w:jc w:val="center"/>
        <w:rPr>
          <w:b/>
          <w:lang w:val="sr-Cyrl-CS"/>
        </w:rPr>
      </w:pPr>
      <w:r w:rsidRPr="00CA477A">
        <w:rPr>
          <w:b/>
          <w:lang w:val="ru-RU"/>
        </w:rPr>
        <w:t xml:space="preserve">Члан </w:t>
      </w:r>
      <w:r w:rsidR="009415FB">
        <w:rPr>
          <w:b/>
          <w:lang w:val="sr-Cyrl-CS"/>
        </w:rPr>
        <w:t>10</w:t>
      </w:r>
      <w:r w:rsidRPr="00CA477A">
        <w:rPr>
          <w:b/>
          <w:lang w:val="sr-Cyrl-CS"/>
        </w:rPr>
        <w:t>.</w:t>
      </w:r>
    </w:p>
    <w:p w:rsidR="00077C2B" w:rsidRDefault="00077C2B" w:rsidP="00077C2B">
      <w:pPr>
        <w:jc w:val="both"/>
        <w:rPr>
          <w:b/>
          <w:lang w:val="sr-Cyrl-CS"/>
        </w:rPr>
      </w:pPr>
    </w:p>
    <w:p w:rsidR="00A75392" w:rsidRDefault="00077C2B" w:rsidP="00077C2B">
      <w:pPr>
        <w:jc w:val="both"/>
      </w:pPr>
      <w:r>
        <w:rPr>
          <w:b/>
          <w:lang w:val="sr-Cyrl-CS"/>
        </w:rPr>
        <w:t xml:space="preserve">        </w:t>
      </w:r>
      <w:r w:rsidR="00A75392" w:rsidRPr="00CA477A">
        <w:rPr>
          <w:lang w:val="ru-RU"/>
        </w:rPr>
        <w:t xml:space="preserve">Ова </w:t>
      </w:r>
      <w:r w:rsidR="00A75392" w:rsidRPr="00CA477A">
        <w:t>O</w:t>
      </w:r>
      <w:r w:rsidR="00A75392">
        <w:rPr>
          <w:lang w:val="ru-RU"/>
        </w:rPr>
        <w:t xml:space="preserve">длука ступа на снагу </w:t>
      </w:r>
      <w:r w:rsidR="00A75392">
        <w:rPr>
          <w:lang w:val="sr-Cyrl-CS"/>
        </w:rPr>
        <w:t>осам</w:t>
      </w:r>
      <w:r w:rsidR="00A75392" w:rsidRPr="00CA477A">
        <w:rPr>
          <w:lang w:val="ru-RU"/>
        </w:rPr>
        <w:t xml:space="preserve"> дана од дана објављивања у </w:t>
      </w:r>
      <w:r w:rsidR="00A75392" w:rsidRPr="00CA477A">
        <w:rPr>
          <w:lang w:val="sr-Cyrl-CS"/>
        </w:rPr>
        <w:t>„</w:t>
      </w:r>
      <w:r w:rsidR="00A75392" w:rsidRPr="00CA477A">
        <w:rPr>
          <w:lang w:val="ru-RU"/>
        </w:rPr>
        <w:t>Службеном листу града Ниша</w:t>
      </w:r>
      <w:r w:rsidR="00A75392">
        <w:rPr>
          <w:lang w:val="sr-Cyrl-CS"/>
        </w:rPr>
        <w:t>“.</w:t>
      </w:r>
    </w:p>
    <w:p w:rsidR="00A75392" w:rsidRPr="00860DB1" w:rsidRDefault="00A75392" w:rsidP="00A75392">
      <w:pPr>
        <w:ind w:firstLine="432"/>
        <w:jc w:val="both"/>
      </w:pPr>
    </w:p>
    <w:p w:rsidR="00A75392" w:rsidRPr="00CA477A" w:rsidRDefault="00A75392" w:rsidP="00A75392">
      <w:pPr>
        <w:ind w:firstLine="432"/>
        <w:rPr>
          <w:lang w:val="sr-Cyrl-CS"/>
        </w:rPr>
      </w:pPr>
      <w:r w:rsidRPr="00CA477A">
        <w:rPr>
          <w:lang w:val="sr-Cyrl-CS"/>
        </w:rPr>
        <w:t>Број: 06</w:t>
      </w:r>
      <w:r>
        <w:rPr>
          <w:lang w:val="sr-Cyrl-CS"/>
        </w:rPr>
        <w:t>-</w:t>
      </w:r>
      <w:r>
        <w:rPr>
          <w:lang w:val="ru-RU"/>
        </w:rPr>
        <w:t>400-</w:t>
      </w:r>
      <w:r w:rsidR="00046177">
        <w:t>209</w:t>
      </w:r>
      <w:r w:rsidRPr="00CA477A">
        <w:rPr>
          <w:lang w:val="sr-Cyrl-CS"/>
        </w:rPr>
        <w:t>/201</w:t>
      </w:r>
      <w:r w:rsidR="00995124">
        <w:rPr>
          <w:lang w:val="sr-Cyrl-CS"/>
        </w:rPr>
        <w:t>9</w:t>
      </w:r>
      <w:r w:rsidRPr="00CA477A">
        <w:rPr>
          <w:lang w:val="sr-Cyrl-CS"/>
        </w:rPr>
        <w:t xml:space="preserve">-II </w:t>
      </w:r>
    </w:p>
    <w:p w:rsidR="00A75392" w:rsidRDefault="00A75392" w:rsidP="00A75392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У Гаџином Хану, </w:t>
      </w:r>
      <w:r w:rsidR="003B5423">
        <w:t>19</w:t>
      </w:r>
      <w:r w:rsidRPr="00494F9A">
        <w:rPr>
          <w:lang w:val="ru-RU"/>
        </w:rPr>
        <w:t>.</w:t>
      </w:r>
      <w:r w:rsidRPr="00CA477A">
        <w:rPr>
          <w:lang w:val="sr-Cyrl-CS"/>
        </w:rPr>
        <w:t xml:space="preserve"> </w:t>
      </w:r>
      <w:r w:rsidR="00655367">
        <w:rPr>
          <w:lang w:val="sr-Cyrl-CS"/>
        </w:rPr>
        <w:t>јула</w:t>
      </w:r>
      <w:r w:rsidRPr="00CA477A">
        <w:rPr>
          <w:lang w:val="sr-Cyrl-CS"/>
        </w:rPr>
        <w:t xml:space="preserve"> 201</w:t>
      </w:r>
      <w:r w:rsidR="00995124">
        <w:rPr>
          <w:lang w:val="sr-Cyrl-CS"/>
        </w:rPr>
        <w:t>9</w:t>
      </w:r>
      <w:r w:rsidRPr="00CA477A">
        <w:rPr>
          <w:lang w:val="sr-Cyrl-CS"/>
        </w:rPr>
        <w:t>. године</w:t>
      </w:r>
    </w:p>
    <w:p w:rsidR="00A75392" w:rsidRPr="00CA477A" w:rsidRDefault="00A75392" w:rsidP="00A75392">
      <w:pPr>
        <w:ind w:firstLine="432"/>
        <w:jc w:val="both"/>
        <w:rPr>
          <w:lang w:val="ru-RU"/>
        </w:rPr>
      </w:pPr>
    </w:p>
    <w:p w:rsidR="00A75392" w:rsidRPr="00CA477A" w:rsidRDefault="00A75392" w:rsidP="00A75392">
      <w:pPr>
        <w:ind w:firstLine="432"/>
        <w:jc w:val="both"/>
        <w:rPr>
          <w:lang w:val="ru-RU"/>
        </w:rPr>
      </w:pPr>
    </w:p>
    <w:p w:rsidR="00A75392" w:rsidRPr="00494F9A" w:rsidRDefault="00A75392" w:rsidP="00A75392">
      <w:pPr>
        <w:ind w:firstLine="432"/>
        <w:jc w:val="center"/>
        <w:rPr>
          <w:lang w:val="ru-RU"/>
        </w:rPr>
      </w:pPr>
      <w:r w:rsidRPr="00CA477A">
        <w:rPr>
          <w:lang w:val="sr-Cyrl-CS"/>
        </w:rPr>
        <w:t>СКУПШТИНА ОПШТИНЕ ГАЏИН ХАН</w:t>
      </w:r>
    </w:p>
    <w:p w:rsidR="00A75392" w:rsidRPr="00494F9A" w:rsidRDefault="00A75392" w:rsidP="00A75392">
      <w:pPr>
        <w:ind w:firstLine="432"/>
        <w:jc w:val="center"/>
        <w:rPr>
          <w:lang w:val="ru-RU"/>
        </w:rPr>
      </w:pPr>
    </w:p>
    <w:p w:rsidR="00A75392" w:rsidRPr="00CA477A" w:rsidRDefault="00A75392" w:rsidP="00A75392">
      <w:pPr>
        <w:ind w:firstLine="432"/>
      </w:pPr>
      <w:r w:rsidRPr="00CA477A">
        <w:rPr>
          <w:lang w:val="sr-Cyrl-CS"/>
        </w:rPr>
        <w:t xml:space="preserve">                                                                                                 </w:t>
      </w:r>
      <w:r>
        <w:t xml:space="preserve">                 </w:t>
      </w:r>
      <w:r>
        <w:rPr>
          <w:lang w:val="sr-Cyrl-CS"/>
        </w:rPr>
        <w:t xml:space="preserve">                     П</w:t>
      </w:r>
      <w:r w:rsidRPr="00CA477A">
        <w:rPr>
          <w:lang w:val="sr-Cyrl-CS"/>
        </w:rPr>
        <w:t>редседник</w:t>
      </w:r>
      <w:r>
        <w:rPr>
          <w:lang w:val="sr-Cyrl-CS"/>
        </w:rPr>
        <w:t>,</w:t>
      </w:r>
    </w:p>
    <w:p w:rsidR="00A75392" w:rsidRDefault="00A75392" w:rsidP="00A75392">
      <w:pPr>
        <w:jc w:val="both"/>
        <w:rPr>
          <w:rFonts w:cs="Arial"/>
          <w:sz w:val="20"/>
          <w:szCs w:val="20"/>
        </w:rPr>
      </w:pPr>
      <w:r w:rsidRPr="00CA477A">
        <w:rPr>
          <w:lang w:val="sr-Cyrl-CS"/>
        </w:rPr>
        <w:t xml:space="preserve">                                                                                              </w:t>
      </w:r>
      <w:r w:rsidRPr="00CA477A">
        <w:t xml:space="preserve">                </w:t>
      </w:r>
      <w:r>
        <w:t xml:space="preserve">  </w:t>
      </w:r>
      <w:r w:rsidRPr="00CA477A">
        <w:t xml:space="preserve">  </w:t>
      </w:r>
      <w:r w:rsidRPr="00CA477A">
        <w:rPr>
          <w:lang w:val="sr-Cyrl-CS"/>
        </w:rPr>
        <w:t xml:space="preserve"> </w:t>
      </w:r>
      <w:r>
        <w:rPr>
          <w:lang w:val="sr-Cyrl-CS"/>
        </w:rPr>
        <w:t xml:space="preserve">      </w:t>
      </w:r>
      <w:r w:rsidR="00995124">
        <w:rPr>
          <w:lang w:val="sr-Cyrl-CS"/>
        </w:rPr>
        <w:t xml:space="preserve">                  Саша Ђорђевић</w:t>
      </w:r>
      <w:r w:rsidR="00DF7295">
        <w:t>,с.р.</w:t>
      </w:r>
      <w:r w:rsidR="00995124">
        <w:rPr>
          <w:lang w:val="sr-Cyrl-CS"/>
        </w:rPr>
        <w:t xml:space="preserve"> </w:t>
      </w:r>
    </w:p>
    <w:p w:rsidR="00A75392" w:rsidRDefault="00A75392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/>
    <w:p w:rsidR="003B5423" w:rsidRDefault="003B5423">
      <w:pPr>
        <w:rPr>
          <w:lang/>
        </w:rPr>
      </w:pPr>
    </w:p>
    <w:p w:rsidR="00CC5B53" w:rsidRDefault="00CC5B53">
      <w:pPr>
        <w:rPr>
          <w:lang/>
        </w:rPr>
      </w:pPr>
    </w:p>
    <w:p w:rsidR="00CC5B53" w:rsidRDefault="00CC5B53">
      <w:pPr>
        <w:rPr>
          <w:lang/>
        </w:rPr>
      </w:pPr>
    </w:p>
    <w:p w:rsidR="00CC5B53" w:rsidRDefault="00CC5B53">
      <w:pPr>
        <w:rPr>
          <w:lang/>
        </w:rPr>
      </w:pPr>
    </w:p>
    <w:p w:rsidR="00CC5B53" w:rsidRDefault="00CC5B53">
      <w:pPr>
        <w:rPr>
          <w:lang/>
        </w:rPr>
      </w:pPr>
    </w:p>
    <w:p w:rsidR="00CC5B53" w:rsidRDefault="00CC5B53">
      <w:pPr>
        <w:rPr>
          <w:lang/>
        </w:rPr>
      </w:pPr>
    </w:p>
    <w:p w:rsidR="00CC5B53" w:rsidRDefault="00CC5B53">
      <w:pPr>
        <w:rPr>
          <w:lang/>
        </w:rPr>
      </w:pPr>
    </w:p>
    <w:sectPr w:rsidR="00CC5B53" w:rsidSect="00846FA0">
      <w:footerReference w:type="default" r:id="rId7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35" w:rsidRDefault="00CD2535" w:rsidP="009E0BC8">
      <w:r>
        <w:separator/>
      </w:r>
    </w:p>
  </w:endnote>
  <w:endnote w:type="continuationSeparator" w:id="0">
    <w:p w:rsidR="00CD2535" w:rsidRDefault="00CD2535" w:rsidP="009E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9" w:rsidRPr="00D65211" w:rsidRDefault="00AD4828" w:rsidP="00D65211">
    <w:pPr>
      <w:pStyle w:val="Footer"/>
      <w:jc w:val="center"/>
      <w:rPr>
        <w:sz w:val="18"/>
        <w:szCs w:val="18"/>
      </w:rPr>
    </w:pPr>
    <w:r w:rsidRPr="00D65211">
      <w:rPr>
        <w:rStyle w:val="PageNumber"/>
        <w:sz w:val="18"/>
        <w:szCs w:val="18"/>
      </w:rPr>
      <w:fldChar w:fldCharType="begin"/>
    </w:r>
    <w:r w:rsidR="00A65489" w:rsidRPr="00D65211">
      <w:rPr>
        <w:rStyle w:val="PageNumber"/>
        <w:sz w:val="18"/>
        <w:szCs w:val="18"/>
      </w:rPr>
      <w:instrText xml:space="preserve"> PAGE </w:instrText>
    </w:r>
    <w:r w:rsidRPr="00D65211">
      <w:rPr>
        <w:rStyle w:val="PageNumber"/>
        <w:sz w:val="18"/>
        <w:szCs w:val="18"/>
      </w:rPr>
      <w:fldChar w:fldCharType="separate"/>
    </w:r>
    <w:r w:rsidR="00CC5B53">
      <w:rPr>
        <w:rStyle w:val="PageNumber"/>
        <w:noProof/>
        <w:sz w:val="18"/>
        <w:szCs w:val="18"/>
      </w:rPr>
      <w:t>28</w:t>
    </w:r>
    <w:r w:rsidRPr="00D6521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35" w:rsidRDefault="00CD2535" w:rsidP="009E0BC8">
      <w:r>
        <w:separator/>
      </w:r>
    </w:p>
  </w:footnote>
  <w:footnote w:type="continuationSeparator" w:id="0">
    <w:p w:rsidR="00CD2535" w:rsidRDefault="00CD2535" w:rsidP="009E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A1A42D5"/>
    <w:multiLevelType w:val="hybridMultilevel"/>
    <w:tmpl w:val="3C08479C"/>
    <w:lvl w:ilvl="0" w:tplc="CB82D3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67BCF8EE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5148B1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E18EB5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A449F0A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B9AEF37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100D1F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67B2753A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CFE25F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C954F2B"/>
    <w:multiLevelType w:val="hybridMultilevel"/>
    <w:tmpl w:val="6C0A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E3C5D"/>
    <w:multiLevelType w:val="multilevel"/>
    <w:tmpl w:val="1DB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0171"/>
    <w:multiLevelType w:val="hybridMultilevel"/>
    <w:tmpl w:val="DA0EE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A6F28"/>
    <w:multiLevelType w:val="hybridMultilevel"/>
    <w:tmpl w:val="91EC8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07D55"/>
    <w:multiLevelType w:val="multilevel"/>
    <w:tmpl w:val="D66EB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B5A0A7C"/>
    <w:multiLevelType w:val="hybridMultilevel"/>
    <w:tmpl w:val="F24AB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A5650"/>
    <w:multiLevelType w:val="hybridMultilevel"/>
    <w:tmpl w:val="42926C9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9381203"/>
    <w:multiLevelType w:val="hybridMultilevel"/>
    <w:tmpl w:val="728E0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02F62"/>
    <w:multiLevelType w:val="hybridMultilevel"/>
    <w:tmpl w:val="3ED251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53819"/>
    <w:multiLevelType w:val="hybridMultilevel"/>
    <w:tmpl w:val="F244E2E6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CF8736A"/>
    <w:multiLevelType w:val="multilevel"/>
    <w:tmpl w:val="E0C0D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61466A6"/>
    <w:multiLevelType w:val="multilevel"/>
    <w:tmpl w:val="2E04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3879353B"/>
    <w:multiLevelType w:val="hybridMultilevel"/>
    <w:tmpl w:val="AB82239C"/>
    <w:lvl w:ilvl="0" w:tplc="5D32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C2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6D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F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25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826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AC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0A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336F9"/>
    <w:multiLevelType w:val="multilevel"/>
    <w:tmpl w:val="487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76451"/>
    <w:multiLevelType w:val="hybridMultilevel"/>
    <w:tmpl w:val="239C8F88"/>
    <w:lvl w:ilvl="0" w:tplc="04090001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467C6"/>
    <w:multiLevelType w:val="hybridMultilevel"/>
    <w:tmpl w:val="0DCC88DA"/>
    <w:lvl w:ilvl="0" w:tplc="5A060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820370"/>
    <w:multiLevelType w:val="hybridMultilevel"/>
    <w:tmpl w:val="F85EB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77CB8"/>
    <w:multiLevelType w:val="hybridMultilevel"/>
    <w:tmpl w:val="FF8A0BB2"/>
    <w:lvl w:ilvl="0" w:tplc="0409000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2407326"/>
    <w:multiLevelType w:val="hybridMultilevel"/>
    <w:tmpl w:val="8C74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B7361"/>
    <w:multiLevelType w:val="hybridMultilevel"/>
    <w:tmpl w:val="1D909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65FC9"/>
    <w:multiLevelType w:val="hybridMultilevel"/>
    <w:tmpl w:val="FF5AD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6100343"/>
    <w:multiLevelType w:val="hybridMultilevel"/>
    <w:tmpl w:val="9CFC16C0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1"/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5"/>
  </w:num>
  <w:num w:numId="17">
    <w:abstractNumId w:val="23"/>
  </w:num>
  <w:num w:numId="18">
    <w:abstractNumId w:val="14"/>
  </w:num>
  <w:num w:numId="19">
    <w:abstractNumId w:val="6"/>
  </w:num>
  <w:num w:numId="20">
    <w:abstractNumId w:val="3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26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9C"/>
    <w:rsid w:val="00002F27"/>
    <w:rsid w:val="00011DF5"/>
    <w:rsid w:val="00013A6B"/>
    <w:rsid w:val="00021871"/>
    <w:rsid w:val="00021FA8"/>
    <w:rsid w:val="0002212E"/>
    <w:rsid w:val="00033EF9"/>
    <w:rsid w:val="00035FB6"/>
    <w:rsid w:val="00037CC2"/>
    <w:rsid w:val="00046177"/>
    <w:rsid w:val="000474A4"/>
    <w:rsid w:val="00047694"/>
    <w:rsid w:val="0005349D"/>
    <w:rsid w:val="000552BE"/>
    <w:rsid w:val="00077C2B"/>
    <w:rsid w:val="00086431"/>
    <w:rsid w:val="00086B7E"/>
    <w:rsid w:val="00090B22"/>
    <w:rsid w:val="00090D3C"/>
    <w:rsid w:val="00093A0B"/>
    <w:rsid w:val="000A2E73"/>
    <w:rsid w:val="000A3B4E"/>
    <w:rsid w:val="000B0581"/>
    <w:rsid w:val="000D11B6"/>
    <w:rsid w:val="000E31B6"/>
    <w:rsid w:val="000E4A5C"/>
    <w:rsid w:val="000E6297"/>
    <w:rsid w:val="000F28F2"/>
    <w:rsid w:val="000F3A79"/>
    <w:rsid w:val="00105D0F"/>
    <w:rsid w:val="001060FA"/>
    <w:rsid w:val="00106F7F"/>
    <w:rsid w:val="001115CC"/>
    <w:rsid w:val="00150590"/>
    <w:rsid w:val="001557FC"/>
    <w:rsid w:val="00161F86"/>
    <w:rsid w:val="00164B01"/>
    <w:rsid w:val="0018231C"/>
    <w:rsid w:val="00187E1F"/>
    <w:rsid w:val="00194A7A"/>
    <w:rsid w:val="00196D0B"/>
    <w:rsid w:val="001A1F59"/>
    <w:rsid w:val="001B7B10"/>
    <w:rsid w:val="001C0979"/>
    <w:rsid w:val="001C40C3"/>
    <w:rsid w:val="001C5997"/>
    <w:rsid w:val="001D29BD"/>
    <w:rsid w:val="001E3E87"/>
    <w:rsid w:val="001F0B48"/>
    <w:rsid w:val="001F4DF7"/>
    <w:rsid w:val="002137FA"/>
    <w:rsid w:val="00223805"/>
    <w:rsid w:val="00234242"/>
    <w:rsid w:val="00234EDF"/>
    <w:rsid w:val="0023682D"/>
    <w:rsid w:val="002375FE"/>
    <w:rsid w:val="00237D6C"/>
    <w:rsid w:val="0024095D"/>
    <w:rsid w:val="0025484F"/>
    <w:rsid w:val="00256188"/>
    <w:rsid w:val="002802AE"/>
    <w:rsid w:val="00284980"/>
    <w:rsid w:val="002B4640"/>
    <w:rsid w:val="002C2089"/>
    <w:rsid w:val="002C4659"/>
    <w:rsid w:val="002C49D3"/>
    <w:rsid w:val="002C6F37"/>
    <w:rsid w:val="002D08F2"/>
    <w:rsid w:val="002D5F8E"/>
    <w:rsid w:val="002E00D8"/>
    <w:rsid w:val="002F5EF8"/>
    <w:rsid w:val="00310271"/>
    <w:rsid w:val="00313B0C"/>
    <w:rsid w:val="0031439F"/>
    <w:rsid w:val="00315AAF"/>
    <w:rsid w:val="00322B9C"/>
    <w:rsid w:val="00324B12"/>
    <w:rsid w:val="00325CC9"/>
    <w:rsid w:val="00330DD1"/>
    <w:rsid w:val="00344EDA"/>
    <w:rsid w:val="00350E6F"/>
    <w:rsid w:val="003578CA"/>
    <w:rsid w:val="00361ADA"/>
    <w:rsid w:val="00365E47"/>
    <w:rsid w:val="00377D9C"/>
    <w:rsid w:val="003834C8"/>
    <w:rsid w:val="00387105"/>
    <w:rsid w:val="00387BBE"/>
    <w:rsid w:val="00393933"/>
    <w:rsid w:val="003962DE"/>
    <w:rsid w:val="003A3496"/>
    <w:rsid w:val="003B1FF2"/>
    <w:rsid w:val="003B3AAF"/>
    <w:rsid w:val="003B5423"/>
    <w:rsid w:val="003C1BC0"/>
    <w:rsid w:val="003C2229"/>
    <w:rsid w:val="003C2C9E"/>
    <w:rsid w:val="003C38A2"/>
    <w:rsid w:val="003C70AC"/>
    <w:rsid w:val="003D029A"/>
    <w:rsid w:val="003E5BF2"/>
    <w:rsid w:val="003F06A7"/>
    <w:rsid w:val="003F13CE"/>
    <w:rsid w:val="003F16A1"/>
    <w:rsid w:val="003F3A73"/>
    <w:rsid w:val="004022A2"/>
    <w:rsid w:val="00403232"/>
    <w:rsid w:val="00416159"/>
    <w:rsid w:val="00424956"/>
    <w:rsid w:val="00447AE6"/>
    <w:rsid w:val="00453430"/>
    <w:rsid w:val="00453E4E"/>
    <w:rsid w:val="00454F04"/>
    <w:rsid w:val="004573E4"/>
    <w:rsid w:val="00471955"/>
    <w:rsid w:val="004743E9"/>
    <w:rsid w:val="004769EA"/>
    <w:rsid w:val="0048078F"/>
    <w:rsid w:val="00482E8C"/>
    <w:rsid w:val="004844E6"/>
    <w:rsid w:val="00494AE5"/>
    <w:rsid w:val="004950B7"/>
    <w:rsid w:val="004A5A87"/>
    <w:rsid w:val="004A6889"/>
    <w:rsid w:val="004B421D"/>
    <w:rsid w:val="004C2304"/>
    <w:rsid w:val="004D1CAB"/>
    <w:rsid w:val="004E4F9E"/>
    <w:rsid w:val="004E6FD5"/>
    <w:rsid w:val="004E73F0"/>
    <w:rsid w:val="004E78E8"/>
    <w:rsid w:val="004F671A"/>
    <w:rsid w:val="004F74E7"/>
    <w:rsid w:val="0050051C"/>
    <w:rsid w:val="00514249"/>
    <w:rsid w:val="005143B6"/>
    <w:rsid w:val="005159E9"/>
    <w:rsid w:val="00516914"/>
    <w:rsid w:val="0052572F"/>
    <w:rsid w:val="005328F3"/>
    <w:rsid w:val="00534E12"/>
    <w:rsid w:val="00534EC7"/>
    <w:rsid w:val="00541747"/>
    <w:rsid w:val="00553F15"/>
    <w:rsid w:val="005555C5"/>
    <w:rsid w:val="00563663"/>
    <w:rsid w:val="00571875"/>
    <w:rsid w:val="005762EB"/>
    <w:rsid w:val="0058196E"/>
    <w:rsid w:val="00592282"/>
    <w:rsid w:val="005951FE"/>
    <w:rsid w:val="00597A5D"/>
    <w:rsid w:val="005A22D9"/>
    <w:rsid w:val="005B348A"/>
    <w:rsid w:val="005B3941"/>
    <w:rsid w:val="005D6A65"/>
    <w:rsid w:val="005E1BCD"/>
    <w:rsid w:val="005E4CF4"/>
    <w:rsid w:val="0060055F"/>
    <w:rsid w:val="006023B2"/>
    <w:rsid w:val="00602FAA"/>
    <w:rsid w:val="0060594A"/>
    <w:rsid w:val="00605B20"/>
    <w:rsid w:val="006061D6"/>
    <w:rsid w:val="00606568"/>
    <w:rsid w:val="006219A7"/>
    <w:rsid w:val="00626484"/>
    <w:rsid w:val="006330D2"/>
    <w:rsid w:val="006347A9"/>
    <w:rsid w:val="0064736C"/>
    <w:rsid w:val="006519F8"/>
    <w:rsid w:val="00651D17"/>
    <w:rsid w:val="00655367"/>
    <w:rsid w:val="00657FB4"/>
    <w:rsid w:val="006615FB"/>
    <w:rsid w:val="00665C59"/>
    <w:rsid w:val="006670CB"/>
    <w:rsid w:val="00671AC5"/>
    <w:rsid w:val="00672DC8"/>
    <w:rsid w:val="00677AB7"/>
    <w:rsid w:val="00690E64"/>
    <w:rsid w:val="006950D6"/>
    <w:rsid w:val="006B0C2A"/>
    <w:rsid w:val="006B6082"/>
    <w:rsid w:val="006B748D"/>
    <w:rsid w:val="006C12DC"/>
    <w:rsid w:val="006C199D"/>
    <w:rsid w:val="006C63DA"/>
    <w:rsid w:val="006D0B6D"/>
    <w:rsid w:val="006E33A7"/>
    <w:rsid w:val="006E44EF"/>
    <w:rsid w:val="006E4CCD"/>
    <w:rsid w:val="006F4B80"/>
    <w:rsid w:val="00714D00"/>
    <w:rsid w:val="00716F6F"/>
    <w:rsid w:val="007206F8"/>
    <w:rsid w:val="007211F9"/>
    <w:rsid w:val="007213BB"/>
    <w:rsid w:val="007263BB"/>
    <w:rsid w:val="007354F8"/>
    <w:rsid w:val="0075166C"/>
    <w:rsid w:val="00764C8E"/>
    <w:rsid w:val="00772B6F"/>
    <w:rsid w:val="00774BDD"/>
    <w:rsid w:val="0077535E"/>
    <w:rsid w:val="007778C1"/>
    <w:rsid w:val="00777FA5"/>
    <w:rsid w:val="0078243F"/>
    <w:rsid w:val="00782BE9"/>
    <w:rsid w:val="007864C9"/>
    <w:rsid w:val="00794CB5"/>
    <w:rsid w:val="007979CD"/>
    <w:rsid w:val="007A57AF"/>
    <w:rsid w:val="007B45B3"/>
    <w:rsid w:val="007E758D"/>
    <w:rsid w:val="007F67AF"/>
    <w:rsid w:val="007F6A55"/>
    <w:rsid w:val="00801BBD"/>
    <w:rsid w:val="00806252"/>
    <w:rsid w:val="0081142D"/>
    <w:rsid w:val="008165ED"/>
    <w:rsid w:val="00820E72"/>
    <w:rsid w:val="00821537"/>
    <w:rsid w:val="00823373"/>
    <w:rsid w:val="00825BF6"/>
    <w:rsid w:val="00843486"/>
    <w:rsid w:val="00846B75"/>
    <w:rsid w:val="00846FA0"/>
    <w:rsid w:val="0084783B"/>
    <w:rsid w:val="00854D87"/>
    <w:rsid w:val="00856963"/>
    <w:rsid w:val="00867C24"/>
    <w:rsid w:val="00880C12"/>
    <w:rsid w:val="00893106"/>
    <w:rsid w:val="008956CC"/>
    <w:rsid w:val="00896AB7"/>
    <w:rsid w:val="008A5CBC"/>
    <w:rsid w:val="008B043D"/>
    <w:rsid w:val="008B3DEB"/>
    <w:rsid w:val="008B4596"/>
    <w:rsid w:val="008B60CC"/>
    <w:rsid w:val="008B6EA8"/>
    <w:rsid w:val="008D4C50"/>
    <w:rsid w:val="008E24BC"/>
    <w:rsid w:val="008E4732"/>
    <w:rsid w:val="008F14E6"/>
    <w:rsid w:val="008F2FFF"/>
    <w:rsid w:val="008F43F0"/>
    <w:rsid w:val="008F47AA"/>
    <w:rsid w:val="008F62A6"/>
    <w:rsid w:val="008F66F2"/>
    <w:rsid w:val="00911ED0"/>
    <w:rsid w:val="00921D1D"/>
    <w:rsid w:val="00932FEA"/>
    <w:rsid w:val="0093485A"/>
    <w:rsid w:val="0094117E"/>
    <w:rsid w:val="009415FB"/>
    <w:rsid w:val="00961858"/>
    <w:rsid w:val="00966012"/>
    <w:rsid w:val="00967982"/>
    <w:rsid w:val="00986AE9"/>
    <w:rsid w:val="00995124"/>
    <w:rsid w:val="009973B0"/>
    <w:rsid w:val="009A2225"/>
    <w:rsid w:val="009A4A1D"/>
    <w:rsid w:val="009A6385"/>
    <w:rsid w:val="009B2842"/>
    <w:rsid w:val="009B412A"/>
    <w:rsid w:val="009C11A6"/>
    <w:rsid w:val="009C27ED"/>
    <w:rsid w:val="009E0BC8"/>
    <w:rsid w:val="00A0320E"/>
    <w:rsid w:val="00A106A3"/>
    <w:rsid w:val="00A1412D"/>
    <w:rsid w:val="00A1504F"/>
    <w:rsid w:val="00A2691E"/>
    <w:rsid w:val="00A47E31"/>
    <w:rsid w:val="00A558B6"/>
    <w:rsid w:val="00A56DA5"/>
    <w:rsid w:val="00A5732D"/>
    <w:rsid w:val="00A65489"/>
    <w:rsid w:val="00A75392"/>
    <w:rsid w:val="00A84889"/>
    <w:rsid w:val="00A879E9"/>
    <w:rsid w:val="00AA60CA"/>
    <w:rsid w:val="00AA6676"/>
    <w:rsid w:val="00AA76E5"/>
    <w:rsid w:val="00AA7B46"/>
    <w:rsid w:val="00AB3927"/>
    <w:rsid w:val="00AC32CF"/>
    <w:rsid w:val="00AD165A"/>
    <w:rsid w:val="00AD2D10"/>
    <w:rsid w:val="00AD4828"/>
    <w:rsid w:val="00AE01E9"/>
    <w:rsid w:val="00AE31A1"/>
    <w:rsid w:val="00AE53BF"/>
    <w:rsid w:val="00AF4DE4"/>
    <w:rsid w:val="00B0123D"/>
    <w:rsid w:val="00B13A71"/>
    <w:rsid w:val="00B15DCE"/>
    <w:rsid w:val="00B26014"/>
    <w:rsid w:val="00B369CA"/>
    <w:rsid w:val="00B450D7"/>
    <w:rsid w:val="00B45E5A"/>
    <w:rsid w:val="00B5354B"/>
    <w:rsid w:val="00B57AC4"/>
    <w:rsid w:val="00B63E8A"/>
    <w:rsid w:val="00B64A61"/>
    <w:rsid w:val="00B65B4F"/>
    <w:rsid w:val="00B67175"/>
    <w:rsid w:val="00B726FE"/>
    <w:rsid w:val="00B81A4B"/>
    <w:rsid w:val="00B83D72"/>
    <w:rsid w:val="00B85767"/>
    <w:rsid w:val="00B86BF3"/>
    <w:rsid w:val="00BA1046"/>
    <w:rsid w:val="00BA27E2"/>
    <w:rsid w:val="00BA4A4B"/>
    <w:rsid w:val="00BA557B"/>
    <w:rsid w:val="00BB024D"/>
    <w:rsid w:val="00BB71F1"/>
    <w:rsid w:val="00BC3D9C"/>
    <w:rsid w:val="00BD39D9"/>
    <w:rsid w:val="00BF4E32"/>
    <w:rsid w:val="00BF76E3"/>
    <w:rsid w:val="00C01F85"/>
    <w:rsid w:val="00C02A2A"/>
    <w:rsid w:val="00C031AF"/>
    <w:rsid w:val="00C12765"/>
    <w:rsid w:val="00C146D4"/>
    <w:rsid w:val="00C318C1"/>
    <w:rsid w:val="00C34E3F"/>
    <w:rsid w:val="00C41E8B"/>
    <w:rsid w:val="00C469FC"/>
    <w:rsid w:val="00C51975"/>
    <w:rsid w:val="00C51B5B"/>
    <w:rsid w:val="00C52BBC"/>
    <w:rsid w:val="00C63CC8"/>
    <w:rsid w:val="00C7369E"/>
    <w:rsid w:val="00C73D8F"/>
    <w:rsid w:val="00C7752D"/>
    <w:rsid w:val="00C803D8"/>
    <w:rsid w:val="00C8219C"/>
    <w:rsid w:val="00C84CFA"/>
    <w:rsid w:val="00C955DC"/>
    <w:rsid w:val="00C96DDE"/>
    <w:rsid w:val="00CA2E8F"/>
    <w:rsid w:val="00CA4A8D"/>
    <w:rsid w:val="00CA4E48"/>
    <w:rsid w:val="00CA6ACA"/>
    <w:rsid w:val="00CB0B30"/>
    <w:rsid w:val="00CB41AA"/>
    <w:rsid w:val="00CC3048"/>
    <w:rsid w:val="00CC5B53"/>
    <w:rsid w:val="00CC6CE7"/>
    <w:rsid w:val="00CD1CBE"/>
    <w:rsid w:val="00CD2535"/>
    <w:rsid w:val="00CE0157"/>
    <w:rsid w:val="00CE13F5"/>
    <w:rsid w:val="00CE25AE"/>
    <w:rsid w:val="00CE2C7F"/>
    <w:rsid w:val="00CF4B58"/>
    <w:rsid w:val="00D10FD6"/>
    <w:rsid w:val="00D131DE"/>
    <w:rsid w:val="00D1528B"/>
    <w:rsid w:val="00D215AB"/>
    <w:rsid w:val="00D2261D"/>
    <w:rsid w:val="00D22DA3"/>
    <w:rsid w:val="00D23FFF"/>
    <w:rsid w:val="00D25163"/>
    <w:rsid w:val="00D34367"/>
    <w:rsid w:val="00D36B2F"/>
    <w:rsid w:val="00D422FB"/>
    <w:rsid w:val="00D53C99"/>
    <w:rsid w:val="00D545A1"/>
    <w:rsid w:val="00D602E3"/>
    <w:rsid w:val="00D65211"/>
    <w:rsid w:val="00D92C94"/>
    <w:rsid w:val="00D940E0"/>
    <w:rsid w:val="00DB0CDF"/>
    <w:rsid w:val="00DB145F"/>
    <w:rsid w:val="00DC0820"/>
    <w:rsid w:val="00DC7B70"/>
    <w:rsid w:val="00DE24EC"/>
    <w:rsid w:val="00DF2F04"/>
    <w:rsid w:val="00DF7295"/>
    <w:rsid w:val="00E02227"/>
    <w:rsid w:val="00E13A51"/>
    <w:rsid w:val="00E22DB8"/>
    <w:rsid w:val="00E237DD"/>
    <w:rsid w:val="00E31079"/>
    <w:rsid w:val="00E43BDB"/>
    <w:rsid w:val="00E44F3E"/>
    <w:rsid w:val="00E50D43"/>
    <w:rsid w:val="00E51296"/>
    <w:rsid w:val="00E5411B"/>
    <w:rsid w:val="00E6676F"/>
    <w:rsid w:val="00E708CB"/>
    <w:rsid w:val="00E71AD3"/>
    <w:rsid w:val="00E772D2"/>
    <w:rsid w:val="00E80C9C"/>
    <w:rsid w:val="00E86914"/>
    <w:rsid w:val="00E86B4D"/>
    <w:rsid w:val="00E90998"/>
    <w:rsid w:val="00E959AD"/>
    <w:rsid w:val="00E97493"/>
    <w:rsid w:val="00E977E4"/>
    <w:rsid w:val="00EA54E9"/>
    <w:rsid w:val="00EA638C"/>
    <w:rsid w:val="00EB14F8"/>
    <w:rsid w:val="00EC4327"/>
    <w:rsid w:val="00EC6E97"/>
    <w:rsid w:val="00ED3C40"/>
    <w:rsid w:val="00EE7B02"/>
    <w:rsid w:val="00EF0F75"/>
    <w:rsid w:val="00EF156D"/>
    <w:rsid w:val="00EF512D"/>
    <w:rsid w:val="00F02CBD"/>
    <w:rsid w:val="00F032F6"/>
    <w:rsid w:val="00F03DB7"/>
    <w:rsid w:val="00F120D0"/>
    <w:rsid w:val="00F140EC"/>
    <w:rsid w:val="00F53150"/>
    <w:rsid w:val="00F6027F"/>
    <w:rsid w:val="00F611FD"/>
    <w:rsid w:val="00F61594"/>
    <w:rsid w:val="00F70095"/>
    <w:rsid w:val="00F74E89"/>
    <w:rsid w:val="00F91792"/>
    <w:rsid w:val="00F9251D"/>
    <w:rsid w:val="00F941D9"/>
    <w:rsid w:val="00FA5115"/>
    <w:rsid w:val="00FC3F4D"/>
    <w:rsid w:val="00FC59D1"/>
    <w:rsid w:val="00FC5CBB"/>
    <w:rsid w:val="00FD2EC1"/>
    <w:rsid w:val="00FD3FB5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581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qFormat/>
    <w:rsid w:val="000B0581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RomanCirilica">
    <w:name w:val="Style Times Roman Cirilica"/>
    <w:basedOn w:val="DefaultParagraphFont"/>
    <w:rsid w:val="00BC3D9C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B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0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581"/>
  </w:style>
  <w:style w:type="paragraph" w:customStyle="1" w:styleId="Default">
    <w:name w:val="Default"/>
    <w:rsid w:val="000B0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0B0581"/>
    <w:pPr>
      <w:numPr>
        <w:numId w:val="2"/>
      </w:numPr>
    </w:pPr>
  </w:style>
  <w:style w:type="paragraph" w:styleId="NormalWeb">
    <w:name w:val="Normal (Web)"/>
    <w:basedOn w:val="Normal"/>
    <w:rsid w:val="000B0581"/>
    <w:pPr>
      <w:spacing w:before="100" w:beforeAutospacing="1" w:after="115"/>
    </w:pPr>
  </w:style>
  <w:style w:type="paragraph" w:customStyle="1" w:styleId="western">
    <w:name w:val="western"/>
    <w:basedOn w:val="Normal"/>
    <w:rsid w:val="000B0581"/>
    <w:pPr>
      <w:spacing w:before="100" w:beforeAutospacing="1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ПОСЕБАН ДЕО БУЏЕТА – ПРВИ РЕБАЛАН БУЏЕТА ЗА 2019</vt:lpstr>
    </vt:vector>
  </TitlesOfParts>
  <Company>OpstinaGH</Company>
  <LinksUpToDate>false</LinksUpToDate>
  <CharactersWithSpaces>68528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ПОСЕБАН ДЕО БУЏЕТА – ПРВИ РЕБАЛАН БУЏЕТА ЗА 2019</dc:title>
  <dc:creator>OpstinaGH02</dc:creator>
  <cp:lastModifiedBy>Ana</cp:lastModifiedBy>
  <cp:revision>3</cp:revision>
  <cp:lastPrinted>2019-06-19T06:40:00Z</cp:lastPrinted>
  <dcterms:created xsi:type="dcterms:W3CDTF">2019-07-19T11:12:00Z</dcterms:created>
  <dcterms:modified xsi:type="dcterms:W3CDTF">2019-07-19T11:14:00Z</dcterms:modified>
</cp:coreProperties>
</file>