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A802AC" w:rsidRPr="008622F6" w:rsidRDefault="003F3DB7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</w:t>
      </w:r>
      <w:r w:rsidR="008622F6">
        <w:rPr>
          <w:rFonts w:cs="Arial"/>
          <w:b/>
          <w:i/>
          <w:iCs/>
        </w:rPr>
        <w:t>3</w:t>
      </w:r>
      <w:r w:rsidR="00A802AC">
        <w:rPr>
          <w:rFonts w:cs="Arial"/>
          <w:b/>
          <w:i/>
          <w:iCs/>
        </w:rPr>
        <w:t>.</w:t>
      </w:r>
      <w:r w:rsidR="00A802AC">
        <w:rPr>
          <w:rFonts w:cs="Arial"/>
          <w:b/>
          <w:i/>
          <w:iCs/>
          <w:lang w:val="sr-Latn-CS"/>
        </w:rPr>
        <w:t>1</w:t>
      </w:r>
      <w:r w:rsidR="008622F6">
        <w:rPr>
          <w:rFonts w:cs="Arial"/>
          <w:b/>
          <w:i/>
          <w:iCs/>
        </w:rPr>
        <w:t>2</w:t>
      </w:r>
    </w:p>
    <w:p w:rsidR="00A802AC" w:rsidRPr="003F3DB7" w:rsidRDefault="00A802AC" w:rsidP="00A802AC">
      <w:pPr>
        <w:spacing w:after="0"/>
        <w:jc w:val="both"/>
        <w:rPr>
          <w:rFonts w:cs="Arial"/>
          <w:b/>
          <w:i/>
          <w:iCs/>
          <w:lang w:val="sr-Cyrl-CS"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број</w:t>
      </w:r>
      <w:proofErr w:type="spellEnd"/>
      <w:r>
        <w:rPr>
          <w:rFonts w:cs="Arial"/>
          <w:b/>
          <w:i/>
          <w:iCs/>
        </w:rPr>
        <w:t>:</w:t>
      </w:r>
      <w:r w:rsidRPr="00CF3116">
        <w:rPr>
          <w:b/>
          <w:color w:val="000000"/>
          <w:szCs w:val="24"/>
        </w:rPr>
        <w:t xml:space="preserve"> </w:t>
      </w:r>
      <w:r w:rsidR="003F3DB7">
        <w:rPr>
          <w:b/>
          <w:i/>
          <w:color w:val="000000"/>
          <w:szCs w:val="24"/>
        </w:rPr>
        <w:t>404-</w:t>
      </w:r>
      <w:r w:rsidR="00886496">
        <w:rPr>
          <w:b/>
          <w:i/>
          <w:color w:val="000000"/>
          <w:szCs w:val="24"/>
        </w:rPr>
        <w:t>847</w:t>
      </w:r>
      <w:r w:rsidR="003F3DB7">
        <w:rPr>
          <w:b/>
          <w:i/>
          <w:color w:val="000000"/>
          <w:szCs w:val="24"/>
        </w:rPr>
        <w:t>/IV-1</w:t>
      </w:r>
      <w:r w:rsidR="003F3DB7">
        <w:rPr>
          <w:b/>
          <w:i/>
          <w:color w:val="000000"/>
          <w:szCs w:val="24"/>
          <w:lang w:val="sr-Cyrl-CS"/>
        </w:rPr>
        <w:t>9</w:t>
      </w:r>
      <w:r w:rsidRPr="00CF3116">
        <w:rPr>
          <w:b/>
          <w:i/>
          <w:color w:val="000000"/>
          <w:szCs w:val="24"/>
        </w:rPr>
        <w:t>-</w:t>
      </w:r>
      <w:r w:rsidR="006337AE">
        <w:rPr>
          <w:b/>
          <w:i/>
          <w:color w:val="000000"/>
          <w:szCs w:val="24"/>
          <w:lang w:val="sr-Cyrl-CS"/>
        </w:rPr>
        <w:t>6</w:t>
      </w:r>
    </w:p>
    <w:p w:rsidR="00A802AC" w:rsidRDefault="003F3DB7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Датум</w:t>
      </w:r>
      <w:proofErr w:type="spellEnd"/>
      <w:proofErr w:type="gramStart"/>
      <w:r>
        <w:rPr>
          <w:rFonts w:cs="Arial"/>
          <w:b/>
          <w:i/>
          <w:iCs/>
        </w:rPr>
        <w:t>:</w:t>
      </w:r>
      <w:r w:rsidR="006337AE">
        <w:rPr>
          <w:rFonts w:cs="Arial"/>
          <w:b/>
          <w:i/>
          <w:iCs/>
          <w:lang w:val="sr-Cyrl-CS"/>
        </w:rPr>
        <w:t>27</w:t>
      </w:r>
      <w:r>
        <w:rPr>
          <w:rFonts w:cs="Arial"/>
          <w:b/>
          <w:i/>
          <w:iCs/>
        </w:rPr>
        <w:t>.</w:t>
      </w:r>
      <w:r w:rsidR="00C67BF7">
        <w:rPr>
          <w:rFonts w:cs="Arial"/>
          <w:b/>
          <w:i/>
          <w:iCs/>
          <w:lang w:val="sr-Cyrl-CS"/>
        </w:rPr>
        <w:t>08</w:t>
      </w:r>
      <w:r>
        <w:rPr>
          <w:rFonts w:cs="Arial"/>
          <w:b/>
          <w:i/>
          <w:iCs/>
        </w:rPr>
        <w:t>.201</w:t>
      </w:r>
      <w:r>
        <w:rPr>
          <w:rFonts w:cs="Arial"/>
          <w:b/>
          <w:i/>
          <w:iCs/>
          <w:lang w:val="sr-Cyrl-CS"/>
        </w:rPr>
        <w:t>9</w:t>
      </w:r>
      <w:r w:rsidR="00A802AC">
        <w:rPr>
          <w:rFonts w:cs="Arial"/>
          <w:b/>
          <w:i/>
          <w:iCs/>
        </w:rPr>
        <w:t>.</w:t>
      </w:r>
      <w:proofErr w:type="spellStart"/>
      <w:r w:rsidR="00A802AC">
        <w:rPr>
          <w:rFonts w:cs="Arial"/>
          <w:b/>
          <w:i/>
          <w:iCs/>
        </w:rPr>
        <w:t>године</w:t>
      </w:r>
      <w:proofErr w:type="spellEnd"/>
      <w:proofErr w:type="gramEnd"/>
    </w:p>
    <w:p w:rsidR="00A802AC" w:rsidRPr="00EA0945" w:rsidRDefault="00A802AC">
      <w:pPr>
        <w:rPr>
          <w:lang w:val="sr-Cyrl-CS"/>
        </w:rPr>
      </w:pP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2AC">
        <w:rPr>
          <w:rFonts w:ascii="Times New Roman" w:hAnsi="Times New Roman" w:cs="Times New Roman"/>
          <w:sz w:val="24"/>
          <w:szCs w:val="24"/>
        </w:rPr>
        <w:t xml:space="preserve">63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комиси</w:t>
      </w:r>
      <w:r w:rsidR="00C67BF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бр.404-847/19-IV-3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21.08.2019</w:t>
      </w:r>
      <w:r w:rsidRPr="00A802AC">
        <w:rPr>
          <w:rFonts w:ascii="Times New Roman" w:hAnsi="Times New Roman" w:cs="Times New Roman"/>
          <w:sz w:val="24"/>
          <w:szCs w:val="24"/>
        </w:rPr>
        <w:t>.год.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r w:rsidR="003F3DB7">
        <w:rPr>
          <w:rFonts w:ascii="Times New Roman" w:hAnsi="Times New Roman" w:cs="Times New Roman"/>
          <w:bCs/>
          <w:sz w:val="24"/>
          <w:szCs w:val="24"/>
        </w:rPr>
        <w:t>ЈАВНУ НАБАВКУ БР.1.</w:t>
      </w:r>
      <w:r w:rsidR="008622F6">
        <w:rPr>
          <w:rFonts w:ascii="Times New Roman" w:hAnsi="Times New Roman" w:cs="Times New Roman"/>
          <w:bCs/>
          <w:sz w:val="24"/>
          <w:szCs w:val="24"/>
        </w:rPr>
        <w:t>3</w:t>
      </w:r>
      <w:r w:rsidR="003F3DB7">
        <w:rPr>
          <w:rFonts w:ascii="Times New Roman" w:hAnsi="Times New Roman" w:cs="Times New Roman"/>
          <w:bCs/>
          <w:sz w:val="24"/>
          <w:szCs w:val="24"/>
        </w:rPr>
        <w:t>.1</w:t>
      </w:r>
      <w:r w:rsidR="008622F6">
        <w:rPr>
          <w:rFonts w:ascii="Times New Roman" w:hAnsi="Times New Roman" w:cs="Times New Roman"/>
          <w:bCs/>
          <w:sz w:val="24"/>
          <w:szCs w:val="24"/>
        </w:rPr>
        <w:t>2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r w:rsidR="008622F6">
        <w:rPr>
          <w:rFonts w:ascii="Calibri" w:hAnsi="Calibri" w:cs="Calibri"/>
          <w:b/>
          <w:bCs/>
        </w:rPr>
        <w:t>-</w:t>
      </w:r>
      <w:r w:rsidR="008622F6">
        <w:rPr>
          <w:rFonts w:ascii="Calibri" w:hAnsi="Calibri" w:cs="Calibri"/>
          <w:bCs/>
        </w:rPr>
        <w:t>РАДОВA</w:t>
      </w:r>
      <w:r w:rsidR="008622F6"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 w:rsidR="008622F6">
        <w:rPr>
          <w:rFonts w:ascii="Calibri" w:hAnsi="Calibri" w:cs="Calibri"/>
          <w:bCs/>
        </w:rPr>
        <w:t>Филиповић</w:t>
      </w:r>
      <w:proofErr w:type="spellEnd"/>
      <w:r w:rsidR="008622F6">
        <w:rPr>
          <w:rFonts w:ascii="Calibri" w:hAnsi="Calibri" w:cs="Calibri"/>
          <w:bCs/>
        </w:rPr>
        <w:t xml:space="preserve"> </w:t>
      </w:r>
      <w:proofErr w:type="spellStart"/>
      <w:r w:rsidR="008622F6">
        <w:rPr>
          <w:rFonts w:ascii="Calibri" w:hAnsi="Calibri" w:cs="Calibri"/>
          <w:bCs/>
        </w:rPr>
        <w:t>Добривоја</w:t>
      </w:r>
      <w:r w:rsidR="008622F6" w:rsidRPr="00E57EC0">
        <w:rPr>
          <w:rFonts w:ascii="Calibri" w:hAnsi="Calibri" w:cs="Calibri"/>
          <w:bCs/>
        </w:rPr>
        <w:t>-Доде“У</w:t>
      </w:r>
      <w:proofErr w:type="spellEnd"/>
      <w:r w:rsidR="008622F6" w:rsidRPr="00E57EC0">
        <w:rPr>
          <w:rFonts w:ascii="Calibri" w:hAnsi="Calibri" w:cs="Calibri"/>
          <w:bCs/>
        </w:rPr>
        <w:t xml:space="preserve"> ТОПОНИЦИ и</w:t>
      </w:r>
      <w:r w:rsidR="008622F6">
        <w:rPr>
          <w:rFonts w:ascii="Calibri" w:hAnsi="Calibri" w:cs="Calibri"/>
          <w:bCs/>
        </w:rPr>
        <w:t xml:space="preserve"> </w:t>
      </w:r>
      <w:r w:rsidR="008622F6" w:rsidRPr="00E57EC0">
        <w:rPr>
          <w:rFonts w:ascii="Calibri" w:hAnsi="Calibri" w:cs="Calibri"/>
          <w:bCs/>
        </w:rPr>
        <w:t>РАДОВИ</w:t>
      </w:r>
      <w:r w:rsidR="008622F6">
        <w:rPr>
          <w:rFonts w:ascii="Calibri" w:hAnsi="Calibri" w:cs="Calibri"/>
          <w:bCs/>
        </w:rPr>
        <w:t xml:space="preserve"> РЕХАБИЛИТАЦИЈИ</w:t>
      </w:r>
      <w:r w:rsidR="008622F6" w:rsidRPr="00E57EC0">
        <w:rPr>
          <w:rFonts w:ascii="Calibri" w:hAnsi="Calibri" w:cs="Calibri"/>
          <w:bCs/>
        </w:rPr>
        <w:t xml:space="preserve"> ПУТА „</w:t>
      </w:r>
      <w:proofErr w:type="spellStart"/>
      <w:r w:rsidR="008622F6" w:rsidRPr="00E57EC0">
        <w:rPr>
          <w:rFonts w:ascii="Calibri" w:hAnsi="Calibri" w:cs="Calibri"/>
          <w:bCs/>
        </w:rPr>
        <w:t>Букиче-Вучајци</w:t>
      </w:r>
      <w:proofErr w:type="spellEnd"/>
      <w:r w:rsidR="008622F6" w:rsidRPr="00E57EC0">
        <w:rPr>
          <w:rFonts w:ascii="Calibri" w:hAnsi="Calibri" w:cs="Calibri"/>
          <w:bCs/>
        </w:rPr>
        <w:t>“ У ЛИЧЈУ</w:t>
      </w:r>
      <w:r w:rsidR="003F3D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Конкурсна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документација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предм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02AC">
        <w:rPr>
          <w:rFonts w:ascii="Times New Roman" w:hAnsi="Times New Roman" w:cs="Times New Roman"/>
          <w:bCs/>
          <w:sz w:val="24"/>
          <w:szCs w:val="24"/>
        </w:rPr>
        <w:t>тну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набавку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ња</w:t>
      </w:r>
      <w:proofErr w:type="spellEnd"/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тако да сада гласи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622F6" w:rsidRPr="006337AE" w:rsidRDefault="008622F6" w:rsidP="006337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страни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37AE">
        <w:rPr>
          <w:rFonts w:ascii="Times New Roman" w:hAnsi="Times New Roman" w:cs="Times New Roman"/>
          <w:sz w:val="24"/>
          <w:szCs w:val="24"/>
          <w:lang/>
        </w:rPr>
        <w:t>4</w:t>
      </w:r>
    </w:p>
    <w:p w:rsidR="006337AE" w:rsidRDefault="006337AE" w:rsidP="006337AE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ПАРТИЈА 1</w:t>
      </w:r>
    </w:p>
    <w:p w:rsidR="006337AE" w:rsidRPr="00594DF1" w:rsidRDefault="006337AE" w:rsidP="006337AE">
      <w:pPr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"/>
        <w:gridCol w:w="4818"/>
        <w:gridCol w:w="749"/>
        <w:gridCol w:w="530"/>
        <w:gridCol w:w="460"/>
        <w:gridCol w:w="248"/>
        <w:gridCol w:w="159"/>
        <w:gridCol w:w="151"/>
        <w:gridCol w:w="824"/>
        <w:gridCol w:w="155"/>
        <w:gridCol w:w="128"/>
        <w:gridCol w:w="47"/>
        <w:gridCol w:w="1371"/>
      </w:tblGrid>
      <w:tr w:rsidR="006337AE" w:rsidRPr="00F131C0" w:rsidTr="000F41F5">
        <w:trPr>
          <w:trHeight w:val="518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6337AE" w:rsidRPr="00FF7963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ПРЕДМЕР  </w:t>
            </w:r>
            <w:r w:rsidRPr="00FF7963">
              <w:rPr>
                <w:rFonts w:cstheme="minorHAnsi"/>
                <w:b/>
                <w:bCs/>
              </w:rPr>
              <w:t xml:space="preserve">  РАДОВА</w:t>
            </w:r>
          </w:p>
          <w:p w:rsidR="006337AE" w:rsidRPr="009249DD" w:rsidRDefault="006337AE" w:rsidP="000F41F5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249DD">
              <w:rPr>
                <w:rFonts w:ascii="Calibri" w:eastAsia="Calibri" w:hAnsi="Calibri"/>
                <w:b/>
              </w:rPr>
              <w:t>Партија</w:t>
            </w:r>
            <w:proofErr w:type="spellEnd"/>
            <w:r w:rsidRPr="009249DD">
              <w:rPr>
                <w:rFonts w:ascii="Calibri" w:eastAsia="Calibri" w:hAnsi="Calibri"/>
                <w:b/>
              </w:rPr>
              <w:t xml:space="preserve"> 1. </w:t>
            </w:r>
            <w:r w:rsidRPr="009249DD">
              <w:rPr>
                <w:rFonts w:ascii="Calibri" w:hAnsi="Calibri" w:cs="Calibri"/>
                <w:b/>
                <w:bCs/>
              </w:rPr>
              <w:t>АСФАЛТИРАЊЕ УЛИЦЕ „</w:t>
            </w:r>
            <w:proofErr w:type="spellStart"/>
            <w:r w:rsidRPr="009249DD">
              <w:rPr>
                <w:rFonts w:ascii="Calibri" w:hAnsi="Calibri" w:cs="Calibri"/>
                <w:b/>
                <w:bCs/>
              </w:rPr>
              <w:t>Филиповић</w:t>
            </w:r>
            <w:proofErr w:type="spellEnd"/>
            <w:r w:rsidRPr="009249D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249DD">
              <w:rPr>
                <w:rFonts w:ascii="Calibri" w:hAnsi="Calibri" w:cs="Calibri"/>
                <w:b/>
                <w:bCs/>
              </w:rPr>
              <w:t>Добривоја-Доде“У</w:t>
            </w:r>
            <w:proofErr w:type="spellEnd"/>
            <w:r w:rsidRPr="009249DD">
              <w:rPr>
                <w:rFonts w:ascii="Calibri" w:hAnsi="Calibri" w:cs="Calibri"/>
                <w:b/>
                <w:bCs/>
              </w:rPr>
              <w:t xml:space="preserve"> ТОПОНИЦИ</w:t>
            </w:r>
          </w:p>
          <w:p w:rsidR="006337AE" w:rsidRPr="00F131C0" w:rsidRDefault="006337AE" w:rsidP="000F41F5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6337AE" w:rsidRPr="00F131C0" w:rsidTr="000F41F5">
        <w:trPr>
          <w:trHeight w:val="6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131C0">
              <w:rPr>
                <w:rFonts w:cstheme="minorHAnsi"/>
                <w:b/>
                <w:bCs/>
              </w:rPr>
              <w:t> </w:t>
            </w:r>
          </w:p>
        </w:tc>
      </w:tr>
      <w:tr w:rsidR="006337AE" w:rsidRPr="00D6746A" w:rsidTr="006337AE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8174CC" w:rsidRDefault="006337AE" w:rsidP="000F41F5">
            <w:pPr>
              <w:spacing w:line="240" w:lineRule="auto"/>
              <w:ind w:left="-103" w:firstLine="10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31C0">
              <w:rPr>
                <w:rFonts w:cstheme="minorHAnsi"/>
                <w:b/>
                <w:bCs/>
              </w:rPr>
              <w:t>Опис</w:t>
            </w:r>
            <w:proofErr w:type="spellEnd"/>
            <w:r w:rsidRPr="00F131C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31C0">
              <w:rPr>
                <w:rFonts w:cstheme="minorHAnsi"/>
                <w:b/>
                <w:bCs/>
              </w:rPr>
              <w:t>позиције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8174CC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Ј.М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31C0">
              <w:rPr>
                <w:rFonts w:cstheme="minorHAnsi"/>
                <w:b/>
                <w:bCs/>
              </w:rPr>
              <w:t>Колич</w:t>
            </w:r>
            <w:proofErr w:type="spellEnd"/>
            <w:r w:rsidRPr="00F131C0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31C0">
              <w:rPr>
                <w:rFonts w:cstheme="minorHAnsi"/>
                <w:b/>
                <w:bCs/>
              </w:rPr>
              <w:t>Цена</w:t>
            </w:r>
            <w:proofErr w:type="spellEnd"/>
            <w:r w:rsidRPr="00F131C0">
              <w:rPr>
                <w:rFonts w:cstheme="minorHAnsi"/>
                <w:b/>
                <w:bCs/>
              </w:rPr>
              <w:t>/ЈМ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31C0">
              <w:rPr>
                <w:rFonts w:cstheme="minorHAnsi"/>
                <w:b/>
                <w:bCs/>
              </w:rPr>
              <w:t>Укупно</w:t>
            </w:r>
            <w:proofErr w:type="spellEnd"/>
          </w:p>
        </w:tc>
      </w:tr>
      <w:tr w:rsidR="006337AE" w:rsidRPr="00D6746A" w:rsidTr="006337AE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337AE" w:rsidRPr="00D6746A" w:rsidTr="006337AE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131C0">
              <w:rPr>
                <w:rFonts w:cstheme="minorHAnsi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249DD">
              <w:rPr>
                <w:rFonts w:cstheme="minorHAnsi"/>
              </w:rPr>
              <w:t>Рад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одговарајуће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грађевинске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машине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на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профилисању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трасе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пута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9249DD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Pr="006337AE" w:rsidRDefault="006337AE" w:rsidP="006337AE">
            <w:pPr>
              <w:spacing w:line="240" w:lineRule="auto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Рад. час</w:t>
            </w:r>
          </w:p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7AE" w:rsidRPr="009249DD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Default="006337AE" w:rsidP="000F41F5">
            <w:pPr>
              <w:jc w:val="center"/>
            </w:pPr>
            <w:r>
              <w:t>6</w:t>
            </w:r>
          </w:p>
          <w:p w:rsidR="006337AE" w:rsidRPr="00A476EC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131C0"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rPr>
          <w:trHeight w:val="9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AE" w:rsidRPr="00FF7963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249DD">
              <w:rPr>
                <w:rFonts w:cstheme="minorHAnsi"/>
              </w:rPr>
              <w:t>Машински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ископ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материјала</w:t>
            </w:r>
            <w:proofErr w:type="spellEnd"/>
            <w:r w:rsidRPr="009249DD">
              <w:rPr>
                <w:rFonts w:cstheme="minorHAnsi"/>
              </w:rPr>
              <w:t xml:space="preserve"> III </w:t>
            </w:r>
            <w:proofErr w:type="gramStart"/>
            <w:r w:rsidRPr="009249DD">
              <w:rPr>
                <w:rFonts w:cstheme="minorHAnsi"/>
              </w:rPr>
              <w:t>и  IV</w:t>
            </w:r>
            <w:proofErr w:type="gram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категорије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за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ископ</w:t>
            </w:r>
            <w:proofErr w:type="spellEnd"/>
            <w:r w:rsidRPr="009249DD">
              <w:rPr>
                <w:rFonts w:cstheme="minorHAnsi"/>
              </w:rPr>
              <w:t xml:space="preserve"> и </w:t>
            </w:r>
            <w:proofErr w:type="spellStart"/>
            <w:r w:rsidRPr="009249DD">
              <w:rPr>
                <w:rFonts w:cstheme="minorHAnsi"/>
              </w:rPr>
              <w:t>чишћење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јакова</w:t>
            </w:r>
            <w:proofErr w:type="spellEnd"/>
            <w:r w:rsidRPr="009249DD">
              <w:rPr>
                <w:rFonts w:cstheme="minorHAnsi"/>
              </w:rPr>
              <w:t xml:space="preserve">  </w:t>
            </w:r>
            <w:proofErr w:type="spellStart"/>
            <w:r w:rsidRPr="009249DD">
              <w:rPr>
                <w:rFonts w:cstheme="minorHAnsi"/>
              </w:rPr>
              <w:t>са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утоваром</w:t>
            </w:r>
            <w:proofErr w:type="spellEnd"/>
            <w:r w:rsidRPr="009249DD">
              <w:rPr>
                <w:rFonts w:cstheme="minorHAnsi"/>
              </w:rPr>
              <w:t xml:space="preserve"> и </w:t>
            </w:r>
            <w:proofErr w:type="spellStart"/>
            <w:r w:rsidRPr="009249DD">
              <w:rPr>
                <w:rFonts w:cstheme="minorHAnsi"/>
              </w:rPr>
              <w:t>транспортом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до</w:t>
            </w:r>
            <w:proofErr w:type="spellEnd"/>
            <w:r w:rsidRPr="009249DD">
              <w:rPr>
                <w:rFonts w:cstheme="minorHAnsi"/>
              </w:rPr>
              <w:t xml:space="preserve"> 3 </w:t>
            </w:r>
            <w:proofErr w:type="spellStart"/>
            <w:r w:rsidRPr="009249DD">
              <w:rPr>
                <w:rFonts w:cstheme="minorHAnsi"/>
              </w:rPr>
              <w:t>км</w:t>
            </w:r>
            <w:proofErr w:type="spellEnd"/>
            <w:r w:rsidRPr="009249DD">
              <w:rPr>
                <w:rFonts w:cstheme="minorHAnsi"/>
              </w:rPr>
              <w:t xml:space="preserve">. у </w:t>
            </w:r>
            <w:proofErr w:type="spellStart"/>
            <w:r w:rsidRPr="009249DD">
              <w:rPr>
                <w:rFonts w:cstheme="minorHAnsi"/>
              </w:rPr>
              <w:t>депонију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AE" w:rsidRPr="009249DD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F7963">
              <w:rPr>
                <w:rFonts w:cstheme="minorHAnsi"/>
              </w:rPr>
              <w:t>m³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Pr="009249DD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Default="006337AE" w:rsidP="000F41F5">
            <w:pPr>
              <w:jc w:val="center"/>
            </w:pPr>
            <w:r>
              <w:t>30.75</w:t>
            </w:r>
          </w:p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  <w:p w:rsidR="006337AE" w:rsidRPr="00A476EC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Pr="009249DD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Pr="00A476EC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249DD">
              <w:rPr>
                <w:rFonts w:cstheme="minorHAnsi"/>
              </w:rPr>
              <w:t>Израда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банкине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од</w:t>
            </w:r>
            <w:proofErr w:type="spellEnd"/>
            <w:r w:rsidRPr="009249DD">
              <w:rPr>
                <w:rFonts w:cstheme="minorHAnsi"/>
              </w:rPr>
              <w:t xml:space="preserve"> ДКА 0-31.5 </w:t>
            </w:r>
            <w:proofErr w:type="spellStart"/>
            <w:r w:rsidRPr="009249DD">
              <w:rPr>
                <w:rFonts w:cstheme="minorHAnsi"/>
              </w:rPr>
              <w:t>мм</w:t>
            </w:r>
            <w:proofErr w:type="spellEnd"/>
            <w:r w:rsidRPr="009249DD">
              <w:rPr>
                <w:rFonts w:cstheme="minorHAnsi"/>
              </w:rPr>
              <w:t xml:space="preserve">, </w:t>
            </w:r>
            <w:proofErr w:type="spellStart"/>
            <w:r w:rsidRPr="009249DD">
              <w:rPr>
                <w:rFonts w:cstheme="minorHAnsi"/>
              </w:rPr>
              <w:t>са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набавком</w:t>
            </w:r>
            <w:proofErr w:type="spellEnd"/>
            <w:r w:rsidRPr="009249DD">
              <w:rPr>
                <w:rFonts w:cstheme="minorHAnsi"/>
              </w:rPr>
              <w:t xml:space="preserve">, </w:t>
            </w:r>
            <w:proofErr w:type="spellStart"/>
            <w:r w:rsidRPr="009249DD">
              <w:rPr>
                <w:rFonts w:cstheme="minorHAnsi"/>
              </w:rPr>
              <w:t>транспортом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до</w:t>
            </w:r>
            <w:proofErr w:type="spellEnd"/>
            <w:r w:rsidRPr="009249DD">
              <w:rPr>
                <w:rFonts w:cstheme="minorHAnsi"/>
              </w:rPr>
              <w:t xml:space="preserve"> 10км и </w:t>
            </w:r>
            <w:proofErr w:type="spellStart"/>
            <w:r w:rsidRPr="009249DD">
              <w:rPr>
                <w:rFonts w:cstheme="minorHAnsi"/>
              </w:rPr>
              <w:t>сабијањем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до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захтеване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збијености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F7963">
              <w:rPr>
                <w:rFonts w:cstheme="minorHAnsi"/>
              </w:rPr>
              <w:t>m³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AE" w:rsidRDefault="006337AE" w:rsidP="000F41F5">
            <w:pPr>
              <w:jc w:val="center"/>
            </w:pPr>
            <w:r>
              <w:t>13.70</w:t>
            </w:r>
          </w:p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131C0"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131C0"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rPr>
          <w:trHeight w:val="1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F131C0">
              <w:rPr>
                <w:rFonts w:cstheme="minorHAnsi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9249DD">
              <w:rPr>
                <w:rFonts w:cstheme="minorHAnsi"/>
              </w:rPr>
              <w:t>Набавка</w:t>
            </w:r>
            <w:proofErr w:type="spellEnd"/>
            <w:r w:rsidRPr="009249DD">
              <w:rPr>
                <w:rFonts w:cstheme="minorHAnsi"/>
              </w:rPr>
              <w:t xml:space="preserve">,  </w:t>
            </w:r>
            <w:proofErr w:type="spellStart"/>
            <w:r w:rsidRPr="009249DD">
              <w:rPr>
                <w:rFonts w:cstheme="minorHAnsi"/>
              </w:rPr>
              <w:t>транспорт</w:t>
            </w:r>
            <w:proofErr w:type="spellEnd"/>
            <w:r w:rsidRPr="009249DD">
              <w:rPr>
                <w:rFonts w:cstheme="minorHAnsi"/>
              </w:rPr>
              <w:t xml:space="preserve"> и </w:t>
            </w:r>
            <w:proofErr w:type="spellStart"/>
            <w:r w:rsidRPr="009249DD">
              <w:rPr>
                <w:rFonts w:cstheme="minorHAnsi"/>
              </w:rPr>
              <w:t>уградња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бетонских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цеви</w:t>
            </w:r>
            <w:proofErr w:type="spellEnd"/>
            <w:r w:rsidRPr="009249DD">
              <w:rPr>
                <w:rFonts w:cstheme="minorHAnsi"/>
              </w:rPr>
              <w:t xml:space="preserve"> ф 400 </w:t>
            </w:r>
            <w:proofErr w:type="spellStart"/>
            <w:r w:rsidRPr="009249DD">
              <w:rPr>
                <w:rFonts w:cstheme="minorHAnsi"/>
              </w:rPr>
              <w:t>мм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код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приступних</w:t>
            </w:r>
            <w:proofErr w:type="spellEnd"/>
            <w:r w:rsidRPr="009249DD">
              <w:rPr>
                <w:rFonts w:cstheme="minorHAnsi"/>
              </w:rPr>
              <w:t xml:space="preserve"> </w:t>
            </w:r>
            <w:proofErr w:type="spellStart"/>
            <w:r w:rsidRPr="009249DD">
              <w:rPr>
                <w:rFonts w:cstheme="minorHAnsi"/>
              </w:rPr>
              <w:t>путева</w:t>
            </w:r>
            <w:proofErr w:type="spellEnd"/>
            <w:r w:rsidRPr="009249DD">
              <w:rPr>
                <w:rFonts w:cstheme="minorHAnsi"/>
              </w:rPr>
              <w:t xml:space="preserve"> и </w:t>
            </w:r>
            <w:proofErr w:type="spellStart"/>
            <w:r w:rsidRPr="009249DD">
              <w:rPr>
                <w:rFonts w:cstheme="minorHAnsi"/>
              </w:rPr>
              <w:t>улаза</w:t>
            </w:r>
            <w:proofErr w:type="spellEnd"/>
            <w:r w:rsidRPr="009249DD">
              <w:rPr>
                <w:rFonts w:cstheme="minorHAnsi"/>
              </w:rPr>
              <w:t xml:space="preserve"> у </w:t>
            </w:r>
            <w:proofErr w:type="spellStart"/>
            <w:r w:rsidRPr="009249DD">
              <w:rPr>
                <w:rFonts w:cstheme="minorHAnsi"/>
              </w:rPr>
              <w:t>објекте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m'</w:t>
            </w:r>
          </w:p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Default="006337AE" w:rsidP="000F41F5">
            <w:pPr>
              <w:jc w:val="center"/>
            </w:pPr>
            <w:r>
              <w:t>8.00</w:t>
            </w:r>
          </w:p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F7963">
              <w:rPr>
                <w:rFonts w:cstheme="minorHAns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04376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F131C0">
              <w:rPr>
                <w:rFonts w:cstheme="minorHAnsi"/>
              </w:rPr>
              <w:t>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F04376">
              <w:rPr>
                <w:rFonts w:cstheme="minorHAnsi"/>
              </w:rPr>
              <w:t>Израда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тампонског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слоја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од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дробљеног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каменог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агрегата</w:t>
            </w:r>
            <w:proofErr w:type="spellEnd"/>
            <w:r w:rsidRPr="00F04376">
              <w:rPr>
                <w:rFonts w:cstheme="minorHAnsi"/>
              </w:rPr>
              <w:t xml:space="preserve"> 0-31, 5мм, д=10 </w:t>
            </w:r>
            <w:proofErr w:type="spellStart"/>
            <w:r w:rsidRPr="00F04376">
              <w:rPr>
                <w:rFonts w:cstheme="minorHAnsi"/>
              </w:rPr>
              <w:t>цм</w:t>
            </w:r>
            <w:proofErr w:type="spellEnd"/>
            <w:r w:rsidRPr="00F04376">
              <w:rPr>
                <w:rFonts w:cstheme="minorHAnsi"/>
              </w:rPr>
              <w:t xml:space="preserve">, </w:t>
            </w:r>
            <w:proofErr w:type="spellStart"/>
            <w:r w:rsidRPr="00F04376">
              <w:rPr>
                <w:rFonts w:cstheme="minorHAnsi"/>
              </w:rPr>
              <w:t>са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набавком</w:t>
            </w:r>
            <w:proofErr w:type="spellEnd"/>
            <w:r w:rsidRPr="00F04376">
              <w:rPr>
                <w:rFonts w:cstheme="minorHAnsi"/>
              </w:rPr>
              <w:t xml:space="preserve"> и </w:t>
            </w:r>
            <w:proofErr w:type="spellStart"/>
            <w:r w:rsidRPr="00F04376">
              <w:rPr>
                <w:rFonts w:cstheme="minorHAnsi"/>
              </w:rPr>
              <w:t>транспортом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до</w:t>
            </w:r>
            <w:proofErr w:type="spellEnd"/>
            <w:r w:rsidRPr="00F04376">
              <w:rPr>
                <w:rFonts w:cstheme="minorHAnsi"/>
              </w:rPr>
              <w:t xml:space="preserve"> 10 </w:t>
            </w:r>
            <w:proofErr w:type="spellStart"/>
            <w:r w:rsidRPr="00F04376">
              <w:rPr>
                <w:rFonts w:cstheme="minorHAnsi"/>
              </w:rPr>
              <w:t>км</w:t>
            </w:r>
            <w:proofErr w:type="spellEnd"/>
            <w:r w:rsidRPr="00F04376">
              <w:rPr>
                <w:rFonts w:cstheme="minorHAnsi"/>
              </w:rPr>
              <w:t xml:space="preserve"> и </w:t>
            </w:r>
            <w:proofErr w:type="spellStart"/>
            <w:r w:rsidRPr="00F04376">
              <w:rPr>
                <w:rFonts w:cstheme="minorHAnsi"/>
              </w:rPr>
              <w:t>збијањем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до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захтеване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збијености</w:t>
            </w:r>
            <w:proofErr w:type="spell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 w:rsidRPr="00F131C0">
              <w:rPr>
                <w:rFonts w:cstheme="minorHAnsi"/>
              </w:rPr>
              <w:t>m³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AE" w:rsidRDefault="006337AE" w:rsidP="000F41F5">
            <w:pPr>
              <w:jc w:val="center"/>
              <w:rPr>
                <w:rFonts w:ascii="CTimesRoman" w:hAnsi="CTimesRoman" w:cs="Arial"/>
                <w:sz w:val="20"/>
                <w:szCs w:val="20"/>
              </w:rPr>
            </w:pPr>
            <w:r>
              <w:rPr>
                <w:rFonts w:ascii="CTimesRoman" w:hAnsi="CTimesRoman" w:cs="Arial"/>
                <w:sz w:val="20"/>
                <w:szCs w:val="20"/>
              </w:rPr>
              <w:t>86.1</w:t>
            </w:r>
          </w:p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F131C0">
              <w:rPr>
                <w:rFonts w:cstheme="minorHAnsi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F04376">
              <w:rPr>
                <w:rFonts w:cstheme="minorHAnsi"/>
              </w:rPr>
              <w:t>Израда</w:t>
            </w:r>
            <w:proofErr w:type="spellEnd"/>
            <w:r w:rsidRPr="00F04376">
              <w:rPr>
                <w:rFonts w:cstheme="minorHAnsi"/>
              </w:rPr>
              <w:t xml:space="preserve"> БНХС-16   д=7 </w:t>
            </w:r>
            <w:proofErr w:type="spellStart"/>
            <w:r w:rsidRPr="00F04376">
              <w:rPr>
                <w:rFonts w:cstheme="minorHAnsi"/>
              </w:rPr>
              <w:t>цм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за</w:t>
            </w:r>
            <w:proofErr w:type="spellEnd"/>
            <w:r w:rsidRPr="00F04376">
              <w:rPr>
                <w:rFonts w:cstheme="minorHAnsi"/>
              </w:rPr>
              <w:t xml:space="preserve"> </w:t>
            </w:r>
            <w:proofErr w:type="spellStart"/>
            <w:r w:rsidRPr="00F04376">
              <w:rPr>
                <w:rFonts w:cstheme="minorHAnsi"/>
              </w:rPr>
              <w:t>коловоз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6337AE" w:rsidRDefault="006337AE" w:rsidP="000F41F5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AE" w:rsidRDefault="006337AE" w:rsidP="000F41F5">
            <w:pPr>
              <w:jc w:val="center"/>
            </w:pPr>
            <w:r>
              <w:t>645.75</w:t>
            </w:r>
          </w:p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1506D8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AE" w:rsidRPr="00F131C0" w:rsidRDefault="006337AE" w:rsidP="000F41F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337AE" w:rsidRPr="00D6746A" w:rsidTr="0063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AE" w:rsidRPr="00D6746A" w:rsidRDefault="006337AE" w:rsidP="000F41F5">
            <w:pPr>
              <w:spacing w:line="240" w:lineRule="auto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kern w:val="2"/>
              </w:rPr>
            </w:pPr>
            <w:r w:rsidRPr="00D6746A">
              <w:rPr>
                <w:rFonts w:ascii="Calibri" w:eastAsia="Arial Unicode MS" w:hAnsi="Calibri" w:cs="Calibri"/>
                <w:b/>
                <w:kern w:val="2"/>
              </w:rPr>
              <w:t xml:space="preserve">                    </w:t>
            </w:r>
          </w:p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kern w:val="2"/>
              </w:rPr>
            </w:pPr>
            <w:proofErr w:type="spellStart"/>
            <w:r w:rsidRPr="00D6746A">
              <w:rPr>
                <w:rFonts w:ascii="Calibri" w:eastAsia="Arial Unicode MS" w:hAnsi="Calibri" w:cs="Calibri"/>
                <w:b/>
                <w:kern w:val="2"/>
              </w:rPr>
              <w:t>Укупно</w:t>
            </w:r>
            <w:proofErr w:type="spellEnd"/>
            <w:r w:rsidRPr="00D6746A">
              <w:rPr>
                <w:rFonts w:ascii="Calibri" w:eastAsia="Arial Unicode MS" w:hAnsi="Calibri" w:cs="Calibri"/>
                <w:b/>
                <w:kern w:val="2"/>
              </w:rPr>
              <w:t xml:space="preserve"> </w:t>
            </w:r>
            <w:proofErr w:type="spellStart"/>
            <w:r w:rsidRPr="00D6746A">
              <w:rPr>
                <w:rFonts w:ascii="Calibri" w:eastAsia="Arial Unicode MS" w:hAnsi="Calibri" w:cs="Calibri"/>
                <w:b/>
                <w:kern w:val="2"/>
              </w:rPr>
              <w:t>без</w:t>
            </w:r>
            <w:proofErr w:type="spellEnd"/>
            <w:r w:rsidRPr="00D6746A">
              <w:rPr>
                <w:rFonts w:ascii="Calibri" w:eastAsia="Arial Unicode MS" w:hAnsi="Calibri" w:cs="Calibri"/>
                <w:b/>
                <w:kern w:val="2"/>
              </w:rPr>
              <w:t xml:space="preserve"> ПДВ-а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center"/>
              <w:rPr>
                <w:rFonts w:ascii="Calibri" w:eastAsia="Arial Unicode MS" w:hAnsi="Calibri" w:cs="Calibri"/>
                <w:kern w:val="2"/>
              </w:rPr>
            </w:pPr>
          </w:p>
          <w:p w:rsidR="006337AE" w:rsidRPr="00D6746A" w:rsidRDefault="006337AE" w:rsidP="000F41F5">
            <w:pPr>
              <w:jc w:val="center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tabs>
                <w:tab w:val="right" w:pos="635"/>
              </w:tabs>
              <w:jc w:val="right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</w:tr>
      <w:tr w:rsidR="006337AE" w:rsidRPr="00D6746A" w:rsidTr="0063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kern w:val="2"/>
              </w:rPr>
            </w:pPr>
          </w:p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kern w:val="2"/>
              </w:rPr>
            </w:pPr>
            <w:r w:rsidRPr="00D6746A">
              <w:rPr>
                <w:rFonts w:ascii="Calibri" w:eastAsia="Arial Unicode MS" w:hAnsi="Calibri" w:cs="Calibri"/>
                <w:b/>
                <w:kern w:val="2"/>
              </w:rPr>
              <w:t>ПДВ 20%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center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</w:tr>
      <w:tr w:rsidR="006337AE" w:rsidRPr="00D6746A" w:rsidTr="0063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kern w:val="2"/>
              </w:rPr>
            </w:pPr>
          </w:p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b/>
                <w:kern w:val="2"/>
              </w:rPr>
            </w:pPr>
            <w:proofErr w:type="spellStart"/>
            <w:r w:rsidRPr="00D6746A">
              <w:rPr>
                <w:rFonts w:ascii="Calibri" w:eastAsia="Arial Unicode MS" w:hAnsi="Calibri" w:cs="Calibri"/>
                <w:b/>
                <w:kern w:val="2"/>
              </w:rPr>
              <w:t>Укупно</w:t>
            </w:r>
            <w:proofErr w:type="spellEnd"/>
            <w:r w:rsidRPr="00D6746A">
              <w:rPr>
                <w:rFonts w:ascii="Calibri" w:eastAsia="Arial Unicode MS" w:hAnsi="Calibri" w:cs="Calibri"/>
                <w:b/>
                <w:kern w:val="2"/>
              </w:rPr>
              <w:t xml:space="preserve"> </w:t>
            </w:r>
            <w:proofErr w:type="spellStart"/>
            <w:r w:rsidRPr="00D6746A">
              <w:rPr>
                <w:rFonts w:ascii="Calibri" w:eastAsia="Arial Unicode MS" w:hAnsi="Calibri" w:cs="Calibri"/>
                <w:b/>
                <w:kern w:val="2"/>
              </w:rPr>
              <w:t>са</w:t>
            </w:r>
            <w:proofErr w:type="spellEnd"/>
            <w:r w:rsidRPr="00D6746A">
              <w:rPr>
                <w:rFonts w:ascii="Calibri" w:eastAsia="Arial Unicode MS" w:hAnsi="Calibri" w:cs="Calibri"/>
                <w:b/>
                <w:kern w:val="2"/>
              </w:rPr>
              <w:t xml:space="preserve"> ПДВ-</w:t>
            </w:r>
            <w:proofErr w:type="spellStart"/>
            <w:r w:rsidRPr="00D6746A">
              <w:rPr>
                <w:rFonts w:ascii="Calibri" w:eastAsia="Arial Unicode MS" w:hAnsi="Calibri" w:cs="Calibri"/>
                <w:b/>
                <w:kern w:val="2"/>
              </w:rPr>
              <w:t>ом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center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right"/>
              <w:rPr>
                <w:rFonts w:ascii="Calibri" w:eastAsia="Arial Unicode MS" w:hAnsi="Calibri" w:cs="Calibri"/>
                <w:kern w:val="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7AE" w:rsidRPr="00D6746A" w:rsidRDefault="006337AE" w:rsidP="000F41F5">
            <w:pPr>
              <w:jc w:val="both"/>
              <w:rPr>
                <w:rFonts w:ascii="Calibri" w:eastAsia="Arial Unicode MS" w:hAnsi="Calibri" w:cs="Calibri"/>
                <w:b/>
                <w:bCs/>
                <w:iCs/>
                <w:kern w:val="2"/>
              </w:rPr>
            </w:pPr>
          </w:p>
        </w:tc>
      </w:tr>
    </w:tbl>
    <w:p w:rsidR="00620034" w:rsidRPr="00620034" w:rsidRDefault="00620034" w:rsidP="0062003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Pr="00EA0945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A0945">
        <w:rPr>
          <w:rFonts w:ascii="Times New Roman" w:hAnsi="Times New Roman" w:cs="Times New Roman"/>
          <w:b/>
          <w:sz w:val="24"/>
          <w:szCs w:val="24"/>
        </w:rPr>
        <w:t xml:space="preserve">                             1.</w:t>
      </w:r>
      <w:r w:rsidR="00756AB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EA0945">
        <w:rPr>
          <w:rFonts w:ascii="Times New Roman" w:hAnsi="Times New Roman" w:cs="Times New Roman"/>
          <w:b/>
          <w:sz w:val="24"/>
          <w:szCs w:val="24"/>
        </w:rPr>
        <w:t>.1</w:t>
      </w:r>
      <w:r w:rsidR="00756AB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6337AE">
      <w:pgSz w:w="15840" w:h="12240" w:orient="landscape"/>
      <w:pgMar w:top="36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Times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57B1"/>
    <w:multiLevelType w:val="hybridMultilevel"/>
    <w:tmpl w:val="F3E677F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7279C0"/>
    <w:multiLevelType w:val="hybridMultilevel"/>
    <w:tmpl w:val="29C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690426E"/>
    <w:multiLevelType w:val="hybridMultilevel"/>
    <w:tmpl w:val="B5B8E69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70A14"/>
    <w:rsid w:val="00101D31"/>
    <w:rsid w:val="003A7D98"/>
    <w:rsid w:val="003C7076"/>
    <w:rsid w:val="003F3DB7"/>
    <w:rsid w:val="005B046F"/>
    <w:rsid w:val="00620034"/>
    <w:rsid w:val="006337AE"/>
    <w:rsid w:val="006A234A"/>
    <w:rsid w:val="006D6B00"/>
    <w:rsid w:val="00756AB2"/>
    <w:rsid w:val="007812C8"/>
    <w:rsid w:val="008622F6"/>
    <w:rsid w:val="00877BAC"/>
    <w:rsid w:val="00886496"/>
    <w:rsid w:val="00A76353"/>
    <w:rsid w:val="00A802AC"/>
    <w:rsid w:val="00A85BD4"/>
    <w:rsid w:val="00AD2B2D"/>
    <w:rsid w:val="00B34E97"/>
    <w:rsid w:val="00C67BF7"/>
    <w:rsid w:val="00CF2E84"/>
    <w:rsid w:val="00D17342"/>
    <w:rsid w:val="00E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3F3DB7"/>
    <w:pPr>
      <w:widowControl w:val="0"/>
      <w:autoSpaceDE w:val="0"/>
      <w:autoSpaceDN w:val="0"/>
      <w:adjustRightInd w:val="0"/>
      <w:spacing w:after="0" w:line="26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8">
    <w:name w:val="Style38"/>
    <w:basedOn w:val="Normal"/>
    <w:rsid w:val="003F3DB7"/>
    <w:pPr>
      <w:widowControl w:val="0"/>
      <w:autoSpaceDE w:val="0"/>
      <w:autoSpaceDN w:val="0"/>
      <w:adjustRightInd w:val="0"/>
      <w:spacing w:after="0" w:line="252" w:lineRule="exact"/>
      <w:ind w:firstLine="6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4">
    <w:name w:val="Font Style54"/>
    <w:rsid w:val="003F3DB7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rsid w:val="003F3DB7"/>
    <w:rPr>
      <w:rFonts w:ascii="Arial" w:hAnsi="Arial" w:cs="Arial"/>
      <w:sz w:val="20"/>
      <w:szCs w:val="20"/>
    </w:rPr>
  </w:style>
  <w:style w:type="paragraph" w:customStyle="1" w:styleId="Style30">
    <w:name w:val="Style30"/>
    <w:basedOn w:val="Normal"/>
    <w:rsid w:val="00AD2B2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Normal"/>
    <w:rsid w:val="00EA0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EA0945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AEF-4600-4675-A439-C8E416B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2019-08-27T08:37:00Z</dcterms:created>
  <dcterms:modified xsi:type="dcterms:W3CDTF">2019-08-27T08:37:00Z</dcterms:modified>
</cp:coreProperties>
</file>