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1" w:rsidRDefault="00950741" w:rsidP="004264C4">
      <w:pPr>
        <w:ind w:left="-630" w:hanging="540"/>
        <w:jc w:val="both"/>
        <w:rPr>
          <w:rFonts w:ascii="Times New Roman" w:eastAsia="Times New Roman" w:hAnsi="Times New Roman" w:cs="Times New Roman"/>
          <w:lang/>
        </w:rPr>
      </w:pPr>
    </w:p>
    <w:p w:rsidR="00C85116" w:rsidRPr="004264C4" w:rsidRDefault="00C85116" w:rsidP="004264C4">
      <w:pPr>
        <w:ind w:left="-630" w:hanging="540"/>
        <w:jc w:val="both"/>
        <w:rPr>
          <w:rFonts w:ascii="Times New Roman" w:eastAsia="Times New Roman" w:hAnsi="Times New Roman" w:cs="Times New Roman"/>
          <w:lang w:val="sr-Cyrl-CS"/>
        </w:rPr>
      </w:pPr>
      <w:r w:rsidRPr="004264C4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proofErr w:type="spellStart"/>
      <w:r w:rsidRPr="004264C4">
        <w:rPr>
          <w:rFonts w:ascii="Times New Roman" w:eastAsia="Times New Roman" w:hAnsi="Times New Roman" w:cs="Times New Roman"/>
        </w:rPr>
        <w:t>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основу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члана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3.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Одлуке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4264C4">
        <w:rPr>
          <w:rFonts w:ascii="Times New Roman" w:eastAsia="Times New Roman" w:hAnsi="Times New Roman" w:cs="Times New Roman"/>
        </w:rPr>
        <w:t>Општинском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већу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општине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Гаџин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Хан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(“</w:t>
      </w:r>
      <w:proofErr w:type="spellStart"/>
      <w:r w:rsidRPr="004264C4">
        <w:rPr>
          <w:rFonts w:ascii="Times New Roman" w:eastAsia="Times New Roman" w:hAnsi="Times New Roman" w:cs="Times New Roman"/>
        </w:rPr>
        <w:t>Службени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лист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града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Ниша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“, бр.83/2012), </w:t>
      </w:r>
      <w:proofErr w:type="spellStart"/>
      <w:r w:rsidRPr="004264C4">
        <w:rPr>
          <w:rFonts w:ascii="Times New Roman" w:eastAsia="Times New Roman" w:hAnsi="Times New Roman" w:cs="Times New Roman"/>
        </w:rPr>
        <w:t>Програма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мера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подршке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за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спровођење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пољопривредне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264C4">
        <w:rPr>
          <w:rFonts w:ascii="Times New Roman" w:eastAsia="Times New Roman" w:hAnsi="Times New Roman" w:cs="Times New Roman"/>
        </w:rPr>
        <w:t>политике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руралног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развоја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општине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Гаџин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Хан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за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201</w:t>
      </w:r>
      <w:r w:rsidR="00DD1254" w:rsidRPr="004264C4">
        <w:rPr>
          <w:rFonts w:ascii="Times New Roman" w:eastAsia="Times New Roman" w:hAnsi="Times New Roman" w:cs="Times New Roman"/>
        </w:rPr>
        <w:t>8</w:t>
      </w:r>
      <w:r w:rsidRPr="004264C4">
        <w:rPr>
          <w:rFonts w:ascii="Times New Roman" w:eastAsia="Times New Roman" w:hAnsi="Times New Roman" w:cs="Times New Roman"/>
        </w:rPr>
        <w:t>.</w:t>
      </w:r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годину</w:t>
      </w:r>
      <w:proofErr w:type="spellEnd"/>
      <w:proofErr w:type="gramEnd"/>
      <w:r w:rsidRPr="004264C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264C4">
        <w:rPr>
          <w:rFonts w:ascii="Times New Roman" w:eastAsia="Times New Roman" w:hAnsi="Times New Roman" w:cs="Times New Roman"/>
        </w:rPr>
        <w:t>усвојеном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264C4">
        <w:rPr>
          <w:rFonts w:ascii="Times New Roman" w:eastAsia="Times New Roman" w:hAnsi="Times New Roman" w:cs="Times New Roman"/>
        </w:rPr>
        <w:t>на</w:t>
      </w:r>
      <w:proofErr w:type="spellEnd"/>
      <w:r w:rsidRPr="004264C4">
        <w:rPr>
          <w:rFonts w:ascii="Times New Roman" w:eastAsia="Times New Roman" w:hAnsi="Times New Roman" w:cs="Times New Roman"/>
        </w:rPr>
        <w:t xml:space="preserve"> </w:t>
      </w:r>
      <w:r w:rsidR="00DD1254" w:rsidRPr="004264C4">
        <w:rPr>
          <w:rFonts w:ascii="Times New Roman" w:eastAsia="Times New Roman" w:hAnsi="Times New Roman" w:cs="Times New Roman"/>
        </w:rPr>
        <w:t>82</w:t>
      </w:r>
      <w:r w:rsidR="004264C4" w:rsidRPr="004264C4">
        <w:rPr>
          <w:rFonts w:ascii="Times New Roman" w:eastAsia="Times New Roman" w:hAnsi="Times New Roman" w:cs="Times New Roman"/>
        </w:rPr>
        <w:t>.</w:t>
      </w:r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4264C4">
        <w:rPr>
          <w:rFonts w:ascii="Times New Roman" w:eastAsia="Times New Roman" w:hAnsi="Times New Roman" w:cs="Times New Roman"/>
        </w:rPr>
        <w:t>седници</w:t>
      </w:r>
      <w:proofErr w:type="spellEnd"/>
      <w:proofErr w:type="gramEnd"/>
      <w:r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Општинског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већа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бр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>.</w:t>
      </w:r>
      <w:r w:rsidR="004264C4" w:rsidRPr="004264C4">
        <w:rPr>
          <w:rFonts w:ascii="Times New Roman" w:hAnsi="Times New Roman" w:cs="Times New Roman"/>
        </w:rPr>
        <w:t xml:space="preserve"> 06-320-278/18-III од 07.06.2018.</w:t>
      </w:r>
      <w:r w:rsidR="00F20F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20FCF">
        <w:rPr>
          <w:rFonts w:ascii="Times New Roman" w:hAnsi="Times New Roman" w:cs="Times New Roman"/>
        </w:rPr>
        <w:t>године</w:t>
      </w:r>
      <w:proofErr w:type="spellEnd"/>
      <w:proofErr w:type="gram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по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прибављеној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претходној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сагласности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надлежног</w:t>
      </w:r>
      <w:proofErr w:type="spellEnd"/>
      <w:r w:rsidR="00DD1254" w:rsidRPr="00426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eastAsia="Times New Roman" w:hAnsi="Times New Roman" w:cs="Times New Roman"/>
        </w:rPr>
        <w:t>Министарства</w:t>
      </w:r>
      <w:proofErr w:type="spellEnd"/>
      <w:r w:rsidR="00DD1254" w:rsidRPr="004264C4">
        <w:rPr>
          <w:rFonts w:ascii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hAnsi="Times New Roman" w:cs="Times New Roman"/>
        </w:rPr>
        <w:t>број</w:t>
      </w:r>
      <w:proofErr w:type="spellEnd"/>
      <w:r w:rsidR="00F20FCF">
        <w:rPr>
          <w:rFonts w:ascii="Times New Roman" w:hAnsi="Times New Roman" w:cs="Times New Roman"/>
        </w:rPr>
        <w:t>:</w:t>
      </w:r>
      <w:r w:rsidR="00DD1254" w:rsidRPr="004264C4">
        <w:rPr>
          <w:rFonts w:ascii="Times New Roman" w:hAnsi="Times New Roman" w:cs="Times New Roman"/>
        </w:rPr>
        <w:t xml:space="preserve"> </w:t>
      </w:r>
      <w:r w:rsidR="006E558F">
        <w:rPr>
          <w:rFonts w:ascii="Times New Roman" w:hAnsi="Times New Roman" w:cs="Times New Roman"/>
        </w:rPr>
        <w:t>320-00-6666/2019-09</w:t>
      </w:r>
      <w:r w:rsidR="00DD1254" w:rsidRPr="004264C4">
        <w:rPr>
          <w:rFonts w:ascii="Times New Roman" w:hAnsi="Times New Roman" w:cs="Times New Roman"/>
        </w:rPr>
        <w:t xml:space="preserve"> </w:t>
      </w:r>
      <w:proofErr w:type="spellStart"/>
      <w:r w:rsidR="00DD1254" w:rsidRPr="004264C4">
        <w:rPr>
          <w:rFonts w:ascii="Times New Roman" w:hAnsi="Times New Roman" w:cs="Times New Roman"/>
        </w:rPr>
        <w:t>од</w:t>
      </w:r>
      <w:proofErr w:type="spellEnd"/>
      <w:r w:rsidR="00DD1254" w:rsidRPr="004264C4">
        <w:rPr>
          <w:rFonts w:ascii="Times New Roman" w:hAnsi="Times New Roman" w:cs="Times New Roman"/>
        </w:rPr>
        <w:t xml:space="preserve"> </w:t>
      </w:r>
      <w:r w:rsidR="006E558F">
        <w:rPr>
          <w:rFonts w:ascii="Times New Roman" w:hAnsi="Times New Roman" w:cs="Times New Roman"/>
        </w:rPr>
        <w:t>30.08.</w:t>
      </w:r>
      <w:r w:rsidR="00DD1254" w:rsidRPr="004264C4">
        <w:rPr>
          <w:rFonts w:ascii="Times New Roman" w:hAnsi="Times New Roman" w:cs="Times New Roman"/>
        </w:rPr>
        <w:t>201</w:t>
      </w:r>
      <w:r w:rsidR="00EE637B">
        <w:rPr>
          <w:rFonts w:ascii="Times New Roman" w:hAnsi="Times New Roman" w:cs="Times New Roman"/>
        </w:rPr>
        <w:t>9</w:t>
      </w:r>
      <w:r w:rsidR="00DD1254" w:rsidRPr="004264C4">
        <w:rPr>
          <w:rFonts w:ascii="Times New Roman" w:hAnsi="Times New Roman" w:cs="Times New Roman"/>
        </w:rPr>
        <w:t xml:space="preserve">. </w:t>
      </w:r>
      <w:proofErr w:type="gramStart"/>
      <w:r w:rsidR="00DD1254" w:rsidRPr="004264C4">
        <w:rPr>
          <w:rFonts w:ascii="Times New Roman" w:hAnsi="Times New Roman" w:cs="Times New Roman"/>
        </w:rPr>
        <w:t>године</w:t>
      </w:r>
      <w:proofErr w:type="gramEnd"/>
      <w:r w:rsidR="00DD1254" w:rsidRPr="004264C4">
        <w:rPr>
          <w:rFonts w:ascii="Times New Roman" w:hAnsi="Times New Roman" w:cs="Times New Roman"/>
        </w:rPr>
        <w:t xml:space="preserve">, 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члана </w:t>
      </w:r>
      <w:r w:rsidRPr="004264C4">
        <w:rPr>
          <w:rFonts w:ascii="Times New Roman" w:eastAsia="Times New Roman" w:hAnsi="Times New Roman" w:cs="Times New Roman"/>
          <w:lang w:val="sr-Latn-CS"/>
        </w:rPr>
        <w:t>8</w:t>
      </w:r>
      <w:r w:rsidRPr="004264C4">
        <w:rPr>
          <w:rFonts w:ascii="Times New Roman" w:eastAsia="Times New Roman" w:hAnsi="Times New Roman" w:cs="Times New Roman"/>
          <w:lang w:val="sr-Cyrl-CS"/>
        </w:rPr>
        <w:t>. Одлуке о инвестицијама у физичк</w:t>
      </w:r>
      <w:r w:rsidR="00A61C3A" w:rsidRPr="004264C4">
        <w:rPr>
          <w:rFonts w:ascii="Times New Roman" w:eastAsia="Times New Roman" w:hAnsi="Times New Roman" w:cs="Times New Roman"/>
        </w:rPr>
        <w:t>у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</w:t>
      </w:r>
      <w:r w:rsidR="00A61C3A" w:rsidRPr="004264C4">
        <w:rPr>
          <w:rFonts w:ascii="Times New Roman" w:eastAsia="Times New Roman" w:hAnsi="Times New Roman" w:cs="Times New Roman"/>
        </w:rPr>
        <w:t>имовину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пољопривредних газдинстава на територији општрине Гаџин Хан за 201</w:t>
      </w:r>
      <w:r w:rsidR="00EE637B">
        <w:rPr>
          <w:rFonts w:ascii="Times New Roman" w:eastAsia="Times New Roman" w:hAnsi="Times New Roman" w:cs="Times New Roman"/>
        </w:rPr>
        <w:t>9</w:t>
      </w:r>
      <w:r w:rsidRPr="004264C4">
        <w:rPr>
          <w:rFonts w:ascii="Times New Roman" w:eastAsia="Times New Roman" w:hAnsi="Times New Roman" w:cs="Times New Roman"/>
          <w:lang w:val="sr-Cyrl-CS"/>
        </w:rPr>
        <w:t>.</w:t>
      </w:r>
      <w:r w:rsidR="00A61C3A" w:rsidRPr="004264C4">
        <w:rPr>
          <w:rFonts w:ascii="Times New Roman" w:eastAsia="Times New Roman" w:hAnsi="Times New Roman" w:cs="Times New Roman"/>
        </w:rPr>
        <w:t xml:space="preserve"> </w:t>
      </w:r>
      <w:r w:rsidRPr="004264C4">
        <w:rPr>
          <w:rFonts w:ascii="Times New Roman" w:eastAsia="Times New Roman" w:hAnsi="Times New Roman" w:cs="Times New Roman"/>
          <w:lang w:val="sr-Cyrl-CS"/>
        </w:rPr>
        <w:t>годину и члана 4</w:t>
      </w:r>
      <w:r w:rsidR="00A61C3A" w:rsidRPr="004264C4">
        <w:rPr>
          <w:rFonts w:ascii="Times New Roman" w:eastAsia="Times New Roman" w:hAnsi="Times New Roman" w:cs="Times New Roman"/>
        </w:rPr>
        <w:t>.</w:t>
      </w:r>
      <w:r w:rsidRPr="004264C4">
        <w:rPr>
          <w:rFonts w:ascii="Times New Roman" w:eastAsia="Times New Roman" w:hAnsi="Times New Roman" w:cs="Times New Roman"/>
          <w:lang w:val="sr-Cyrl-CS"/>
        </w:rPr>
        <w:t xml:space="preserve"> Одлуке о регресу за репродуктивни материјал (вештачко осемењавање) на територији општине Гаџин Хан за 201</w:t>
      </w:r>
      <w:r w:rsidR="00A9084B">
        <w:rPr>
          <w:rFonts w:ascii="Times New Roman" w:eastAsia="Times New Roman" w:hAnsi="Times New Roman" w:cs="Times New Roman"/>
        </w:rPr>
        <w:t>9</w:t>
      </w:r>
      <w:r w:rsidRPr="004264C4">
        <w:rPr>
          <w:rFonts w:ascii="Times New Roman" w:eastAsia="Times New Roman" w:hAnsi="Times New Roman" w:cs="Times New Roman"/>
          <w:lang w:val="sr-Cyrl-CS"/>
        </w:rPr>
        <w:t>.годину,</w:t>
      </w:r>
    </w:p>
    <w:p w:rsidR="00C85116" w:rsidRPr="00F20FCF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6B0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5446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C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641C8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F20F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C85116" w:rsidRPr="00681793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85116" w:rsidRPr="00603BD8" w:rsidRDefault="00C85116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КОМИСИЈЕ ЗА СПРОВОЂЕЊЕ ПРОГРАМА МЕРА ПОЉОПРИВРЕДНЕ ПОЛИТИКЕ И ПОЛИТИКЕ РУРАЛНОГ РАЗВОЈА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2019.год.</w:t>
      </w:r>
    </w:p>
    <w:p w:rsidR="00C85116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Формира се Комисија за спровођење </w:t>
      </w:r>
      <w:r w:rsidR="006965E6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рограма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подршке за спровођење пољопривредне политике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политике руралног развоја </w:t>
      </w:r>
      <w:r w:rsidR="008378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треиторији општине Гаџин Хан за 2019.годину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C85116" w:rsidRPr="00681793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Звон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имир</w:t>
      </w:r>
      <w:proofErr w:type="spellEnd"/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Милошевић,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C85116" w:rsidRPr="004264C4" w:rsidRDefault="00901BCB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Велибор Миленковић</w:t>
      </w:r>
      <w:r w:rsidR="00C8511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85116"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4264C4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Величковић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681793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4264C4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817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Мирко Петровић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4C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Задатак Комисије је да утврди испуњеност услова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доделу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подстицаја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прописаних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инвестицијама у физичк</w:t>
      </w:r>
      <w:r w:rsidR="00A61C3A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имовину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пољопривредних газдинстава на територији општине Гаџин Хан за 201</w:t>
      </w:r>
      <w:r w:rsidR="00FE2690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.годину, међу кандидатима који ће своје захтеве са предвиђеном документацијом подносити на писарницу у Општинској управи општине Гаџин Хан 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до 15.12.201</w:t>
      </w:r>
      <w:r w:rsidR="00AF769D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20FC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 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до 13 часова као и Одлуком о регресу за репродуктивни материјал до 15.12.201</w:t>
      </w:r>
      <w:r w:rsidR="00901BC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5446B0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.год.</w:t>
      </w:r>
    </w:p>
    <w:p w:rsidR="00A61C3A" w:rsidRPr="00A61C3A" w:rsidRDefault="004264C4" w:rsidP="004264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="00A61C3A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дужна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првој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донесе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Пословник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61C3A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A61C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85116" w:rsidRPr="00CB501C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C85116" w:rsidRPr="00231A96" w:rsidRDefault="00C85116" w:rsidP="00F20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65E6">
        <w:rPr>
          <w:rFonts w:ascii="Times New Roman" w:eastAsia="Times New Roman" w:hAnsi="Times New Roman" w:cs="Times New Roman"/>
          <w:sz w:val="24"/>
          <w:szCs w:val="24"/>
        </w:rPr>
        <w:t>320-618</w:t>
      </w:r>
      <w:r>
        <w:rPr>
          <w:rFonts w:ascii="Times New Roman" w:eastAsia="Times New Roman" w:hAnsi="Times New Roman" w:cs="Times New Roman"/>
          <w:sz w:val="24"/>
          <w:szCs w:val="24"/>
        </w:rPr>
        <w:t>/1</w:t>
      </w:r>
      <w:r w:rsidR="00A9084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-III</w:t>
      </w:r>
    </w:p>
    <w:p w:rsidR="00C85116" w:rsidRPr="00CB501C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CB5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proofErr w:type="gramStart"/>
      <w:r w:rsidRPr="00CB501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063E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A9084B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</w:t>
      </w:r>
      <w:r w:rsidR="0010063E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.201</w:t>
      </w:r>
      <w:r w:rsidR="00A9084B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CB501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C85116" w:rsidRPr="00A24519" w:rsidRDefault="00C85116" w:rsidP="00C851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П</w:t>
      </w:r>
      <w:proofErr w:type="spellStart"/>
      <w:r w:rsidRPr="00CB501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C85116" w:rsidRPr="0002016B" w:rsidRDefault="00C85116" w:rsidP="00C85116">
      <w:pPr>
        <w:spacing w:before="100" w:beforeAutospacing="1" w:after="0" w:line="240" w:lineRule="auto"/>
        <w:jc w:val="center"/>
        <w:rPr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9084B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Марија Цветковић</w:t>
      </w:r>
      <w:r>
        <w:rPr>
          <w:lang w:val="sr-Cyrl-CS"/>
        </w:rPr>
        <w:t xml:space="preserve">      </w:t>
      </w:r>
    </w:p>
    <w:sectPr w:rsidR="00C85116" w:rsidRPr="0002016B" w:rsidSect="00E1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B02"/>
    <w:multiLevelType w:val="hybridMultilevel"/>
    <w:tmpl w:val="01DCC660"/>
    <w:lvl w:ilvl="0" w:tplc="EBE2E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16"/>
    <w:rsid w:val="00012A3D"/>
    <w:rsid w:val="00097666"/>
    <w:rsid w:val="0010063E"/>
    <w:rsid w:val="00245120"/>
    <w:rsid w:val="00395BE2"/>
    <w:rsid w:val="004264C4"/>
    <w:rsid w:val="00516517"/>
    <w:rsid w:val="005446B0"/>
    <w:rsid w:val="00641C84"/>
    <w:rsid w:val="0068655B"/>
    <w:rsid w:val="006965E6"/>
    <w:rsid w:val="006C6E4E"/>
    <w:rsid w:val="006E558F"/>
    <w:rsid w:val="007F0AB9"/>
    <w:rsid w:val="008378D3"/>
    <w:rsid w:val="008A50FF"/>
    <w:rsid w:val="00901BCB"/>
    <w:rsid w:val="00950741"/>
    <w:rsid w:val="00A335B6"/>
    <w:rsid w:val="00A61C3A"/>
    <w:rsid w:val="00A9084B"/>
    <w:rsid w:val="00AA1D7E"/>
    <w:rsid w:val="00AF769D"/>
    <w:rsid w:val="00C85116"/>
    <w:rsid w:val="00CE716E"/>
    <w:rsid w:val="00DD1254"/>
    <w:rsid w:val="00E90201"/>
    <w:rsid w:val="00EA2D28"/>
    <w:rsid w:val="00EE637B"/>
    <w:rsid w:val="00F20FCF"/>
    <w:rsid w:val="00FB3D4E"/>
    <w:rsid w:val="00FE2690"/>
    <w:rsid w:val="00FF1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16"/>
    <w:pPr>
      <w:ind w:left="720"/>
      <w:contextualSpacing/>
    </w:pPr>
  </w:style>
  <w:style w:type="paragraph" w:styleId="NoSpacing">
    <w:name w:val="No Spacing"/>
    <w:qFormat/>
    <w:rsid w:val="00DD12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2019-09-19T06:57:00Z</cp:lastPrinted>
  <dcterms:created xsi:type="dcterms:W3CDTF">2019-09-16T10:35:00Z</dcterms:created>
  <dcterms:modified xsi:type="dcterms:W3CDTF">2019-09-19T07:16:00Z</dcterms:modified>
</cp:coreProperties>
</file>