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74" w:rsidRPr="00A23A61" w:rsidRDefault="00F55B74" w:rsidP="00F55B74">
      <w:pPr>
        <w:pStyle w:val="NoSpacing"/>
        <w:ind w:firstLine="72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F3337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FD6AD0" w:rsidRPr="00A23A61">
        <w:rPr>
          <w:rFonts w:ascii="Times New Roman" w:hAnsi="Times New Roman"/>
          <w:b/>
          <w:sz w:val="24"/>
          <w:szCs w:val="24"/>
          <w:lang w:val="sr-Cyrl-CS"/>
        </w:rPr>
        <w:t>7</w:t>
      </w:r>
      <w:r w:rsidR="00235C49">
        <w:rPr>
          <w:rFonts w:ascii="Times New Roman" w:hAnsi="Times New Roman"/>
          <w:b/>
          <w:sz w:val="24"/>
          <w:szCs w:val="24"/>
          <w:lang w:val="sr-Cyrl-CS"/>
        </w:rPr>
        <w:t>2</w:t>
      </w:r>
      <w:r w:rsidR="00FD6AD0" w:rsidRPr="00A23A61">
        <w:rPr>
          <w:rFonts w:ascii="Times New Roman" w:hAnsi="Times New Roman"/>
          <w:b/>
          <w:sz w:val="24"/>
          <w:szCs w:val="24"/>
          <w:lang w:val="sr-Cyrl-CS"/>
        </w:rPr>
        <w:t>-4/2019</w:t>
      </w:r>
    </w:p>
    <w:p w:rsidR="00F55B74" w:rsidRDefault="00F55B74" w:rsidP="00943A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3A0B" w:rsidRPr="00A23A61" w:rsidRDefault="00411ACF" w:rsidP="00943A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5B71">
        <w:rPr>
          <w:rFonts w:ascii="Times New Roman" w:hAnsi="Times New Roman"/>
          <w:sz w:val="24"/>
          <w:szCs w:val="24"/>
          <w:lang w:val="sr-Cyrl-CS"/>
        </w:rPr>
        <w:t>На основу чл. 22. и члана</w:t>
      </w:r>
      <w:r w:rsidR="009C14EA">
        <w:rPr>
          <w:rFonts w:ascii="Times New Roman" w:hAnsi="Times New Roman"/>
          <w:sz w:val="24"/>
          <w:szCs w:val="24"/>
          <w:lang w:val="sr-Cyrl-CS"/>
        </w:rPr>
        <w:t xml:space="preserve"> 59, 60 и  61</w:t>
      </w:r>
      <w:r w:rsidRPr="00255B71">
        <w:rPr>
          <w:rFonts w:ascii="Times New Roman" w:hAnsi="Times New Roman"/>
          <w:sz w:val="24"/>
          <w:szCs w:val="24"/>
          <w:lang w:val="sr-Cyrl-CS"/>
        </w:rPr>
        <w:t xml:space="preserve"> Закона о јавним предузећима (Сл. гласник РС“, бр.15/2016 ), </w:t>
      </w:r>
      <w:r w:rsidR="00943A0B" w:rsidRPr="00287FF7">
        <w:rPr>
          <w:rFonts w:ascii="Times New Roman" w:hAnsi="Times New Roman"/>
          <w:sz w:val="24"/>
          <w:szCs w:val="24"/>
          <w:lang w:val="sr-Cyrl-CS"/>
        </w:rPr>
        <w:t xml:space="preserve">члана   74, члана </w:t>
      </w:r>
      <w:r w:rsidR="00943A0B" w:rsidRPr="00A23A61">
        <w:rPr>
          <w:rFonts w:ascii="Times New Roman" w:hAnsi="Times New Roman"/>
          <w:sz w:val="24"/>
          <w:szCs w:val="24"/>
          <w:lang w:val="sr-Cyrl-CS"/>
        </w:rPr>
        <w:t xml:space="preserve">79, члана 81, члана </w:t>
      </w:r>
      <w:r w:rsidR="00943A0B" w:rsidRPr="00287FF7">
        <w:rPr>
          <w:rFonts w:ascii="Times New Roman" w:hAnsi="Times New Roman"/>
          <w:sz w:val="24"/>
          <w:szCs w:val="24"/>
          <w:lang w:val="sr-Cyrl-CS"/>
        </w:rPr>
        <w:t>83.став 1.</w:t>
      </w:r>
      <w:r w:rsidR="0077218E" w:rsidRPr="00287FF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218E" w:rsidRPr="00A23A61">
        <w:rPr>
          <w:rFonts w:ascii="Times New Roman" w:hAnsi="Times New Roman"/>
          <w:sz w:val="24"/>
          <w:szCs w:val="24"/>
          <w:lang w:val="sr-Cyrl-CS"/>
        </w:rPr>
        <w:t>алинеја 3)</w:t>
      </w:r>
      <w:r w:rsidR="00943A0B" w:rsidRPr="00287FF7">
        <w:rPr>
          <w:rFonts w:ascii="Times New Roman" w:hAnsi="Times New Roman"/>
          <w:sz w:val="24"/>
          <w:szCs w:val="24"/>
          <w:lang w:val="sr-Cyrl-CS"/>
        </w:rPr>
        <w:t xml:space="preserve"> Статута јавног предузећа Дирекција за изградњу и комуналне делатности општине Гаџин Хан број</w:t>
      </w:r>
      <w:r w:rsidR="00943A0B" w:rsidRPr="00A23A61">
        <w:rPr>
          <w:rFonts w:ascii="Times New Roman" w:hAnsi="Times New Roman"/>
          <w:sz w:val="24"/>
          <w:szCs w:val="24"/>
          <w:lang w:val="sr-Cyrl-CS"/>
        </w:rPr>
        <w:t xml:space="preserve"> 36-3 </w:t>
      </w:r>
      <w:r w:rsidR="00943A0B" w:rsidRPr="00287FF7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943A0B" w:rsidRPr="00A23A61">
        <w:rPr>
          <w:rFonts w:ascii="Times New Roman" w:hAnsi="Times New Roman"/>
          <w:sz w:val="24"/>
          <w:szCs w:val="24"/>
          <w:lang w:val="sr-Cyrl-CS"/>
        </w:rPr>
        <w:t>24.октобра 2016.</w:t>
      </w:r>
      <w:r w:rsidR="00943A0B" w:rsidRPr="00287FF7">
        <w:rPr>
          <w:rFonts w:ascii="Times New Roman" w:hAnsi="Times New Roman"/>
          <w:sz w:val="24"/>
          <w:szCs w:val="24"/>
          <w:lang w:val="sr-Cyrl-CS"/>
        </w:rPr>
        <w:t xml:space="preserve"> године на који је Скупштина општине Гаџин Хан дала сагласност решењем број:06  број 264/2016-</w:t>
      </w:r>
      <w:r w:rsidR="00943A0B" w:rsidRPr="00255B71">
        <w:rPr>
          <w:rFonts w:ascii="Times New Roman" w:hAnsi="Times New Roman"/>
          <w:sz w:val="24"/>
          <w:szCs w:val="24"/>
        </w:rPr>
        <w:t>II</w:t>
      </w:r>
      <w:r w:rsidR="00943A0B" w:rsidRPr="00287FF7"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943A0B" w:rsidRPr="00A23A61">
        <w:rPr>
          <w:rFonts w:ascii="Times New Roman" w:hAnsi="Times New Roman"/>
          <w:sz w:val="24"/>
          <w:szCs w:val="24"/>
          <w:lang w:val="sr-Cyrl-CS"/>
        </w:rPr>
        <w:t>20.12.</w:t>
      </w:r>
      <w:r w:rsidR="00943A0B" w:rsidRPr="00287FF7">
        <w:rPr>
          <w:rFonts w:ascii="Times New Roman" w:hAnsi="Times New Roman"/>
          <w:sz w:val="24"/>
          <w:szCs w:val="24"/>
          <w:lang w:val="sr-Cyrl-CS"/>
        </w:rPr>
        <w:t xml:space="preserve">2016. године, </w:t>
      </w:r>
      <w:r w:rsidR="00A25079" w:rsidRPr="00A23A61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733DCB" w:rsidRPr="00A23A61">
        <w:rPr>
          <w:rFonts w:ascii="Times New Roman" w:hAnsi="Times New Roman"/>
          <w:sz w:val="24"/>
          <w:szCs w:val="24"/>
          <w:lang w:val="sr-Cyrl-CS"/>
        </w:rPr>
        <w:t xml:space="preserve">59, члана 60, члана </w:t>
      </w:r>
      <w:r w:rsidR="005A5132" w:rsidRPr="00A23A61">
        <w:rPr>
          <w:rFonts w:ascii="Times New Roman" w:hAnsi="Times New Roman"/>
          <w:sz w:val="24"/>
          <w:szCs w:val="24"/>
          <w:lang w:val="sr-Cyrl-CS"/>
        </w:rPr>
        <w:t xml:space="preserve">64, </w:t>
      </w:r>
      <w:r w:rsidR="00F55B74" w:rsidRPr="00A23A61">
        <w:rPr>
          <w:rFonts w:ascii="Times New Roman" w:hAnsi="Times New Roman"/>
          <w:sz w:val="24"/>
          <w:szCs w:val="24"/>
          <w:lang w:val="sr-Cyrl-CS"/>
        </w:rPr>
        <w:t xml:space="preserve"> члана </w:t>
      </w:r>
      <w:r w:rsidR="00A25079" w:rsidRPr="00A23A61">
        <w:rPr>
          <w:rFonts w:ascii="Times New Roman" w:hAnsi="Times New Roman"/>
          <w:sz w:val="24"/>
          <w:szCs w:val="24"/>
          <w:lang w:val="sr-Cyrl-CS"/>
        </w:rPr>
        <w:t>65</w:t>
      </w:r>
      <w:r w:rsidR="005A5132" w:rsidRPr="00A23A61">
        <w:rPr>
          <w:rFonts w:ascii="Times New Roman" w:hAnsi="Times New Roman"/>
          <w:sz w:val="24"/>
          <w:szCs w:val="24"/>
          <w:lang w:val="sr-Cyrl-CS"/>
        </w:rPr>
        <w:t xml:space="preserve"> и члана 66</w:t>
      </w:r>
      <w:r w:rsidR="00B13A93" w:rsidRPr="00A23A61">
        <w:rPr>
          <w:rFonts w:ascii="Times New Roman" w:hAnsi="Times New Roman"/>
          <w:sz w:val="24"/>
          <w:szCs w:val="24"/>
          <w:lang w:val="sr-Cyrl-CS"/>
        </w:rPr>
        <w:t xml:space="preserve"> Одлуке о комуналним делатностима </w:t>
      </w:r>
      <w:r w:rsidR="00B13A93" w:rsidRPr="00255B71">
        <w:rPr>
          <w:rFonts w:ascii="Times New Roman" w:hAnsi="Times New Roman"/>
          <w:sz w:val="24"/>
          <w:szCs w:val="24"/>
          <w:lang w:val="sr-Cyrl-CS"/>
        </w:rPr>
        <w:t>бр. 06- 22/2015-</w:t>
      </w:r>
      <w:r w:rsidR="00B13A93" w:rsidRPr="00255B71">
        <w:rPr>
          <w:rFonts w:ascii="Times New Roman" w:hAnsi="Times New Roman"/>
          <w:sz w:val="24"/>
          <w:szCs w:val="24"/>
          <w:lang w:val="sr-Latn-CS"/>
        </w:rPr>
        <w:t>II</w:t>
      </w:r>
      <w:r w:rsidR="00B13A93" w:rsidRPr="00A23A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13A93" w:rsidRPr="00255B71">
        <w:rPr>
          <w:rFonts w:ascii="Times New Roman" w:hAnsi="Times New Roman"/>
          <w:sz w:val="24"/>
          <w:szCs w:val="24"/>
          <w:lang w:val="sr-Cyrl-CS"/>
        </w:rPr>
        <w:t xml:space="preserve">од 13.03.2015. године (Сл. гласник бр.22/2015), </w:t>
      </w:r>
      <w:r w:rsidR="00943A0B" w:rsidRPr="00287FF7">
        <w:rPr>
          <w:rFonts w:ascii="Times New Roman" w:hAnsi="Times New Roman"/>
          <w:sz w:val="24"/>
          <w:szCs w:val="24"/>
          <w:lang w:val="sr-Cyrl-CS"/>
        </w:rPr>
        <w:t>члана 10 став 1. тачка 4)</w:t>
      </w:r>
      <w:r w:rsidR="00943A0B" w:rsidRPr="00A23A61">
        <w:rPr>
          <w:rFonts w:ascii="Times New Roman" w:hAnsi="Times New Roman"/>
          <w:sz w:val="24"/>
          <w:szCs w:val="24"/>
          <w:lang w:val="sr-Cyrl-CS"/>
        </w:rPr>
        <w:t xml:space="preserve">, члана 15, члана 18, члана 20 став 1. Пословника о раду Надзорног одбора ЈП Дирекција Гаџин Хан бр.45-6  од 24. јула 2017.године, </w:t>
      </w:r>
    </w:p>
    <w:p w:rsidR="00943A0B" w:rsidRPr="00A23A61" w:rsidRDefault="00943A0B" w:rsidP="00943A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3A61">
        <w:rPr>
          <w:rFonts w:ascii="Times New Roman" w:hAnsi="Times New Roman"/>
          <w:sz w:val="24"/>
          <w:szCs w:val="24"/>
          <w:lang w:val="sr-Cyrl-CS"/>
        </w:rPr>
        <w:t>Надзорни одбор Јавног предузећа Дирекција за изградњу и комуналне делатности општине Гаџин Хан именован решењем Скупштине општине Гаџин Хан бр.06-112/2017-</w:t>
      </w:r>
      <w:r w:rsidRPr="00255B71">
        <w:rPr>
          <w:rFonts w:ascii="Times New Roman" w:hAnsi="Times New Roman"/>
          <w:sz w:val="24"/>
          <w:szCs w:val="24"/>
        </w:rPr>
        <w:t>II</w:t>
      </w:r>
      <w:r w:rsidRPr="00A23A61">
        <w:rPr>
          <w:rFonts w:ascii="Times New Roman" w:hAnsi="Times New Roman"/>
          <w:sz w:val="24"/>
          <w:szCs w:val="24"/>
          <w:lang w:val="sr-Cyrl-CS"/>
        </w:rPr>
        <w:t xml:space="preserve">-1 од 14.06.2017. године, </w:t>
      </w:r>
    </w:p>
    <w:p w:rsidR="00943A0B" w:rsidRPr="00A23A61" w:rsidRDefault="00943A0B" w:rsidP="00943A0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3A61">
        <w:rPr>
          <w:rFonts w:ascii="Times New Roman" w:hAnsi="Times New Roman"/>
          <w:sz w:val="24"/>
          <w:szCs w:val="24"/>
          <w:lang w:val="sr-Cyrl-CS"/>
        </w:rPr>
        <w:t xml:space="preserve"> на </w:t>
      </w:r>
      <w:r w:rsidR="00FD6AD0" w:rsidRPr="00A23A61">
        <w:rPr>
          <w:rFonts w:ascii="Times New Roman" w:hAnsi="Times New Roman"/>
          <w:sz w:val="24"/>
          <w:szCs w:val="24"/>
          <w:lang w:val="sr-Cyrl-CS"/>
        </w:rPr>
        <w:t>7</w:t>
      </w:r>
      <w:r w:rsidR="00FA5610">
        <w:rPr>
          <w:rFonts w:ascii="Times New Roman" w:hAnsi="Times New Roman"/>
          <w:sz w:val="24"/>
          <w:szCs w:val="24"/>
          <w:lang w:val="sr-Cyrl-CS"/>
        </w:rPr>
        <w:t>2</w:t>
      </w:r>
      <w:r w:rsidR="00FD6AD0" w:rsidRPr="00A23A6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A23A61">
        <w:rPr>
          <w:rFonts w:ascii="Times New Roman" w:hAnsi="Times New Roman"/>
          <w:sz w:val="24"/>
          <w:szCs w:val="24"/>
          <w:lang w:val="sr-Cyrl-CS"/>
        </w:rPr>
        <w:t>(</w:t>
      </w:r>
      <w:r w:rsidR="00FD6AD0" w:rsidRPr="00A23A61">
        <w:rPr>
          <w:rFonts w:ascii="Times New Roman" w:hAnsi="Times New Roman"/>
          <w:sz w:val="24"/>
          <w:szCs w:val="24"/>
          <w:lang w:val="sr-Cyrl-CS"/>
        </w:rPr>
        <w:t xml:space="preserve"> седамдесет</w:t>
      </w:r>
      <w:r w:rsidR="00FA5610">
        <w:rPr>
          <w:rFonts w:ascii="Times New Roman" w:hAnsi="Times New Roman"/>
          <w:sz w:val="24"/>
          <w:szCs w:val="24"/>
          <w:lang w:val="sr-Cyrl-CS"/>
        </w:rPr>
        <w:t>другој</w:t>
      </w:r>
      <w:r w:rsidR="00FD6AD0" w:rsidRPr="00A23A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23A61">
        <w:rPr>
          <w:rFonts w:ascii="Times New Roman" w:hAnsi="Times New Roman"/>
          <w:sz w:val="24"/>
          <w:szCs w:val="24"/>
          <w:lang w:val="sr-Cyrl-CS"/>
        </w:rPr>
        <w:t>) седници Надзорног одбора Јавног предузећа Дирекција за изградњу и комуналне делатности општине Гаџин Хан, Гаџин Хан  ,  одржаној дана</w:t>
      </w:r>
      <w:r w:rsidR="00FD6AD0" w:rsidRPr="00A23A61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D52593" w:rsidRPr="00D52593">
        <w:rPr>
          <w:rFonts w:ascii="Times New Roman" w:hAnsi="Times New Roman"/>
          <w:sz w:val="24"/>
          <w:szCs w:val="24"/>
          <w:lang w:val="sr-Cyrl-CS"/>
        </w:rPr>
        <w:t>9</w:t>
      </w:r>
      <w:r w:rsidR="00FD6AD0" w:rsidRPr="00A23A61">
        <w:rPr>
          <w:rFonts w:ascii="Times New Roman" w:hAnsi="Times New Roman"/>
          <w:sz w:val="24"/>
          <w:szCs w:val="24"/>
          <w:lang w:val="sr-Cyrl-CS"/>
        </w:rPr>
        <w:t>. новембра 2019. године</w:t>
      </w:r>
      <w:r w:rsidRPr="00A23A61">
        <w:rPr>
          <w:rFonts w:ascii="Times New Roman" w:hAnsi="Times New Roman"/>
          <w:sz w:val="24"/>
          <w:szCs w:val="24"/>
          <w:lang w:val="sr-Cyrl-CS"/>
        </w:rPr>
        <w:t>, једногласно предлаже</w:t>
      </w:r>
    </w:p>
    <w:p w:rsidR="00943A0B" w:rsidRPr="00A23A61" w:rsidRDefault="00943A0B" w:rsidP="00943A0B">
      <w:pPr>
        <w:pStyle w:val="NoSpacing"/>
        <w:jc w:val="center"/>
        <w:rPr>
          <w:rFonts w:ascii="Times New Roman" w:hAnsi="Times New Roman"/>
          <w:lang w:val="sr-Cyrl-CS"/>
        </w:rPr>
      </w:pPr>
    </w:p>
    <w:p w:rsidR="00943A0B" w:rsidRPr="00A23A61" w:rsidRDefault="00943A0B" w:rsidP="00943A0B">
      <w:pPr>
        <w:pStyle w:val="NoSpacing"/>
        <w:jc w:val="center"/>
        <w:rPr>
          <w:rFonts w:ascii="Times New Roman" w:hAnsi="Times New Roman"/>
          <w:lang w:val="sr-Cyrl-CS"/>
        </w:rPr>
      </w:pPr>
    </w:p>
    <w:p w:rsidR="00943A0B" w:rsidRPr="00A23A61" w:rsidRDefault="00943A0B" w:rsidP="00943A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23A61">
        <w:rPr>
          <w:rFonts w:ascii="Times New Roman" w:hAnsi="Times New Roman"/>
          <w:b/>
          <w:sz w:val="24"/>
          <w:szCs w:val="24"/>
          <w:lang w:val="sr-Cyrl-CS"/>
        </w:rPr>
        <w:t xml:space="preserve">ПРОГРАМ ОДРЖАВАЊА </w:t>
      </w:r>
      <w:r w:rsidR="009C14EA" w:rsidRPr="00A23A61">
        <w:rPr>
          <w:rFonts w:ascii="Times New Roman" w:hAnsi="Times New Roman"/>
          <w:b/>
          <w:sz w:val="24"/>
          <w:szCs w:val="24"/>
          <w:lang w:val="sr-Cyrl-CS"/>
        </w:rPr>
        <w:t>УЛИЦА И ПУТЕВА</w:t>
      </w:r>
    </w:p>
    <w:p w:rsidR="00F55B74" w:rsidRPr="00A23A61" w:rsidRDefault="00F55B74" w:rsidP="00943A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36CB9" w:rsidRPr="00A23A61" w:rsidRDefault="00F732D6" w:rsidP="00943A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23A61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236CB9" w:rsidRPr="00A23A61">
        <w:rPr>
          <w:rFonts w:ascii="Times New Roman" w:hAnsi="Times New Roman"/>
          <w:b/>
          <w:sz w:val="24"/>
          <w:szCs w:val="24"/>
          <w:lang w:val="sr-Cyrl-CS"/>
        </w:rPr>
        <w:t xml:space="preserve">ТЕКУЋЕ ПОПРАВКЕ И ОДРЖАВАЊЕ УЛИЦА У НАСЕЉИМА, </w:t>
      </w:r>
    </w:p>
    <w:p w:rsidR="00F732D6" w:rsidRPr="00A23A61" w:rsidRDefault="00236CB9" w:rsidP="00943A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23A61">
        <w:rPr>
          <w:rFonts w:ascii="Times New Roman" w:hAnsi="Times New Roman"/>
          <w:b/>
          <w:sz w:val="24"/>
          <w:szCs w:val="24"/>
          <w:lang w:val="sr-Cyrl-CS"/>
        </w:rPr>
        <w:t xml:space="preserve">СЕОСКИХ ПУТЕВА, СПОРТСКИХ ТЕРЕНА И ЗЕЛЕНИХ ПОВРШИНА </w:t>
      </w:r>
      <w:r w:rsidR="00F732D6" w:rsidRPr="00A23A61">
        <w:rPr>
          <w:rFonts w:ascii="Times New Roman" w:hAnsi="Times New Roman"/>
          <w:b/>
          <w:sz w:val="24"/>
          <w:szCs w:val="24"/>
          <w:lang w:val="sr-Cyrl-CS"/>
        </w:rPr>
        <w:t>-</w:t>
      </w:r>
    </w:p>
    <w:p w:rsidR="00F55B74" w:rsidRPr="00A23A61" w:rsidRDefault="00FD6AD0" w:rsidP="00943A0B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23A61">
        <w:rPr>
          <w:rFonts w:ascii="Times New Roman" w:hAnsi="Times New Roman"/>
          <w:b/>
          <w:sz w:val="24"/>
          <w:szCs w:val="24"/>
          <w:lang w:val="sr-Cyrl-CS"/>
        </w:rPr>
        <w:t>з</w:t>
      </w:r>
      <w:r w:rsidR="00CE108C" w:rsidRPr="00A23A61">
        <w:rPr>
          <w:rFonts w:ascii="Times New Roman" w:hAnsi="Times New Roman"/>
          <w:b/>
          <w:sz w:val="24"/>
          <w:szCs w:val="24"/>
          <w:lang w:val="sr-Cyrl-CS"/>
        </w:rPr>
        <w:t>а 20</w:t>
      </w:r>
      <w:r w:rsidR="0043689D" w:rsidRPr="00A23A61">
        <w:rPr>
          <w:rFonts w:ascii="Times New Roman" w:hAnsi="Times New Roman"/>
          <w:b/>
          <w:sz w:val="24"/>
          <w:szCs w:val="24"/>
          <w:lang w:val="sr-Cyrl-CS"/>
        </w:rPr>
        <w:t>20</w:t>
      </w:r>
      <w:r w:rsidR="00CE108C" w:rsidRPr="00A23A61">
        <w:rPr>
          <w:rFonts w:ascii="Times New Roman" w:hAnsi="Times New Roman"/>
          <w:b/>
          <w:sz w:val="24"/>
          <w:szCs w:val="24"/>
          <w:lang w:val="sr-Cyrl-CS"/>
        </w:rPr>
        <w:t>.годину</w:t>
      </w:r>
    </w:p>
    <w:p w:rsidR="00943A0B" w:rsidRDefault="00CE108C" w:rsidP="00411ACF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696C62" w:rsidRPr="00A23A61" w:rsidRDefault="002D356F" w:rsidP="002D356F">
      <w:pPr>
        <w:ind w:left="-180"/>
        <w:jc w:val="center"/>
        <w:rPr>
          <w:b/>
          <w:lang w:val="sr-Cyrl-CS"/>
        </w:rPr>
      </w:pPr>
      <w:r w:rsidRPr="002D356F">
        <w:rPr>
          <w:b/>
        </w:rPr>
        <w:t>I</w:t>
      </w:r>
      <w:r w:rsidRPr="00A23A61">
        <w:rPr>
          <w:b/>
          <w:lang w:val="sr-Cyrl-CS"/>
        </w:rPr>
        <w:t xml:space="preserve"> ОПШТЕ ОДРЕДБЕ</w:t>
      </w:r>
    </w:p>
    <w:p w:rsidR="002D356F" w:rsidRPr="00A23A61" w:rsidRDefault="002D356F" w:rsidP="002D356F">
      <w:pPr>
        <w:ind w:left="-180"/>
        <w:jc w:val="center"/>
        <w:rPr>
          <w:lang w:val="sr-Cyrl-CS"/>
        </w:rPr>
      </w:pPr>
    </w:p>
    <w:p w:rsidR="000C1D1C" w:rsidRPr="00A23A61" w:rsidRDefault="00943A0B" w:rsidP="00411ACF">
      <w:pPr>
        <w:jc w:val="center"/>
        <w:rPr>
          <w:lang w:val="sr-Cyrl-CS"/>
        </w:rPr>
      </w:pPr>
      <w:r w:rsidRPr="00A23A61">
        <w:rPr>
          <w:lang w:val="sr-Cyrl-CS"/>
        </w:rPr>
        <w:t>Ч</w:t>
      </w:r>
      <w:r w:rsidR="00411ACF" w:rsidRPr="00A23A61">
        <w:rPr>
          <w:lang w:val="sr-Cyrl-CS"/>
        </w:rPr>
        <w:t>лан 1</w:t>
      </w:r>
    </w:p>
    <w:p w:rsidR="00B01B4E" w:rsidRPr="00A23A61" w:rsidRDefault="00B01B4E" w:rsidP="004122E7">
      <w:pPr>
        <w:tabs>
          <w:tab w:val="left" w:pos="1510"/>
        </w:tabs>
        <w:jc w:val="both"/>
        <w:rPr>
          <w:lang w:val="sr-Cyrl-CS"/>
        </w:rPr>
      </w:pPr>
    </w:p>
    <w:p w:rsidR="00236CB9" w:rsidRDefault="00B01B4E" w:rsidP="00236CB9">
      <w:pPr>
        <w:tabs>
          <w:tab w:val="left" w:pos="1510"/>
        </w:tabs>
        <w:jc w:val="both"/>
        <w:rPr>
          <w:lang w:val="sr-Cyrl-CS"/>
        </w:rPr>
      </w:pPr>
      <w:r w:rsidRPr="00A23A61">
        <w:rPr>
          <w:lang w:val="sr-Cyrl-CS"/>
        </w:rPr>
        <w:tab/>
      </w:r>
      <w:r w:rsidR="00B13A93">
        <w:rPr>
          <w:lang w:val="sr-Cyrl-CS"/>
        </w:rPr>
        <w:t>На основу</w:t>
      </w:r>
      <w:r w:rsidR="00A25079">
        <w:rPr>
          <w:lang w:val="sr-Cyrl-CS"/>
        </w:rPr>
        <w:t xml:space="preserve"> члана</w:t>
      </w:r>
      <w:r w:rsidR="005A5132">
        <w:rPr>
          <w:lang w:val="sr-Cyrl-CS"/>
        </w:rPr>
        <w:t xml:space="preserve"> </w:t>
      </w:r>
      <w:r w:rsidR="00733DCB" w:rsidRPr="00A23A61">
        <w:rPr>
          <w:lang w:val="sr-Cyrl-CS"/>
        </w:rPr>
        <w:t xml:space="preserve">члана 59, члана 60, члана 64,  члана 65 и члана 66 </w:t>
      </w:r>
      <w:r w:rsidR="00B13A93">
        <w:rPr>
          <w:lang w:val="sr-Cyrl-CS"/>
        </w:rPr>
        <w:t>Одлуке</w:t>
      </w:r>
      <w:r w:rsidR="000C1D1C" w:rsidRPr="0066268D">
        <w:rPr>
          <w:lang w:val="sr-Cyrl-CS"/>
        </w:rPr>
        <w:t xml:space="preserve"> о комуналним делатностима </w:t>
      </w:r>
      <w:r w:rsidR="000C1D1C">
        <w:rPr>
          <w:lang w:val="sr-Cyrl-CS"/>
        </w:rPr>
        <w:t xml:space="preserve">општине Гаџин Хан </w:t>
      </w:r>
      <w:r w:rsidR="00FD6AD0" w:rsidRPr="0066268D">
        <w:rPr>
          <w:lang w:val="sr-Cyrl-CS"/>
        </w:rPr>
        <w:t>(</w:t>
      </w:r>
      <w:r w:rsidR="00FD6AD0">
        <w:rPr>
          <w:lang w:val="sr-Cyrl-CS"/>
        </w:rPr>
        <w:t xml:space="preserve">„ </w:t>
      </w:r>
      <w:r w:rsidR="00FD6AD0" w:rsidRPr="0066268D">
        <w:rPr>
          <w:lang w:val="sr-Cyrl-CS"/>
        </w:rPr>
        <w:t>Сл</w:t>
      </w:r>
      <w:r w:rsidR="00FD6AD0">
        <w:rPr>
          <w:lang w:val="sr-Cyrl-CS"/>
        </w:rPr>
        <w:t>ужбени</w:t>
      </w:r>
      <w:r w:rsidR="00FD6AD0" w:rsidRPr="0066268D">
        <w:rPr>
          <w:lang w:val="sr-Cyrl-CS"/>
        </w:rPr>
        <w:t xml:space="preserve"> гласник</w:t>
      </w:r>
      <w:r w:rsidR="00FD6AD0">
        <w:rPr>
          <w:lang w:val="sr-Cyrl-CS"/>
        </w:rPr>
        <w:t xml:space="preserve"> града Ниша“, </w:t>
      </w:r>
      <w:r w:rsidR="00FD6AD0" w:rsidRPr="0066268D">
        <w:rPr>
          <w:lang w:val="sr-Cyrl-CS"/>
        </w:rPr>
        <w:t xml:space="preserve"> бр.22/2015</w:t>
      </w:r>
      <w:r w:rsidR="00FD6AD0">
        <w:rPr>
          <w:lang w:val="sr-Cyrl-CS"/>
        </w:rPr>
        <w:t xml:space="preserve"> и 82/2019</w:t>
      </w:r>
      <w:r w:rsidR="00FD6AD0" w:rsidRPr="0066268D">
        <w:rPr>
          <w:lang w:val="sr-Cyrl-CS"/>
        </w:rPr>
        <w:t>)</w:t>
      </w:r>
      <w:r w:rsidR="00FD6AD0">
        <w:rPr>
          <w:lang w:val="sr-Cyrl-CS"/>
        </w:rPr>
        <w:t xml:space="preserve">, </w:t>
      </w:r>
      <w:r w:rsidR="000C1D1C">
        <w:rPr>
          <w:lang w:val="sr-Cyrl-CS"/>
        </w:rPr>
        <w:t xml:space="preserve"> ЈП Дирекција Гаџин Хан </w:t>
      </w:r>
      <w:r w:rsidR="00A25079">
        <w:rPr>
          <w:lang w:val="sr-Cyrl-CS"/>
        </w:rPr>
        <w:t>обезбеђује радове на одржавању улица, путева и других јавних површина у на</w:t>
      </w:r>
      <w:r w:rsidR="002E7347">
        <w:rPr>
          <w:lang w:val="sr-Cyrl-CS"/>
        </w:rPr>
        <w:t xml:space="preserve">сељеним местима </w:t>
      </w:r>
      <w:r w:rsidR="00236CB9">
        <w:rPr>
          <w:lang w:val="sr-Cyrl-CS"/>
        </w:rPr>
        <w:t>Хан,  уређује и одржава јавне зелене површине  складу са овим Програмом донетим уз сагласност Скупштине општине.</w:t>
      </w:r>
    </w:p>
    <w:p w:rsidR="00236CB9" w:rsidRDefault="00236CB9" w:rsidP="00236CB9">
      <w:pPr>
        <w:tabs>
          <w:tab w:val="left" w:pos="1510"/>
        </w:tabs>
        <w:jc w:val="both"/>
        <w:rPr>
          <w:lang w:val="sr-Cyrl-CS"/>
        </w:rPr>
      </w:pPr>
    </w:p>
    <w:p w:rsidR="00236CB9" w:rsidRDefault="00236CB9" w:rsidP="00236CB9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2</w:t>
      </w:r>
    </w:p>
    <w:p w:rsidR="00236CB9" w:rsidRDefault="00236CB9" w:rsidP="00236CB9">
      <w:pPr>
        <w:tabs>
          <w:tab w:val="left" w:pos="1510"/>
        </w:tabs>
        <w:jc w:val="center"/>
        <w:rPr>
          <w:lang w:val="sr-Cyrl-CS"/>
        </w:rPr>
      </w:pPr>
    </w:p>
    <w:p w:rsidR="00F55B74" w:rsidRDefault="00F732D6" w:rsidP="002E7347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</w:r>
      <w:r w:rsidR="002E7347">
        <w:rPr>
          <w:lang w:val="sr-Cyrl-CS"/>
        </w:rPr>
        <w:t>Одржавање улица, путева и других јавних површина у насељеним местима је поправка, реконструкција, модернизација и извођење других радова на одржавању улица и саобраћајница, јавних површина ( тргова, платоа и сл.) и вертикалне и хоризонталне сигнализације.</w:t>
      </w:r>
    </w:p>
    <w:p w:rsidR="005A5132" w:rsidRDefault="002E7347" w:rsidP="002E7347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  <w:t>Одржавање путева и пешачких прелаза обухвата летње и зимско одржавање локалних путева и текуће поправке и одржавање улица, сеоских путева.</w:t>
      </w:r>
    </w:p>
    <w:p w:rsidR="00DE54EC" w:rsidRDefault="005A5132" w:rsidP="004122E7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</w:r>
      <w:r w:rsidR="00DE54EC">
        <w:rPr>
          <w:lang w:val="sr-Cyrl-CS"/>
        </w:rPr>
        <w:t>Извођењ</w:t>
      </w:r>
      <w:r w:rsidR="002601B1">
        <w:rPr>
          <w:lang w:val="sr-Cyrl-CS"/>
        </w:rPr>
        <w:t>е радова из претходног става ово</w:t>
      </w:r>
      <w:r w:rsidR="00DE54EC">
        <w:rPr>
          <w:lang w:val="sr-Cyrl-CS"/>
        </w:rPr>
        <w:t>г члана Програма обавља ЈП Дирекција или поверава уговором предузећу или предузетнику регистрованом за обављање те делатности, путем прибављања понуда.</w:t>
      </w:r>
    </w:p>
    <w:p w:rsidR="00236CB9" w:rsidRDefault="00236CB9" w:rsidP="004122E7">
      <w:pPr>
        <w:tabs>
          <w:tab w:val="left" w:pos="1510"/>
        </w:tabs>
        <w:jc w:val="both"/>
        <w:rPr>
          <w:lang w:val="sr-Cyrl-CS"/>
        </w:rPr>
      </w:pPr>
    </w:p>
    <w:p w:rsidR="00236CB9" w:rsidRDefault="00236CB9" w:rsidP="004122E7">
      <w:pPr>
        <w:tabs>
          <w:tab w:val="left" w:pos="1510"/>
        </w:tabs>
        <w:jc w:val="both"/>
        <w:rPr>
          <w:lang w:val="sr-Cyrl-CS"/>
        </w:rPr>
      </w:pPr>
    </w:p>
    <w:p w:rsidR="00236CB9" w:rsidRDefault="00236CB9" w:rsidP="00236CB9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3</w:t>
      </w:r>
    </w:p>
    <w:p w:rsidR="00236CB9" w:rsidRDefault="00236CB9" w:rsidP="00236CB9">
      <w:pPr>
        <w:tabs>
          <w:tab w:val="left" w:pos="1510"/>
        </w:tabs>
        <w:jc w:val="both"/>
        <w:rPr>
          <w:lang w:val="sr-Cyrl-CS"/>
        </w:rPr>
      </w:pPr>
    </w:p>
    <w:p w:rsidR="00236CB9" w:rsidRDefault="00236CB9" w:rsidP="00236CB9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  <w:t>Уређивање и одржавање паркова, зелених и рекреационих површина ( у даљем тексту:јавне зелене површине) је засађивање дрвећа, заштитног зеленила и другог растиња и траве, кресање дрвећа и кошења траве, одржавање, опремање и чишћење паркова, тргова, приобаља и других јавних зелених површина, одржавање и чишћење површина за рекреацију и одржавање и уређивање јавних плажа.</w:t>
      </w:r>
    </w:p>
    <w:p w:rsidR="00236CB9" w:rsidRDefault="00236CB9" w:rsidP="00236CB9">
      <w:pPr>
        <w:tabs>
          <w:tab w:val="left" w:pos="1510"/>
        </w:tabs>
        <w:jc w:val="both"/>
        <w:rPr>
          <w:lang w:val="sr-Cyrl-CS"/>
        </w:rPr>
      </w:pPr>
    </w:p>
    <w:p w:rsidR="00236CB9" w:rsidRDefault="00236CB9" w:rsidP="00236CB9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4</w:t>
      </w:r>
    </w:p>
    <w:p w:rsidR="00236CB9" w:rsidRDefault="00236CB9" w:rsidP="00236CB9">
      <w:pPr>
        <w:tabs>
          <w:tab w:val="left" w:pos="1510"/>
        </w:tabs>
        <w:rPr>
          <w:lang w:val="sr-Cyrl-CS"/>
        </w:rPr>
      </w:pPr>
    </w:p>
    <w:p w:rsidR="00236CB9" w:rsidRDefault="00236CB9" w:rsidP="00236CB9">
      <w:pPr>
        <w:tabs>
          <w:tab w:val="left" w:pos="1510"/>
        </w:tabs>
        <w:rPr>
          <w:lang w:val="sr-Cyrl-CS"/>
        </w:rPr>
      </w:pPr>
      <w:r>
        <w:rPr>
          <w:lang w:val="sr-Cyrl-CS"/>
        </w:rPr>
        <w:tab/>
        <w:t>Јавним зеленим површинама сматрају се:</w:t>
      </w:r>
    </w:p>
    <w:p w:rsidR="00236CB9" w:rsidRPr="00FC075B" w:rsidRDefault="00236CB9" w:rsidP="00FC075B">
      <w:pPr>
        <w:numPr>
          <w:ilvl w:val="0"/>
          <w:numId w:val="12"/>
        </w:numPr>
        <w:tabs>
          <w:tab w:val="left" w:pos="1510"/>
        </w:tabs>
        <w:jc w:val="both"/>
        <w:rPr>
          <w:lang w:val="sr-Cyrl-CS"/>
        </w:rPr>
      </w:pPr>
      <w:r w:rsidRPr="001947B4">
        <w:rPr>
          <w:lang w:val="sr-Cyrl-CS"/>
        </w:rPr>
        <w:t>паркови, скверови, дрвореди и улични травњаци који се налазе између</w:t>
      </w:r>
      <w:r w:rsidR="00FC075B" w:rsidRPr="00235C49">
        <w:rPr>
          <w:lang w:val="sr-Cyrl-CS"/>
        </w:rPr>
        <w:t xml:space="preserve"> </w:t>
      </w:r>
      <w:r w:rsidRPr="00FC075B">
        <w:rPr>
          <w:lang w:val="sr-Cyrl-CS"/>
        </w:rPr>
        <w:t>пешачких тротоара, паркинг простора и јавних путева,</w:t>
      </w:r>
    </w:p>
    <w:p w:rsidR="00236CB9" w:rsidRDefault="00236CB9" w:rsidP="00236CB9">
      <w:pPr>
        <w:numPr>
          <w:ilvl w:val="0"/>
          <w:numId w:val="12"/>
        </w:numPr>
        <w:tabs>
          <w:tab w:val="left" w:pos="1510"/>
        </w:tabs>
        <w:rPr>
          <w:lang w:val="sr-Cyrl-CS"/>
        </w:rPr>
      </w:pPr>
      <w:r>
        <w:rPr>
          <w:lang w:val="sr-Cyrl-CS"/>
        </w:rPr>
        <w:t>заштитни појасеви зеленила у насељима и индустријским зонама,</w:t>
      </w:r>
    </w:p>
    <w:p w:rsidR="00236CB9" w:rsidRPr="00FC075B" w:rsidRDefault="00236CB9" w:rsidP="00FC075B">
      <w:pPr>
        <w:numPr>
          <w:ilvl w:val="0"/>
          <w:numId w:val="12"/>
        </w:numPr>
        <w:tabs>
          <w:tab w:val="left" w:pos="1510"/>
        </w:tabs>
        <w:rPr>
          <w:lang w:val="sr-Cyrl-CS"/>
        </w:rPr>
      </w:pPr>
      <w:r>
        <w:rPr>
          <w:lang w:val="sr-Cyrl-CS"/>
        </w:rPr>
        <w:t xml:space="preserve">зеленило посебних намена ( зеленило на гробљима, зеленило око културних </w:t>
      </w:r>
      <w:r w:rsidRPr="00FC075B">
        <w:rPr>
          <w:lang w:val="sr-Cyrl-CS"/>
        </w:rPr>
        <w:t>и историјских споменика и других значајних друштвених објеката,  зеленило на вашариштима и др.</w:t>
      </w:r>
    </w:p>
    <w:p w:rsidR="00236CB9" w:rsidRDefault="00236CB9" w:rsidP="00236CB9">
      <w:pPr>
        <w:tabs>
          <w:tab w:val="left" w:pos="1510"/>
        </w:tabs>
        <w:jc w:val="both"/>
        <w:rPr>
          <w:lang w:val="sr-Cyrl-CS"/>
        </w:rPr>
      </w:pPr>
    </w:p>
    <w:p w:rsidR="00236CB9" w:rsidRDefault="00236CB9" w:rsidP="00236CB9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5</w:t>
      </w:r>
    </w:p>
    <w:p w:rsidR="00236CB9" w:rsidRDefault="00236CB9" w:rsidP="00236CB9">
      <w:pPr>
        <w:tabs>
          <w:tab w:val="left" w:pos="1510"/>
        </w:tabs>
        <w:rPr>
          <w:lang w:val="sr-Cyrl-CS"/>
        </w:rPr>
      </w:pPr>
    </w:p>
    <w:p w:rsidR="00236CB9" w:rsidRDefault="00236CB9" w:rsidP="00236CB9">
      <w:pPr>
        <w:tabs>
          <w:tab w:val="left" w:pos="1510"/>
        </w:tabs>
        <w:rPr>
          <w:lang w:val="sr-Cyrl-CS"/>
        </w:rPr>
      </w:pPr>
      <w:r>
        <w:rPr>
          <w:lang w:val="sr-Cyrl-CS"/>
        </w:rPr>
        <w:tab/>
        <w:t>Уређење и одржавање јавних зелених површина обухвата:</w:t>
      </w:r>
    </w:p>
    <w:p w:rsidR="00236CB9" w:rsidRDefault="00236CB9" w:rsidP="00236CB9">
      <w:pPr>
        <w:numPr>
          <w:ilvl w:val="0"/>
          <w:numId w:val="13"/>
        </w:num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>одржавање свих елемената зеленила ( дрвеће, шибље, живе ограде, травњаци, жардињере и др.)  на оптималном нивоу у циљу обезбеђивања основне функције озељењавања,</w:t>
      </w:r>
    </w:p>
    <w:p w:rsidR="00236CB9" w:rsidRDefault="00236CB9" w:rsidP="00236CB9">
      <w:pPr>
        <w:numPr>
          <w:ilvl w:val="0"/>
          <w:numId w:val="13"/>
        </w:num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>засађивање украсног дрвећа, шибља, цвећа и сл.,</w:t>
      </w:r>
    </w:p>
    <w:p w:rsidR="00236CB9" w:rsidRDefault="00236CB9" w:rsidP="00236CB9">
      <w:pPr>
        <w:numPr>
          <w:ilvl w:val="0"/>
          <w:numId w:val="13"/>
        </w:num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>сечење и кресање грана дрвећа и изданака око дрвећа и уклањање окресаних и отсечених грана,</w:t>
      </w:r>
    </w:p>
    <w:p w:rsidR="00236CB9" w:rsidRDefault="00236CB9" w:rsidP="00236CB9">
      <w:pPr>
        <w:numPr>
          <w:ilvl w:val="0"/>
          <w:numId w:val="13"/>
        </w:num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>редовно кошење траве-до висине 10 сантиметара,</w:t>
      </w:r>
    </w:p>
    <w:p w:rsidR="00236CB9" w:rsidRDefault="00236CB9" w:rsidP="00236CB9">
      <w:pPr>
        <w:numPr>
          <w:ilvl w:val="0"/>
          <w:numId w:val="13"/>
        </w:num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>одржавање свих елемената уређења и опремања јавних зелених површина ( стаза, путева, клупа, фонтана, чесми, корпи за отпаткеи др.),</w:t>
      </w:r>
    </w:p>
    <w:p w:rsidR="00236CB9" w:rsidRDefault="00236CB9" w:rsidP="00236CB9">
      <w:pPr>
        <w:numPr>
          <w:ilvl w:val="0"/>
          <w:numId w:val="13"/>
        </w:num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>предузимање мера за заштиту зеленила од биљних болести и штеточина,</w:t>
      </w:r>
    </w:p>
    <w:p w:rsidR="00236CB9" w:rsidRDefault="00236CB9" w:rsidP="00236CB9">
      <w:pPr>
        <w:numPr>
          <w:ilvl w:val="0"/>
          <w:numId w:val="13"/>
        </w:num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>обезбеђење коришћења јавних зелених површина у складу са њиховом наменом,</w:t>
      </w:r>
    </w:p>
    <w:p w:rsidR="00B01B4E" w:rsidRDefault="00236CB9" w:rsidP="00236CB9">
      <w:pPr>
        <w:tabs>
          <w:tab w:val="left" w:pos="1510"/>
        </w:tabs>
        <w:jc w:val="both"/>
        <w:rPr>
          <w:lang w:val="sr-Cyrl-CS"/>
        </w:rPr>
      </w:pPr>
      <w:r w:rsidRPr="003563B9">
        <w:rPr>
          <w:lang w:val="sr-Cyrl-CS"/>
        </w:rPr>
        <w:t>редовно чишћење и уклањање разног отпада.</w:t>
      </w:r>
    </w:p>
    <w:p w:rsidR="00F55B74" w:rsidRDefault="00F55B74" w:rsidP="004122E7">
      <w:pPr>
        <w:tabs>
          <w:tab w:val="left" w:pos="1510"/>
        </w:tabs>
        <w:jc w:val="both"/>
        <w:rPr>
          <w:lang w:val="sr-Cyrl-CS"/>
        </w:rPr>
      </w:pPr>
    </w:p>
    <w:p w:rsidR="002D356F" w:rsidRPr="002D356F" w:rsidRDefault="002D356F" w:rsidP="002D356F">
      <w:pPr>
        <w:tabs>
          <w:tab w:val="left" w:pos="1510"/>
        </w:tabs>
        <w:jc w:val="center"/>
        <w:rPr>
          <w:b/>
          <w:lang w:val="sr-Cyrl-CS"/>
        </w:rPr>
      </w:pPr>
      <w:r w:rsidRPr="002D356F">
        <w:rPr>
          <w:b/>
        </w:rPr>
        <w:t>II</w:t>
      </w:r>
      <w:r w:rsidRPr="00A23A61">
        <w:rPr>
          <w:b/>
          <w:lang w:val="sr-Cyrl-CS"/>
        </w:rPr>
        <w:t xml:space="preserve"> </w:t>
      </w:r>
      <w:r w:rsidRPr="002D356F">
        <w:rPr>
          <w:b/>
          <w:lang w:val="sr-Cyrl-CS"/>
        </w:rPr>
        <w:t xml:space="preserve">ПРЕДМЕТ ПРОГРАМА </w:t>
      </w:r>
    </w:p>
    <w:p w:rsidR="00B01B4E" w:rsidRDefault="00B01B4E" w:rsidP="003520CD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236CB9">
        <w:rPr>
          <w:lang w:val="sr-Cyrl-CS"/>
        </w:rPr>
        <w:t>6</w:t>
      </w:r>
    </w:p>
    <w:p w:rsidR="003520CD" w:rsidRDefault="003520CD" w:rsidP="003520CD">
      <w:pPr>
        <w:tabs>
          <w:tab w:val="left" w:pos="1510"/>
        </w:tabs>
        <w:jc w:val="center"/>
        <w:rPr>
          <w:lang w:val="sr-Cyrl-CS"/>
        </w:rPr>
      </w:pPr>
    </w:p>
    <w:p w:rsidR="003520CD" w:rsidRDefault="003520CD" w:rsidP="00236CB9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  <w:t xml:space="preserve">Овим </w:t>
      </w:r>
      <w:r w:rsidRPr="00236CB9">
        <w:rPr>
          <w:b/>
          <w:lang w:val="sr-Cyrl-CS"/>
        </w:rPr>
        <w:t xml:space="preserve">Програмом </w:t>
      </w:r>
      <w:r w:rsidR="00236CB9" w:rsidRPr="00236CB9">
        <w:rPr>
          <w:b/>
          <w:lang w:val="sr-Cyrl-CS"/>
        </w:rPr>
        <w:t>текућих поправки и одржавања улица у насељима, сеоских путева, спорстких терена и зелених површина</w:t>
      </w:r>
      <w:r w:rsidR="00236CB9">
        <w:rPr>
          <w:lang w:val="sr-Cyrl-CS"/>
        </w:rPr>
        <w:t xml:space="preserve"> </w:t>
      </w:r>
      <w:r>
        <w:rPr>
          <w:lang w:val="sr-Cyrl-CS"/>
        </w:rPr>
        <w:t>уређује се:</w:t>
      </w:r>
    </w:p>
    <w:p w:rsidR="00236CB9" w:rsidRPr="007660A8" w:rsidRDefault="00236CB9" w:rsidP="007660A8">
      <w:pPr>
        <w:numPr>
          <w:ilvl w:val="0"/>
          <w:numId w:val="1"/>
        </w:num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 xml:space="preserve">врста и обим радова текућих поправки и одржавања улица у насељима и </w:t>
      </w:r>
      <w:r w:rsidR="00737B1B">
        <w:rPr>
          <w:lang w:val="sr-Cyrl-CS"/>
        </w:rPr>
        <w:t xml:space="preserve">  </w:t>
      </w:r>
      <w:r>
        <w:rPr>
          <w:lang w:val="sr-Cyrl-CS"/>
        </w:rPr>
        <w:t xml:space="preserve">спорстких терена </w:t>
      </w:r>
    </w:p>
    <w:p w:rsidR="00236CB9" w:rsidRPr="0053222D" w:rsidRDefault="00236CB9" w:rsidP="00236CB9">
      <w:pPr>
        <w:numPr>
          <w:ilvl w:val="0"/>
          <w:numId w:val="1"/>
        </w:numPr>
        <w:tabs>
          <w:tab w:val="left" w:pos="1510"/>
        </w:tabs>
        <w:rPr>
          <w:lang w:val="sr-Cyrl-CS"/>
        </w:rPr>
      </w:pPr>
      <w:r>
        <w:rPr>
          <w:lang w:val="sr-Cyrl-CS"/>
        </w:rPr>
        <w:t>предрачун потребних средстава;</w:t>
      </w:r>
    </w:p>
    <w:p w:rsidR="00236CB9" w:rsidRDefault="00236CB9" w:rsidP="00236CB9">
      <w:pPr>
        <w:numPr>
          <w:ilvl w:val="0"/>
          <w:numId w:val="1"/>
        </w:numPr>
        <w:tabs>
          <w:tab w:val="left" w:pos="1510"/>
        </w:tabs>
        <w:rPr>
          <w:lang w:val="sr-Cyrl-CS"/>
        </w:rPr>
      </w:pPr>
      <w:r>
        <w:rPr>
          <w:lang w:val="sr-Cyrl-CS"/>
        </w:rPr>
        <w:t>изворе и начин финансирања;</w:t>
      </w:r>
    </w:p>
    <w:p w:rsidR="00236CB9" w:rsidRDefault="00236CB9" w:rsidP="00236CB9">
      <w:pPr>
        <w:numPr>
          <w:ilvl w:val="0"/>
          <w:numId w:val="1"/>
        </w:numPr>
        <w:tabs>
          <w:tab w:val="left" w:pos="1510"/>
        </w:tabs>
        <w:rPr>
          <w:lang w:val="sr-Cyrl-CS"/>
        </w:rPr>
      </w:pPr>
      <w:r>
        <w:rPr>
          <w:lang w:val="sr-Cyrl-CS"/>
        </w:rPr>
        <w:t xml:space="preserve">редослед и рокове извођења радова и реализације програма у целини. </w:t>
      </w:r>
    </w:p>
    <w:p w:rsidR="00236CB9" w:rsidRDefault="00236CB9" w:rsidP="00236CB9">
      <w:pPr>
        <w:tabs>
          <w:tab w:val="left" w:pos="1510"/>
        </w:tabs>
        <w:jc w:val="both"/>
        <w:rPr>
          <w:lang w:val="sr-Cyrl-CS"/>
        </w:rPr>
      </w:pPr>
    </w:p>
    <w:p w:rsidR="00B01B4E" w:rsidRDefault="00B01B4E" w:rsidP="004122E7">
      <w:pPr>
        <w:tabs>
          <w:tab w:val="left" w:pos="1510"/>
        </w:tabs>
        <w:jc w:val="both"/>
        <w:rPr>
          <w:lang w:val="sr-Cyrl-CS"/>
        </w:rPr>
      </w:pPr>
    </w:p>
    <w:p w:rsidR="00236CB9" w:rsidRPr="00236CB9" w:rsidRDefault="00255B71" w:rsidP="00236CB9">
      <w:pPr>
        <w:tabs>
          <w:tab w:val="left" w:pos="1510"/>
        </w:tabs>
        <w:ind w:left="720"/>
        <w:jc w:val="center"/>
        <w:rPr>
          <w:b/>
          <w:lang w:val="sr-Cyrl-CS"/>
        </w:rPr>
      </w:pPr>
      <w:r>
        <w:rPr>
          <w:b/>
        </w:rPr>
        <w:t>II</w:t>
      </w:r>
      <w:r w:rsidRPr="00A23A61">
        <w:rPr>
          <w:b/>
          <w:lang w:val="sr-Cyrl-CS"/>
        </w:rPr>
        <w:t xml:space="preserve"> 1) </w:t>
      </w:r>
      <w:r w:rsidR="002D356F" w:rsidRPr="00A23A61">
        <w:rPr>
          <w:b/>
          <w:lang w:val="sr-Cyrl-CS"/>
        </w:rPr>
        <w:t>В</w:t>
      </w:r>
      <w:r w:rsidR="002D356F" w:rsidRPr="002D356F">
        <w:rPr>
          <w:b/>
          <w:lang w:val="sr-Cyrl-CS"/>
        </w:rPr>
        <w:t xml:space="preserve">рста и обим радова </w:t>
      </w:r>
      <w:r w:rsidR="00236CB9" w:rsidRPr="00236CB9">
        <w:rPr>
          <w:b/>
          <w:lang w:val="sr-Cyrl-CS"/>
        </w:rPr>
        <w:t>текућих поправки и одржавања улица у насељима и спорстких терена</w:t>
      </w:r>
    </w:p>
    <w:p w:rsidR="002D356F" w:rsidRPr="002D356F" w:rsidRDefault="002D356F" w:rsidP="002D356F">
      <w:pPr>
        <w:tabs>
          <w:tab w:val="left" w:pos="1510"/>
        </w:tabs>
        <w:jc w:val="center"/>
        <w:rPr>
          <w:b/>
          <w:lang w:val="sr-Cyrl-CS"/>
        </w:rPr>
      </w:pPr>
    </w:p>
    <w:p w:rsidR="00236CB9" w:rsidRDefault="002D356F" w:rsidP="00236CB9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 xml:space="preserve">Члан </w:t>
      </w:r>
      <w:r w:rsidR="00737B1B">
        <w:rPr>
          <w:lang w:val="sr-Cyrl-CS"/>
        </w:rPr>
        <w:t>7</w:t>
      </w:r>
    </w:p>
    <w:p w:rsidR="002E7347" w:rsidRPr="00A23A61" w:rsidRDefault="00733DCB" w:rsidP="00733DCB">
      <w:pPr>
        <w:tabs>
          <w:tab w:val="left" w:pos="1510"/>
        </w:tabs>
        <w:jc w:val="both"/>
        <w:rPr>
          <w:b/>
          <w:lang w:val="sr-Cyrl-CS"/>
        </w:rPr>
      </w:pPr>
      <w:r>
        <w:rPr>
          <w:lang w:val="sr-Cyrl-CS"/>
        </w:rPr>
        <w:t>Текуће поправке</w:t>
      </w:r>
      <w:r w:rsidR="00236CB9">
        <w:rPr>
          <w:lang w:val="sr-Cyrl-CS"/>
        </w:rPr>
        <w:t xml:space="preserve"> и одржавања улица у насељима и спорстких терена</w:t>
      </w:r>
      <w:r w:rsidR="00236CB9" w:rsidRPr="00A23A61">
        <w:rPr>
          <w:lang w:val="sr-Cyrl-CS"/>
        </w:rPr>
        <w:t xml:space="preserve"> обављаће се према следећем п</w:t>
      </w:r>
      <w:r w:rsidR="00236CB9" w:rsidRPr="00287FF7">
        <w:rPr>
          <w:lang w:val="sr-Cyrl-CS"/>
        </w:rPr>
        <w:t>лан</w:t>
      </w:r>
      <w:r w:rsidR="00236CB9" w:rsidRPr="00A23A61">
        <w:rPr>
          <w:lang w:val="sr-Cyrl-CS"/>
        </w:rPr>
        <w:t>у</w:t>
      </w:r>
      <w:r w:rsidR="00236CB9" w:rsidRPr="00287FF7">
        <w:rPr>
          <w:lang w:val="sr-Cyrl-CS"/>
        </w:rPr>
        <w:t xml:space="preserve"> активности за 20</w:t>
      </w:r>
      <w:r w:rsidR="0043689D">
        <w:rPr>
          <w:lang w:val="sr-Cyrl-CS"/>
        </w:rPr>
        <w:t>20</w:t>
      </w:r>
      <w:r w:rsidR="00236CB9" w:rsidRPr="00287FF7">
        <w:rPr>
          <w:lang w:val="sr-Cyrl-CS"/>
        </w:rPr>
        <w:t>. годину</w:t>
      </w:r>
      <w:r w:rsidR="00236CB9" w:rsidRPr="00A23A61">
        <w:rPr>
          <w:lang w:val="sr-Cyrl-CS"/>
        </w:rPr>
        <w:t xml:space="preserve"> по врсти и обиму</w:t>
      </w:r>
      <w:r w:rsidR="00236CB9" w:rsidRPr="00A23A61">
        <w:rPr>
          <w:b/>
          <w:lang w:val="sr-Cyrl-CS"/>
        </w:rPr>
        <w:t>:</w:t>
      </w:r>
      <w:r w:rsidR="009A30E9" w:rsidRPr="00A23A61">
        <w:rPr>
          <w:b/>
          <w:lang w:val="sr-Cyrl-CS"/>
        </w:rPr>
        <w:tab/>
      </w:r>
    </w:p>
    <w:p w:rsidR="005A5132" w:rsidRPr="00A23A61" w:rsidRDefault="005A5132" w:rsidP="002E7347">
      <w:pPr>
        <w:tabs>
          <w:tab w:val="left" w:pos="2060"/>
        </w:tabs>
        <w:rPr>
          <w:b/>
          <w:lang w:val="sr-Cyrl-CS"/>
        </w:rPr>
      </w:pPr>
    </w:p>
    <w:p w:rsidR="00236CB9" w:rsidRPr="00236CB9" w:rsidRDefault="00236CB9" w:rsidP="00236CB9">
      <w:pPr>
        <w:numPr>
          <w:ilvl w:val="0"/>
          <w:numId w:val="14"/>
        </w:numPr>
        <w:jc w:val="both"/>
        <w:rPr>
          <w:b/>
        </w:rPr>
      </w:pPr>
      <w:proofErr w:type="spellStart"/>
      <w:r w:rsidRPr="00E85E99">
        <w:rPr>
          <w:b/>
        </w:rPr>
        <w:t>Радови</w:t>
      </w:r>
      <w:proofErr w:type="spellEnd"/>
      <w:r w:rsidRPr="00E85E99">
        <w:rPr>
          <w:b/>
        </w:rPr>
        <w:t xml:space="preserve"> </w:t>
      </w:r>
      <w:proofErr w:type="spellStart"/>
      <w:r w:rsidRPr="00E85E99">
        <w:rPr>
          <w:b/>
        </w:rPr>
        <w:t>на</w:t>
      </w:r>
      <w:proofErr w:type="spellEnd"/>
      <w:r w:rsidRPr="00E85E99">
        <w:rPr>
          <w:b/>
        </w:rPr>
        <w:t xml:space="preserve"> </w:t>
      </w:r>
      <w:proofErr w:type="spellStart"/>
      <w:r w:rsidRPr="00E85E99">
        <w:rPr>
          <w:b/>
        </w:rPr>
        <w:t>одржавању</w:t>
      </w:r>
      <w:proofErr w:type="spellEnd"/>
      <w:r w:rsidRPr="00E85E99">
        <w:rPr>
          <w:b/>
        </w:rPr>
        <w:t xml:space="preserve"> </w:t>
      </w:r>
      <w:proofErr w:type="spellStart"/>
      <w:r w:rsidRPr="00E85E99">
        <w:rPr>
          <w:b/>
        </w:rPr>
        <w:t>улица</w:t>
      </w:r>
      <w:proofErr w:type="spellEnd"/>
      <w:r>
        <w:rPr>
          <w:b/>
        </w:rPr>
        <w:t>:</w:t>
      </w:r>
    </w:p>
    <w:p w:rsidR="00236CB9" w:rsidRPr="00E85E99" w:rsidRDefault="00236CB9" w:rsidP="00236CB9">
      <w:pPr>
        <w:ind w:left="720"/>
        <w:jc w:val="both"/>
        <w:rPr>
          <w:b/>
        </w:rPr>
      </w:pPr>
    </w:p>
    <w:p w:rsidR="00236CB9" w:rsidRPr="00E85E99" w:rsidRDefault="00236CB9" w:rsidP="00236CB9">
      <w:pPr>
        <w:ind w:firstLine="360"/>
        <w:jc w:val="both"/>
      </w:pPr>
      <w:proofErr w:type="spellStart"/>
      <w:r w:rsidRPr="00E85E99">
        <w:t>Радови</w:t>
      </w:r>
      <w:proofErr w:type="spellEnd"/>
      <w:r w:rsidRPr="00E85E99">
        <w:t xml:space="preserve"> </w:t>
      </w:r>
      <w:proofErr w:type="spellStart"/>
      <w:r w:rsidRPr="00E85E99">
        <w:t>на</w:t>
      </w:r>
      <w:proofErr w:type="spellEnd"/>
      <w:r w:rsidRPr="00E85E99">
        <w:t xml:space="preserve"> </w:t>
      </w:r>
      <w:proofErr w:type="spellStart"/>
      <w:r w:rsidRPr="00E85E99">
        <w:t>одржавању</w:t>
      </w:r>
      <w:proofErr w:type="spellEnd"/>
      <w:r w:rsidRPr="00E85E99">
        <w:t xml:space="preserve"> </w:t>
      </w:r>
      <w:proofErr w:type="spellStart"/>
      <w:r w:rsidRPr="00E85E99">
        <w:t>улица</w:t>
      </w:r>
      <w:proofErr w:type="spellEnd"/>
      <w:r w:rsidRPr="00E85E99">
        <w:t xml:space="preserve"> </w:t>
      </w:r>
      <w:proofErr w:type="spellStart"/>
      <w:r w:rsidRPr="00E85E99">
        <w:t>на</w:t>
      </w:r>
      <w:proofErr w:type="spellEnd"/>
      <w:r w:rsidRPr="00E85E99">
        <w:t xml:space="preserve"> </w:t>
      </w:r>
      <w:proofErr w:type="spellStart"/>
      <w:r w:rsidRPr="00E85E99">
        <w:t>територији</w:t>
      </w:r>
      <w:proofErr w:type="spellEnd"/>
      <w:r w:rsidRPr="00E85E99">
        <w:t xml:space="preserve"> </w:t>
      </w:r>
      <w:proofErr w:type="spellStart"/>
      <w:r w:rsidRPr="00E85E99">
        <w:t>општине</w:t>
      </w:r>
      <w:proofErr w:type="spellEnd"/>
      <w:r w:rsidRPr="00E85E99">
        <w:t xml:space="preserve"> </w:t>
      </w:r>
      <w:proofErr w:type="spellStart"/>
      <w:r w:rsidRPr="00E85E99">
        <w:t>Гаџин</w:t>
      </w:r>
      <w:proofErr w:type="spellEnd"/>
      <w:r w:rsidRPr="00E85E99">
        <w:t xml:space="preserve"> </w:t>
      </w:r>
      <w:proofErr w:type="spellStart"/>
      <w:r w:rsidRPr="00E85E99">
        <w:t>Хан</w:t>
      </w:r>
      <w:proofErr w:type="spellEnd"/>
      <w:r w:rsidRPr="00E85E99">
        <w:t xml:space="preserve"> </w:t>
      </w:r>
      <w:proofErr w:type="spellStart"/>
      <w:r w:rsidRPr="00E85E99">
        <w:t>биће</w:t>
      </w:r>
      <w:proofErr w:type="spellEnd"/>
      <w:r w:rsidRPr="00E85E99">
        <w:t xml:space="preserve"> у </w:t>
      </w:r>
      <w:proofErr w:type="spellStart"/>
      <w:r w:rsidRPr="00E85E99">
        <w:t>дужини</w:t>
      </w:r>
      <w:proofErr w:type="spellEnd"/>
      <w:r w:rsidRPr="00E85E99">
        <w:t xml:space="preserve"> </w:t>
      </w:r>
      <w:proofErr w:type="spellStart"/>
      <w:r w:rsidRPr="00E85E99">
        <w:t>од</w:t>
      </w:r>
      <w:proofErr w:type="spellEnd"/>
      <w:r w:rsidRPr="00E85E99">
        <w:t xml:space="preserve"> </w:t>
      </w:r>
      <w:r w:rsidR="00CF69F9">
        <w:t>3</w:t>
      </w:r>
      <w:r>
        <w:t>.</w:t>
      </w:r>
      <w:r w:rsidR="00CF69F9">
        <w:t>5</w:t>
      </w:r>
      <w:r w:rsidR="007660A8">
        <w:t>00</w:t>
      </w:r>
      <w:r w:rsidRPr="00E85E99">
        <w:t xml:space="preserve">м, </w:t>
      </w:r>
      <w:proofErr w:type="spellStart"/>
      <w:r w:rsidRPr="00E85E99">
        <w:t>са</w:t>
      </w:r>
      <w:proofErr w:type="spellEnd"/>
      <w:r w:rsidRPr="00E85E99">
        <w:t xml:space="preserve"> </w:t>
      </w:r>
      <w:proofErr w:type="spellStart"/>
      <w:r w:rsidRPr="00E85E99">
        <w:t>просечном</w:t>
      </w:r>
      <w:proofErr w:type="spellEnd"/>
      <w:r w:rsidRPr="00E85E99">
        <w:t xml:space="preserve"> </w:t>
      </w:r>
      <w:proofErr w:type="spellStart"/>
      <w:r w:rsidRPr="00E85E99">
        <w:t>ширином</w:t>
      </w:r>
      <w:proofErr w:type="spellEnd"/>
      <w:r w:rsidRPr="00E85E99">
        <w:t xml:space="preserve"> </w:t>
      </w:r>
      <w:proofErr w:type="spellStart"/>
      <w:r w:rsidRPr="00E85E99">
        <w:t>од</w:t>
      </w:r>
      <w:proofErr w:type="spellEnd"/>
      <w:r w:rsidRPr="00E85E99">
        <w:t xml:space="preserve"> 3</w:t>
      </w:r>
      <w:proofErr w:type="gramStart"/>
      <w:r w:rsidRPr="00E85E99">
        <w:t>,</w:t>
      </w:r>
      <w:r w:rsidR="0043689D">
        <w:t>0</w:t>
      </w:r>
      <w:proofErr w:type="gramEnd"/>
      <w:r w:rsidRPr="00E85E99">
        <w:t xml:space="preserve"> м и </w:t>
      </w:r>
      <w:proofErr w:type="spellStart"/>
      <w:r w:rsidRPr="00E85E99">
        <w:t>дебљином</w:t>
      </w:r>
      <w:proofErr w:type="spellEnd"/>
      <w:r w:rsidRPr="00E85E99">
        <w:t xml:space="preserve"> </w:t>
      </w:r>
      <w:proofErr w:type="spellStart"/>
      <w:r w:rsidRPr="00E85E99">
        <w:t>од</w:t>
      </w:r>
      <w:proofErr w:type="spellEnd"/>
      <w:r w:rsidRPr="00E85E99">
        <w:t xml:space="preserve"> 0,20 м </w:t>
      </w:r>
      <w:proofErr w:type="spellStart"/>
      <w:r w:rsidRPr="00E85E99">
        <w:t>насутог</w:t>
      </w:r>
      <w:proofErr w:type="spellEnd"/>
      <w:r w:rsidRPr="00E85E99">
        <w:t xml:space="preserve"> </w:t>
      </w:r>
      <w:proofErr w:type="spellStart"/>
      <w:r w:rsidRPr="00E85E99">
        <w:t>материјала</w:t>
      </w:r>
      <w:proofErr w:type="spellEnd"/>
      <w:r w:rsidRPr="00E85E99">
        <w:t xml:space="preserve">. </w:t>
      </w:r>
    </w:p>
    <w:p w:rsidR="00236CB9" w:rsidRPr="00E85E99" w:rsidRDefault="00236CB9" w:rsidP="00236CB9">
      <w:pPr>
        <w:ind w:firstLine="360"/>
        <w:jc w:val="both"/>
      </w:pPr>
      <w:proofErr w:type="spellStart"/>
      <w:r>
        <w:t>Радовима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proofErr w:type="gramStart"/>
      <w:r>
        <w:t>бити</w:t>
      </w:r>
      <w:proofErr w:type="spellEnd"/>
      <w:r>
        <w:t xml:space="preserve"> </w:t>
      </w:r>
      <w:r w:rsidRPr="00E85E99">
        <w:t xml:space="preserve"> </w:t>
      </w:r>
      <w:proofErr w:type="spellStart"/>
      <w:r w:rsidRPr="00E85E99">
        <w:t>обухваћена</w:t>
      </w:r>
      <w:proofErr w:type="spellEnd"/>
      <w:proofErr w:type="gramEnd"/>
      <w:r w:rsidRPr="00E85E99">
        <w:t xml:space="preserve"> </w:t>
      </w:r>
      <w:proofErr w:type="spellStart"/>
      <w:r w:rsidRPr="00E85E99">
        <w:t>следећа</w:t>
      </w:r>
      <w:proofErr w:type="spellEnd"/>
      <w:r w:rsidRPr="00E85E99">
        <w:t xml:space="preserve"> </w:t>
      </w:r>
      <w:proofErr w:type="spellStart"/>
      <w:r w:rsidRPr="00E85E99">
        <w:t>места</w:t>
      </w:r>
      <w:proofErr w:type="spellEnd"/>
      <w:r w:rsidRPr="00E85E99">
        <w:t>:</w:t>
      </w:r>
    </w:p>
    <w:p w:rsidR="00236CB9" w:rsidRDefault="00236CB9" w:rsidP="00236CB9">
      <w:pPr>
        <w:jc w:val="both"/>
      </w:pPr>
      <w:proofErr w:type="spellStart"/>
      <w:r w:rsidRPr="00E85E99">
        <w:t>Велики</w:t>
      </w:r>
      <w:proofErr w:type="spellEnd"/>
      <w:r w:rsidRPr="00E85E99">
        <w:t xml:space="preserve"> </w:t>
      </w:r>
      <w:proofErr w:type="spellStart"/>
      <w:r w:rsidRPr="00E85E99">
        <w:t>Вртоп</w:t>
      </w:r>
      <w:proofErr w:type="spellEnd"/>
      <w:r w:rsidRPr="00E85E99">
        <w:t xml:space="preserve">, </w:t>
      </w:r>
      <w:proofErr w:type="spellStart"/>
      <w:r w:rsidRPr="00E85E99">
        <w:t>Велики</w:t>
      </w:r>
      <w:proofErr w:type="spellEnd"/>
      <w:r w:rsidRPr="00E85E99">
        <w:t xml:space="preserve"> </w:t>
      </w:r>
      <w:proofErr w:type="spellStart"/>
      <w:r w:rsidRPr="00E85E99">
        <w:t>Крчимир</w:t>
      </w:r>
      <w:proofErr w:type="spellEnd"/>
      <w:r w:rsidRPr="00E85E99">
        <w:t xml:space="preserve">, </w:t>
      </w:r>
      <w:proofErr w:type="spellStart"/>
      <w:r w:rsidRPr="00E85E99">
        <w:t>Виландрица</w:t>
      </w:r>
      <w:proofErr w:type="spellEnd"/>
      <w:r w:rsidRPr="00E85E99">
        <w:t xml:space="preserve">, </w:t>
      </w:r>
      <w:proofErr w:type="spellStart"/>
      <w:r w:rsidRPr="00E85E99">
        <w:t>Гаре</w:t>
      </w:r>
      <w:proofErr w:type="spellEnd"/>
      <w:r w:rsidRPr="00E85E99">
        <w:t xml:space="preserve">, </w:t>
      </w:r>
      <w:proofErr w:type="spellStart"/>
      <w:r w:rsidRPr="00E85E99">
        <w:t>Гаџин</w:t>
      </w:r>
      <w:proofErr w:type="spellEnd"/>
      <w:r w:rsidRPr="00E85E99">
        <w:t xml:space="preserve"> </w:t>
      </w:r>
      <w:proofErr w:type="spellStart"/>
      <w:r w:rsidRPr="00E85E99">
        <w:t>Хан</w:t>
      </w:r>
      <w:proofErr w:type="spellEnd"/>
      <w:r w:rsidRPr="00E85E99">
        <w:t xml:space="preserve">, </w:t>
      </w:r>
      <w:proofErr w:type="spellStart"/>
      <w:r w:rsidRPr="00E85E99">
        <w:t>Горње</w:t>
      </w:r>
      <w:proofErr w:type="spellEnd"/>
      <w:r w:rsidRPr="00E85E99">
        <w:t xml:space="preserve"> </w:t>
      </w:r>
      <w:proofErr w:type="spellStart"/>
      <w:r w:rsidRPr="00E85E99">
        <w:t>Власе</w:t>
      </w:r>
      <w:proofErr w:type="spellEnd"/>
      <w:r w:rsidRPr="00E85E99">
        <w:t xml:space="preserve">, </w:t>
      </w:r>
      <w:proofErr w:type="spellStart"/>
      <w:r w:rsidRPr="00E85E99">
        <w:t>Горње</w:t>
      </w:r>
      <w:proofErr w:type="spellEnd"/>
      <w:r w:rsidRPr="00E85E99">
        <w:t xml:space="preserve"> </w:t>
      </w:r>
      <w:proofErr w:type="spellStart"/>
      <w:r w:rsidRPr="00E85E99">
        <w:t>Драговље</w:t>
      </w:r>
      <w:proofErr w:type="spellEnd"/>
      <w:r w:rsidRPr="00E85E99">
        <w:t xml:space="preserve">, </w:t>
      </w:r>
      <w:proofErr w:type="spellStart"/>
      <w:r w:rsidRPr="00E85E99">
        <w:t>Горњи</w:t>
      </w:r>
      <w:proofErr w:type="spellEnd"/>
      <w:r w:rsidRPr="00E85E99">
        <w:t xml:space="preserve"> </w:t>
      </w:r>
      <w:proofErr w:type="spellStart"/>
      <w:r w:rsidRPr="00E85E99">
        <w:t>Барбеш</w:t>
      </w:r>
      <w:proofErr w:type="spellEnd"/>
      <w:r w:rsidRPr="00E85E99">
        <w:t xml:space="preserve">, </w:t>
      </w:r>
      <w:proofErr w:type="spellStart"/>
      <w:r w:rsidRPr="00E85E99">
        <w:t>Горњи</w:t>
      </w:r>
      <w:proofErr w:type="spellEnd"/>
      <w:r w:rsidRPr="00E85E99">
        <w:t xml:space="preserve"> </w:t>
      </w:r>
      <w:proofErr w:type="spellStart"/>
      <w:r w:rsidRPr="00E85E99">
        <w:t>Душник</w:t>
      </w:r>
      <w:proofErr w:type="spellEnd"/>
      <w:r w:rsidRPr="00E85E99">
        <w:t xml:space="preserve">, </w:t>
      </w:r>
      <w:proofErr w:type="spellStart"/>
      <w:r w:rsidRPr="00E85E99">
        <w:t>Гркиња</w:t>
      </w:r>
      <w:proofErr w:type="spellEnd"/>
      <w:r w:rsidRPr="00E85E99">
        <w:t xml:space="preserve">, </w:t>
      </w:r>
      <w:proofErr w:type="spellStart"/>
      <w:r w:rsidRPr="00E85E99">
        <w:t>Доње</w:t>
      </w:r>
      <w:proofErr w:type="spellEnd"/>
      <w:r w:rsidRPr="00E85E99">
        <w:t xml:space="preserve"> </w:t>
      </w:r>
      <w:proofErr w:type="spellStart"/>
      <w:r w:rsidRPr="00E85E99">
        <w:t>Драговље</w:t>
      </w:r>
      <w:proofErr w:type="spellEnd"/>
      <w:r w:rsidRPr="00E85E99">
        <w:t xml:space="preserve">, </w:t>
      </w:r>
      <w:proofErr w:type="spellStart"/>
      <w:r w:rsidRPr="00E85E99">
        <w:t>Доњи</w:t>
      </w:r>
      <w:proofErr w:type="spellEnd"/>
      <w:r w:rsidRPr="00E85E99">
        <w:t xml:space="preserve"> </w:t>
      </w:r>
      <w:proofErr w:type="spellStart"/>
      <w:r w:rsidRPr="00E85E99">
        <w:t>Барбеш</w:t>
      </w:r>
      <w:proofErr w:type="spellEnd"/>
      <w:r w:rsidRPr="00E85E99">
        <w:t xml:space="preserve">, </w:t>
      </w:r>
      <w:proofErr w:type="spellStart"/>
      <w:r w:rsidRPr="00E85E99">
        <w:t>Доњи</w:t>
      </w:r>
      <w:proofErr w:type="spellEnd"/>
      <w:r w:rsidRPr="00E85E99">
        <w:t xml:space="preserve">  </w:t>
      </w:r>
      <w:proofErr w:type="spellStart"/>
      <w:r w:rsidRPr="00E85E99">
        <w:t>Душник</w:t>
      </w:r>
      <w:proofErr w:type="spellEnd"/>
      <w:r w:rsidRPr="00E85E99">
        <w:t xml:space="preserve">, </w:t>
      </w:r>
      <w:proofErr w:type="spellStart"/>
      <w:r w:rsidRPr="00E85E99">
        <w:t>Дуга</w:t>
      </w:r>
      <w:proofErr w:type="spellEnd"/>
      <w:r w:rsidRPr="00E85E99">
        <w:t xml:space="preserve"> </w:t>
      </w:r>
      <w:proofErr w:type="spellStart"/>
      <w:r w:rsidRPr="00E85E99">
        <w:t>Пољана</w:t>
      </w:r>
      <w:proofErr w:type="spellEnd"/>
      <w:r w:rsidRPr="00E85E99">
        <w:t xml:space="preserve">, </w:t>
      </w:r>
      <w:proofErr w:type="spellStart"/>
      <w:r w:rsidRPr="00E85E99">
        <w:t>Дукат</w:t>
      </w:r>
      <w:proofErr w:type="spellEnd"/>
      <w:r w:rsidRPr="00E85E99">
        <w:t xml:space="preserve">, </w:t>
      </w:r>
      <w:proofErr w:type="spellStart"/>
      <w:r w:rsidRPr="00E85E99">
        <w:t>Јагличије</w:t>
      </w:r>
      <w:proofErr w:type="spellEnd"/>
      <w:r w:rsidRPr="00E85E99">
        <w:t xml:space="preserve">, </w:t>
      </w:r>
      <w:proofErr w:type="spellStart"/>
      <w:r w:rsidRPr="00E85E99">
        <w:t>Калетинац</w:t>
      </w:r>
      <w:proofErr w:type="spellEnd"/>
      <w:r w:rsidRPr="00E85E99">
        <w:t xml:space="preserve">, </w:t>
      </w:r>
      <w:proofErr w:type="spellStart"/>
      <w:r w:rsidRPr="00E85E99">
        <w:t>Копривница</w:t>
      </w:r>
      <w:proofErr w:type="spellEnd"/>
      <w:r w:rsidRPr="00E85E99">
        <w:t xml:space="preserve">, </w:t>
      </w:r>
      <w:proofErr w:type="spellStart"/>
      <w:r w:rsidRPr="00E85E99">
        <w:t>Краставче</w:t>
      </w:r>
      <w:proofErr w:type="spellEnd"/>
      <w:r w:rsidRPr="00E85E99">
        <w:t xml:space="preserve">, </w:t>
      </w:r>
      <w:proofErr w:type="spellStart"/>
      <w:r w:rsidRPr="00E85E99">
        <w:t>Личје</w:t>
      </w:r>
      <w:proofErr w:type="spellEnd"/>
      <w:r w:rsidRPr="00E85E99">
        <w:t xml:space="preserve">, </w:t>
      </w:r>
      <w:proofErr w:type="spellStart"/>
      <w:r w:rsidRPr="00E85E99">
        <w:t>Мали</w:t>
      </w:r>
      <w:proofErr w:type="spellEnd"/>
      <w:r w:rsidRPr="00E85E99">
        <w:t xml:space="preserve"> </w:t>
      </w:r>
      <w:proofErr w:type="spellStart"/>
      <w:r w:rsidRPr="00E85E99">
        <w:t>Вртоп</w:t>
      </w:r>
      <w:proofErr w:type="spellEnd"/>
      <w:r w:rsidRPr="00E85E99">
        <w:t xml:space="preserve">, </w:t>
      </w:r>
      <w:proofErr w:type="spellStart"/>
      <w:r w:rsidRPr="00E85E99">
        <w:t>Мали</w:t>
      </w:r>
      <w:proofErr w:type="spellEnd"/>
      <w:r w:rsidRPr="00E85E99">
        <w:t xml:space="preserve"> </w:t>
      </w:r>
      <w:proofErr w:type="spellStart"/>
      <w:r w:rsidRPr="00E85E99">
        <w:t>Крчимир</w:t>
      </w:r>
      <w:proofErr w:type="spellEnd"/>
      <w:r w:rsidRPr="00E85E99">
        <w:t xml:space="preserve">, </w:t>
      </w:r>
      <w:proofErr w:type="spellStart"/>
      <w:r w:rsidRPr="00E85E99">
        <w:t>Марина</w:t>
      </w:r>
      <w:proofErr w:type="spellEnd"/>
      <w:r w:rsidRPr="00E85E99">
        <w:t xml:space="preserve"> </w:t>
      </w:r>
      <w:proofErr w:type="spellStart"/>
      <w:r w:rsidRPr="00E85E99">
        <w:t>Кутина</w:t>
      </w:r>
      <w:proofErr w:type="spellEnd"/>
      <w:r w:rsidRPr="00E85E99">
        <w:t xml:space="preserve">, </w:t>
      </w:r>
      <w:proofErr w:type="spellStart"/>
      <w:r w:rsidRPr="00E85E99">
        <w:t>Миљковац</w:t>
      </w:r>
      <w:proofErr w:type="spellEnd"/>
      <w:r w:rsidRPr="00E85E99">
        <w:t xml:space="preserve">, </w:t>
      </w:r>
      <w:proofErr w:type="spellStart"/>
      <w:r w:rsidRPr="00E85E99">
        <w:t>Ново</w:t>
      </w:r>
      <w:proofErr w:type="spellEnd"/>
      <w:r w:rsidRPr="00E85E99">
        <w:t xml:space="preserve"> </w:t>
      </w:r>
      <w:proofErr w:type="spellStart"/>
      <w:r w:rsidRPr="00E85E99">
        <w:t>Село</w:t>
      </w:r>
      <w:proofErr w:type="spellEnd"/>
      <w:r w:rsidRPr="00E85E99">
        <w:t xml:space="preserve">, </w:t>
      </w:r>
      <w:proofErr w:type="spellStart"/>
      <w:r w:rsidRPr="00E85E99">
        <w:t>Овсињинац</w:t>
      </w:r>
      <w:proofErr w:type="spellEnd"/>
      <w:r w:rsidRPr="00E85E99">
        <w:t xml:space="preserve">, </w:t>
      </w:r>
      <w:proofErr w:type="spellStart"/>
      <w:r w:rsidRPr="00E85E99">
        <w:t>Равна</w:t>
      </w:r>
      <w:proofErr w:type="spellEnd"/>
      <w:r w:rsidRPr="00E85E99">
        <w:t xml:space="preserve"> </w:t>
      </w:r>
      <w:proofErr w:type="spellStart"/>
      <w:r w:rsidRPr="00E85E99">
        <w:t>Дубрава</w:t>
      </w:r>
      <w:proofErr w:type="spellEnd"/>
      <w:r w:rsidRPr="00E85E99">
        <w:t xml:space="preserve">, </w:t>
      </w:r>
      <w:proofErr w:type="spellStart"/>
      <w:r w:rsidRPr="00E85E99">
        <w:t>Семче</w:t>
      </w:r>
      <w:proofErr w:type="spellEnd"/>
      <w:r w:rsidRPr="00E85E99">
        <w:t xml:space="preserve">, </w:t>
      </w:r>
      <w:proofErr w:type="spellStart"/>
      <w:r w:rsidRPr="00E85E99">
        <w:t>Сопотница</w:t>
      </w:r>
      <w:proofErr w:type="spellEnd"/>
      <w:r w:rsidRPr="00E85E99">
        <w:t xml:space="preserve">, </w:t>
      </w:r>
      <w:proofErr w:type="spellStart"/>
      <w:r w:rsidRPr="00E85E99">
        <w:t>Тасковићи</w:t>
      </w:r>
      <w:proofErr w:type="spellEnd"/>
      <w:r w:rsidRPr="00E85E99">
        <w:t xml:space="preserve">, </w:t>
      </w:r>
      <w:proofErr w:type="spellStart"/>
      <w:r w:rsidRPr="00E85E99">
        <w:t>Топоница</w:t>
      </w:r>
      <w:proofErr w:type="spellEnd"/>
      <w:r w:rsidRPr="00E85E99">
        <w:t xml:space="preserve">, </w:t>
      </w:r>
      <w:proofErr w:type="spellStart"/>
      <w:r w:rsidRPr="00E85E99">
        <w:t>Ћелије</w:t>
      </w:r>
      <w:proofErr w:type="spellEnd"/>
      <w:r w:rsidRPr="00E85E99">
        <w:t xml:space="preserve">, </w:t>
      </w:r>
      <w:proofErr w:type="spellStart"/>
      <w:r w:rsidRPr="00E85E99">
        <w:t>Чагровац</w:t>
      </w:r>
      <w:proofErr w:type="spellEnd"/>
      <w:r w:rsidRPr="00E85E99">
        <w:t xml:space="preserve"> и </w:t>
      </w:r>
      <w:proofErr w:type="spellStart"/>
      <w:r w:rsidRPr="00E85E99">
        <w:t>Шебет</w:t>
      </w:r>
      <w:proofErr w:type="spellEnd"/>
      <w:r w:rsidRPr="00E85E99">
        <w:t>.</w:t>
      </w:r>
    </w:p>
    <w:p w:rsidR="00236CB9" w:rsidRDefault="00236CB9" w:rsidP="00236CB9">
      <w:pPr>
        <w:jc w:val="both"/>
      </w:pPr>
    </w:p>
    <w:p w:rsidR="00236CB9" w:rsidRDefault="00236CB9" w:rsidP="0043689D">
      <w:pPr>
        <w:ind w:firstLine="720"/>
        <w:jc w:val="both"/>
      </w:pPr>
      <w:r>
        <w:t>-</w:t>
      </w:r>
      <w:r w:rsidR="0043689D">
        <w:t xml:space="preserve"> </w:t>
      </w:r>
      <w:proofErr w:type="spellStart"/>
      <w:r>
        <w:t>Редовно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</w:t>
      </w:r>
      <w:r w:rsidR="0043689D">
        <w:t xml:space="preserve">и </w:t>
      </w:r>
      <w:proofErr w:type="spellStart"/>
      <w:r w:rsidR="0043689D">
        <w:t>рехабилитација</w:t>
      </w:r>
      <w:proofErr w:type="spellEnd"/>
      <w:r w:rsidR="0043689D">
        <w:t xml:space="preserve"> </w:t>
      </w:r>
      <w:proofErr w:type="spellStart"/>
      <w:r>
        <w:t>асфалтираних</w:t>
      </w:r>
      <w:proofErr w:type="spellEnd"/>
      <w:r w:rsidR="0043689D">
        <w:t xml:space="preserve"> и </w:t>
      </w:r>
      <w:proofErr w:type="spellStart"/>
      <w:r w:rsidR="0043689D">
        <w:t>неасфалтираних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приступа</w:t>
      </w:r>
      <w:proofErr w:type="spellEnd"/>
      <w:r>
        <w:t xml:space="preserve"> </w:t>
      </w:r>
      <w:proofErr w:type="spellStart"/>
      <w:r>
        <w:t>ло</w:t>
      </w:r>
      <w:r w:rsidR="00FC075B">
        <w:t>калним</w:t>
      </w:r>
      <w:proofErr w:type="spellEnd"/>
      <w:r w:rsidR="00FC075B">
        <w:t xml:space="preserve"> и </w:t>
      </w:r>
      <w:proofErr w:type="spellStart"/>
      <w:r w:rsidR="00FC075B">
        <w:t>државним</w:t>
      </w:r>
      <w:proofErr w:type="spellEnd"/>
      <w:r w:rsidR="00FC075B">
        <w:t xml:space="preserve"> </w:t>
      </w:r>
      <w:proofErr w:type="spellStart"/>
      <w:r w:rsidR="00FC075B">
        <w:t>путевима</w:t>
      </w:r>
      <w:proofErr w:type="spellEnd"/>
      <w:r w:rsidR="00FC075B">
        <w:t>, 150т</w:t>
      </w:r>
      <w:r>
        <w:t xml:space="preserve"> и </w:t>
      </w:r>
      <w:r w:rsidR="00FC075B">
        <w:t>100т</w:t>
      </w:r>
      <w:r w:rsidR="0043689D">
        <w:t xml:space="preserve"> </w:t>
      </w:r>
      <w:proofErr w:type="spellStart"/>
      <w:r w:rsidR="0043689D">
        <w:t>дробљеног</w:t>
      </w:r>
      <w:proofErr w:type="spellEnd"/>
      <w:r w:rsidR="0043689D">
        <w:t xml:space="preserve"> </w:t>
      </w:r>
      <w:proofErr w:type="spellStart"/>
      <w:r w:rsidR="0043689D">
        <w:t>каменог</w:t>
      </w:r>
      <w:proofErr w:type="spellEnd"/>
      <w:r w:rsidR="0043689D">
        <w:t xml:space="preserve"> </w:t>
      </w:r>
      <w:proofErr w:type="spellStart"/>
      <w:r w:rsidR="0043689D">
        <w:t>агрегата</w:t>
      </w:r>
      <w:proofErr w:type="spellEnd"/>
      <w:r>
        <w:t xml:space="preserve"> и </w:t>
      </w:r>
      <w:proofErr w:type="spellStart"/>
      <w:r>
        <w:t>израда</w:t>
      </w:r>
      <w:proofErr w:type="spellEnd"/>
      <w:r>
        <w:t xml:space="preserve"> </w:t>
      </w:r>
      <w:proofErr w:type="spellStart"/>
      <w:r>
        <w:t>пропуста</w:t>
      </w:r>
      <w:proofErr w:type="spellEnd"/>
      <w:r>
        <w:t>.</w:t>
      </w:r>
    </w:p>
    <w:p w:rsidR="00E8404E" w:rsidRPr="00E8404E" w:rsidRDefault="00E8404E" w:rsidP="0043689D">
      <w:pPr>
        <w:ind w:firstLine="720"/>
        <w:jc w:val="both"/>
      </w:pPr>
      <w:r>
        <w:t>- Рехабилитација улице Светог Саве у Великом Крчимиру КП бр.4</w:t>
      </w:r>
      <w:r w:rsidR="008F5EB1">
        <w:t>319</w:t>
      </w:r>
      <w:r>
        <w:t xml:space="preserve"> КО Велики Крчимир, по предмеру и предрачуну радова заведеног под бројем:</w:t>
      </w:r>
      <w:r w:rsidR="00321ADA">
        <w:t xml:space="preserve"> 2558 од 27.11.2019.год. </w:t>
      </w:r>
      <w:proofErr w:type="spellStart"/>
      <w:proofErr w:type="gramStart"/>
      <w:r w:rsidR="00872CBB">
        <w:t>предвиђена</w:t>
      </w:r>
      <w:proofErr w:type="spellEnd"/>
      <w:proofErr w:type="gramEnd"/>
      <w:r w:rsidR="00872CBB">
        <w:t xml:space="preserve"> </w:t>
      </w:r>
      <w:proofErr w:type="spellStart"/>
      <w:r w:rsidR="00872CBB">
        <w:t>количина</w:t>
      </w:r>
      <w:proofErr w:type="spellEnd"/>
      <w:r w:rsidR="00872CBB">
        <w:t xml:space="preserve"> </w:t>
      </w:r>
      <w:proofErr w:type="spellStart"/>
      <w:r w:rsidR="00872CBB">
        <w:t>асфалта</w:t>
      </w:r>
      <w:proofErr w:type="spellEnd"/>
      <w:r w:rsidR="00872CBB">
        <w:t xml:space="preserve"> </w:t>
      </w:r>
      <w:r w:rsidR="00A23A61">
        <w:t>100</w:t>
      </w:r>
      <w:r w:rsidR="00873556">
        <w:t xml:space="preserve">т, </w:t>
      </w:r>
      <w:proofErr w:type="spellStart"/>
      <w:r w:rsidR="00873556">
        <w:t>дробљеног</w:t>
      </w:r>
      <w:proofErr w:type="spellEnd"/>
      <w:r w:rsidR="00873556">
        <w:t xml:space="preserve"> </w:t>
      </w:r>
      <w:proofErr w:type="spellStart"/>
      <w:r w:rsidR="00873556">
        <w:t>каменог</w:t>
      </w:r>
      <w:proofErr w:type="spellEnd"/>
      <w:r w:rsidR="00873556">
        <w:t xml:space="preserve"> </w:t>
      </w:r>
      <w:proofErr w:type="spellStart"/>
      <w:r w:rsidR="00873556">
        <w:t>агрегата</w:t>
      </w:r>
      <w:proofErr w:type="spellEnd"/>
      <w:r w:rsidR="00872CBB">
        <w:t xml:space="preserve"> </w:t>
      </w:r>
      <w:r w:rsidR="00357FF9">
        <w:t>144</w:t>
      </w:r>
      <w:r w:rsidR="00873556">
        <w:t>т.</w:t>
      </w:r>
    </w:p>
    <w:p w:rsidR="00236CB9" w:rsidRPr="00E8404E" w:rsidRDefault="00236CB9" w:rsidP="00236CB9">
      <w:pPr>
        <w:jc w:val="both"/>
      </w:pPr>
    </w:p>
    <w:p w:rsidR="00236CB9" w:rsidRPr="00873556" w:rsidRDefault="00236CB9" w:rsidP="00236CB9">
      <w:pPr>
        <w:numPr>
          <w:ilvl w:val="0"/>
          <w:numId w:val="14"/>
        </w:numPr>
        <w:jc w:val="both"/>
        <w:rPr>
          <w:b/>
        </w:rPr>
      </w:pPr>
      <w:r w:rsidRPr="00873556">
        <w:rPr>
          <w:b/>
        </w:rPr>
        <w:t>Радови на ископу одводних канала, изради пропуста, потпорних зидова,одржавање јавних чесми,споменика</w:t>
      </w:r>
      <w:r w:rsidR="00733DCB">
        <w:rPr>
          <w:b/>
        </w:rPr>
        <w:t>.</w:t>
      </w:r>
    </w:p>
    <w:p w:rsidR="00236CB9" w:rsidRPr="00873556" w:rsidRDefault="00236CB9" w:rsidP="00236CB9">
      <w:pPr>
        <w:rPr>
          <w:b/>
        </w:rPr>
      </w:pPr>
    </w:p>
    <w:p w:rsidR="00236CB9" w:rsidRPr="00321ADA" w:rsidRDefault="00236CB9" w:rsidP="00236CB9">
      <w:pPr>
        <w:numPr>
          <w:ilvl w:val="0"/>
          <w:numId w:val="14"/>
        </w:numPr>
        <w:rPr>
          <w:b/>
        </w:rPr>
      </w:pPr>
      <w:r w:rsidRPr="00321ADA">
        <w:rPr>
          <w:b/>
        </w:rPr>
        <w:t>Радови на одржавању спортских терена</w:t>
      </w:r>
      <w:r>
        <w:rPr>
          <w:b/>
        </w:rPr>
        <w:t>:</w:t>
      </w:r>
    </w:p>
    <w:p w:rsidR="00236CB9" w:rsidRPr="00321ADA" w:rsidRDefault="00236CB9" w:rsidP="00236CB9">
      <w:pPr>
        <w:rPr>
          <w:b/>
        </w:rPr>
      </w:pPr>
    </w:p>
    <w:p w:rsidR="00236CB9" w:rsidRPr="00321ADA" w:rsidRDefault="00236CB9" w:rsidP="0043689D">
      <w:pPr>
        <w:ind w:firstLine="360"/>
        <w:jc w:val="both"/>
      </w:pPr>
      <w:r w:rsidRPr="00321ADA">
        <w:t>Програмом одржавања спортских терена обухваћени су следећи терени у местима:</w:t>
      </w:r>
    </w:p>
    <w:p w:rsidR="00236CB9" w:rsidRPr="0043689D" w:rsidRDefault="00236CB9" w:rsidP="00236CB9">
      <w:pPr>
        <w:jc w:val="both"/>
      </w:pPr>
      <w:r w:rsidRPr="00321ADA">
        <w:t>Гаџин Хан, Гркиња, Топоница, Доњи Ду</w:t>
      </w:r>
      <w:r w:rsidR="0043689D" w:rsidRPr="00321ADA">
        <w:t>шник, Тасковићи и Марина Кутина</w:t>
      </w:r>
      <w:r w:rsidR="0043689D">
        <w:t>, као и других терена по потреби.</w:t>
      </w:r>
    </w:p>
    <w:p w:rsidR="00733DCB" w:rsidRPr="00321ADA" w:rsidRDefault="00733DCB" w:rsidP="00236CB9">
      <w:pPr>
        <w:jc w:val="both"/>
      </w:pPr>
    </w:p>
    <w:p w:rsidR="002E7347" w:rsidRPr="00321ADA" w:rsidRDefault="002E7347" w:rsidP="002E7347">
      <w:pPr>
        <w:tabs>
          <w:tab w:val="left" w:pos="2060"/>
        </w:tabs>
      </w:pPr>
    </w:p>
    <w:p w:rsidR="00733DCB" w:rsidRDefault="00733DCB" w:rsidP="00733DCB">
      <w:pPr>
        <w:tabs>
          <w:tab w:val="left" w:pos="1510"/>
        </w:tabs>
        <w:jc w:val="both"/>
        <w:rPr>
          <w:b/>
        </w:rPr>
      </w:pPr>
      <w:r>
        <w:t xml:space="preserve">       Радови </w:t>
      </w:r>
      <w:r w:rsidRPr="00733DCB">
        <w:rPr>
          <w:lang w:val="sr-Cyrl-CS"/>
        </w:rPr>
        <w:t>одржавања јавних зелених површина</w:t>
      </w:r>
      <w:r w:rsidRPr="009A30E9">
        <w:t xml:space="preserve"> обављаће се према следећем п</w:t>
      </w:r>
      <w:r w:rsidRPr="00287FF7">
        <w:t>лан</w:t>
      </w:r>
      <w:r w:rsidRPr="009A30E9">
        <w:t>у</w:t>
      </w:r>
      <w:r w:rsidRPr="00287FF7">
        <w:t xml:space="preserve"> активности за 20</w:t>
      </w:r>
      <w:r w:rsidR="0043689D">
        <w:t>20</w:t>
      </w:r>
      <w:r w:rsidRPr="00287FF7">
        <w:t>. годину</w:t>
      </w:r>
      <w:r w:rsidRPr="009A30E9">
        <w:t xml:space="preserve"> по врсти и обиму</w:t>
      </w:r>
      <w:r>
        <w:rPr>
          <w:b/>
        </w:rPr>
        <w:t>:</w:t>
      </w:r>
      <w:r>
        <w:rPr>
          <w:b/>
        </w:rPr>
        <w:tab/>
      </w:r>
    </w:p>
    <w:p w:rsidR="00733DCB" w:rsidRPr="00287FF7" w:rsidRDefault="00733DCB" w:rsidP="00733DCB">
      <w:pPr>
        <w:ind w:firstLine="360"/>
        <w:jc w:val="both"/>
      </w:pPr>
    </w:p>
    <w:p w:rsidR="00733DCB" w:rsidRPr="00287FF7" w:rsidRDefault="00733DCB" w:rsidP="00733DCB">
      <w:pPr>
        <w:ind w:firstLine="360"/>
        <w:jc w:val="both"/>
        <w:rPr>
          <w:b/>
          <w:u w:val="single"/>
        </w:rPr>
      </w:pPr>
      <w:r w:rsidRPr="00287FF7">
        <w:t xml:space="preserve">Програмом, одржавања зелених површина обухваћено је у обиму од </w:t>
      </w:r>
      <w:r w:rsidR="00D33B4D">
        <w:t>77.000,00</w:t>
      </w:r>
      <w:r w:rsidRPr="00287FF7">
        <w:t xml:space="preserve"> м</w:t>
      </w:r>
      <w:r w:rsidR="00CF69F9">
        <w:rPr>
          <w:vertAlign w:val="superscript"/>
        </w:rPr>
        <w:t>2</w:t>
      </w:r>
      <w:r w:rsidR="00CF69F9">
        <w:t>.</w:t>
      </w:r>
      <w:r w:rsidRPr="00287FF7">
        <w:t xml:space="preserve"> </w:t>
      </w:r>
    </w:p>
    <w:p w:rsidR="00733DCB" w:rsidRPr="00733DCB" w:rsidRDefault="00733DCB" w:rsidP="00733DCB">
      <w:pPr>
        <w:tabs>
          <w:tab w:val="left" w:pos="1510"/>
        </w:tabs>
        <w:rPr>
          <w:color w:val="FF0000"/>
        </w:rPr>
      </w:pPr>
    </w:p>
    <w:p w:rsidR="00064D0F" w:rsidRDefault="00733DCB" w:rsidP="00733DCB">
      <w:pPr>
        <w:tabs>
          <w:tab w:val="left" w:pos="1510"/>
        </w:tabs>
        <w:jc w:val="center"/>
      </w:pPr>
      <w:r>
        <w:t xml:space="preserve">Члан </w:t>
      </w:r>
      <w:r w:rsidR="00737B1B">
        <w:t>8</w:t>
      </w:r>
    </w:p>
    <w:p w:rsidR="009A30E9" w:rsidRDefault="00064D0F" w:rsidP="004F585C">
      <w:pPr>
        <w:tabs>
          <w:tab w:val="left" w:pos="1510"/>
        </w:tabs>
        <w:jc w:val="both"/>
      </w:pPr>
      <w:r>
        <w:tab/>
      </w:r>
      <w:r w:rsidR="009A30E9">
        <w:t>ЈП Дирекција Гаџин Х</w:t>
      </w:r>
      <w:r>
        <w:t>ан делатност од општег интереса за коју је основано</w:t>
      </w:r>
      <w:r w:rsidR="009A30E9">
        <w:t xml:space="preserve"> и послове предвиђене овим Програмом</w:t>
      </w:r>
      <w:r>
        <w:t xml:space="preserve"> обавља на начин на који се обезбеђује стално, континуирано и квалитетно пружање комуналних услуга.</w:t>
      </w:r>
    </w:p>
    <w:p w:rsidR="009A30E9" w:rsidRDefault="009A30E9" w:rsidP="00064D0F">
      <w:pPr>
        <w:tabs>
          <w:tab w:val="left" w:pos="1510"/>
        </w:tabs>
        <w:jc w:val="center"/>
      </w:pPr>
    </w:p>
    <w:p w:rsidR="00064D0F" w:rsidRDefault="00064D0F" w:rsidP="00064D0F">
      <w:pPr>
        <w:tabs>
          <w:tab w:val="left" w:pos="1510"/>
        </w:tabs>
        <w:jc w:val="center"/>
      </w:pPr>
      <w:r>
        <w:lastRenderedPageBreak/>
        <w:t>Ч</w:t>
      </w:r>
      <w:r w:rsidR="00737B1B">
        <w:t>лан 9</w:t>
      </w:r>
    </w:p>
    <w:p w:rsidR="00064D0F" w:rsidRDefault="00064D0F" w:rsidP="00064D0F">
      <w:pPr>
        <w:tabs>
          <w:tab w:val="left" w:pos="1510"/>
        </w:tabs>
        <w:jc w:val="center"/>
      </w:pPr>
    </w:p>
    <w:p w:rsidR="00064D0F" w:rsidRDefault="00064D0F" w:rsidP="00064D0F">
      <w:pPr>
        <w:tabs>
          <w:tab w:val="left" w:pos="1510"/>
        </w:tabs>
        <w:jc w:val="both"/>
      </w:pPr>
      <w:r>
        <w:tab/>
        <w:t xml:space="preserve">ЈП Дирекција Гаџин Хан </w:t>
      </w:r>
      <w:r w:rsidR="009A30E9">
        <w:t>преду</w:t>
      </w:r>
      <w:r>
        <w:t>зима мере и активности за редовно одржавање и несметано функционисање постројења и других објеката неопходних за обављање своје делатности, у складу са законом и другим прописима којима се уређују услови обављања делатности од општег</w:t>
      </w:r>
      <w:r w:rsidR="009A30E9">
        <w:t xml:space="preserve"> интереса због које је основано  и обављање послова предвиђених овим Програмом.</w:t>
      </w:r>
    </w:p>
    <w:p w:rsidR="004F585C" w:rsidRDefault="004F585C" w:rsidP="00064D0F">
      <w:pPr>
        <w:tabs>
          <w:tab w:val="left" w:pos="1510"/>
        </w:tabs>
        <w:jc w:val="both"/>
      </w:pPr>
    </w:p>
    <w:p w:rsidR="004F585C" w:rsidRDefault="004F585C" w:rsidP="00064D0F">
      <w:pPr>
        <w:tabs>
          <w:tab w:val="left" w:pos="1510"/>
        </w:tabs>
        <w:jc w:val="both"/>
      </w:pPr>
    </w:p>
    <w:p w:rsidR="002D356F" w:rsidRPr="002D356F" w:rsidRDefault="00E46FF7" w:rsidP="002D356F">
      <w:pPr>
        <w:tabs>
          <w:tab w:val="left" w:pos="1510"/>
        </w:tabs>
        <w:jc w:val="center"/>
        <w:rPr>
          <w:b/>
          <w:lang w:val="sr-Cyrl-CS"/>
        </w:rPr>
      </w:pPr>
      <w:r>
        <w:rPr>
          <w:b/>
        </w:rPr>
        <w:t>II 4</w:t>
      </w:r>
      <w:r w:rsidR="00255B71">
        <w:rPr>
          <w:b/>
        </w:rPr>
        <w:t xml:space="preserve">) </w:t>
      </w:r>
      <w:r w:rsidR="002D356F" w:rsidRPr="002D356F">
        <w:rPr>
          <w:b/>
          <w:lang w:val="sr-Cyrl-CS"/>
        </w:rPr>
        <w:t>Изворе и начин финансирања</w:t>
      </w:r>
    </w:p>
    <w:p w:rsidR="000F1A3A" w:rsidRDefault="00E46FF7" w:rsidP="009A30E9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</w:t>
      </w:r>
      <w:r w:rsidR="00737B1B">
        <w:rPr>
          <w:lang w:val="sr-Cyrl-CS"/>
        </w:rPr>
        <w:t>лан 10</w:t>
      </w:r>
    </w:p>
    <w:p w:rsidR="00F55B74" w:rsidRDefault="000F1A3A" w:rsidP="000F1A3A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55B74" w:rsidRPr="00A23A61" w:rsidRDefault="00F55B74" w:rsidP="000F1A3A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</w:r>
      <w:r w:rsidRPr="00287FF7">
        <w:rPr>
          <w:lang w:val="sr-Cyrl-CS"/>
        </w:rPr>
        <w:t xml:space="preserve">Комунална делатност </w:t>
      </w:r>
      <w:r w:rsidRPr="00A23A61">
        <w:rPr>
          <w:lang w:val="sr-Cyrl-CS"/>
        </w:rPr>
        <w:t xml:space="preserve">предвиђена овим Програмом </w:t>
      </w:r>
      <w:r w:rsidRPr="00287FF7">
        <w:rPr>
          <w:lang w:val="sr-Cyrl-CS"/>
        </w:rPr>
        <w:t xml:space="preserve">финансира </w:t>
      </w:r>
      <w:r w:rsidRPr="00A23A61">
        <w:rPr>
          <w:lang w:val="sr-Cyrl-CS"/>
        </w:rPr>
        <w:t xml:space="preserve">се </w:t>
      </w:r>
      <w:r w:rsidRPr="00287FF7">
        <w:rPr>
          <w:lang w:val="sr-Cyrl-CS"/>
        </w:rPr>
        <w:t>из сопствених средстава</w:t>
      </w:r>
      <w:r w:rsidRPr="00A23A61">
        <w:rPr>
          <w:lang w:val="sr-Cyrl-CS"/>
        </w:rPr>
        <w:t>.</w:t>
      </w:r>
    </w:p>
    <w:p w:rsidR="004F585C" w:rsidRDefault="00F55B74" w:rsidP="000F1A3A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</w:r>
      <w:r w:rsidR="000F1A3A">
        <w:rPr>
          <w:lang w:val="sr-Cyrl-CS"/>
        </w:rPr>
        <w:t xml:space="preserve">За извршено </w:t>
      </w:r>
      <w:r w:rsidR="004F585C">
        <w:rPr>
          <w:lang w:val="sr-Cyrl-CS"/>
        </w:rPr>
        <w:t xml:space="preserve">зимско </w:t>
      </w:r>
      <w:r w:rsidR="00843C6E">
        <w:rPr>
          <w:lang w:val="sr-Cyrl-CS"/>
        </w:rPr>
        <w:t xml:space="preserve">одржавање путева </w:t>
      </w:r>
      <w:r w:rsidR="000F1A3A">
        <w:rPr>
          <w:lang w:val="sr-Cyrl-CS"/>
        </w:rPr>
        <w:t xml:space="preserve">ЈП Дирекција за изградњу и комуналне делатности припада накнада према </w:t>
      </w:r>
      <w:r w:rsidR="00620103">
        <w:rPr>
          <w:lang w:val="sr-Cyrl-CS"/>
        </w:rPr>
        <w:t>о</w:t>
      </w:r>
      <w:r w:rsidR="00C059E2">
        <w:rPr>
          <w:lang w:val="sr-Cyrl-CS"/>
        </w:rPr>
        <w:t>длукама о ценама комуналних услуга које је донело ЈП Дирекција Гаџин Хан , а на</w:t>
      </w:r>
      <w:r w:rsidR="00620103">
        <w:rPr>
          <w:lang w:val="sr-Cyrl-CS"/>
        </w:rPr>
        <w:t xml:space="preserve"> које је оснивач дао сагласност важечим у време обрачуна и испостављања рачуна.</w:t>
      </w:r>
    </w:p>
    <w:p w:rsidR="000F1A3A" w:rsidRDefault="00737B1B" w:rsidP="000F1A3A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11</w:t>
      </w:r>
    </w:p>
    <w:p w:rsidR="000F1A3A" w:rsidRDefault="000F1A3A" w:rsidP="000F1A3A">
      <w:pPr>
        <w:tabs>
          <w:tab w:val="left" w:pos="1510"/>
        </w:tabs>
        <w:rPr>
          <w:lang w:val="sr-Cyrl-CS"/>
        </w:rPr>
      </w:pPr>
    </w:p>
    <w:p w:rsidR="000F1A3A" w:rsidRDefault="000F1A3A" w:rsidP="000F1A3A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  <w:t>За извршене комуналне услуге дефинисане овим Програмом ЈП Дирекција Гаџин</w:t>
      </w:r>
      <w:r w:rsidR="00620103">
        <w:rPr>
          <w:lang w:val="sr-Cyrl-CS"/>
        </w:rPr>
        <w:t xml:space="preserve"> Хан испоставља рачуне општини Гаџин Хан, која је дужан исте исплатити у роковима одређеним законом и подзаконским прописима.</w:t>
      </w:r>
    </w:p>
    <w:p w:rsidR="000F1A3A" w:rsidRDefault="000F1A3A" w:rsidP="000F1A3A">
      <w:pPr>
        <w:tabs>
          <w:tab w:val="left" w:pos="1510"/>
        </w:tabs>
        <w:jc w:val="both"/>
        <w:rPr>
          <w:lang w:val="sr-Cyrl-CS"/>
        </w:rPr>
      </w:pPr>
    </w:p>
    <w:p w:rsidR="000F1A3A" w:rsidRDefault="000F1A3A" w:rsidP="000F1A3A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</w:t>
      </w:r>
      <w:r w:rsidR="00737B1B">
        <w:rPr>
          <w:lang w:val="sr-Cyrl-CS"/>
        </w:rPr>
        <w:t>лан 12</w:t>
      </w:r>
    </w:p>
    <w:p w:rsidR="000F1A3A" w:rsidRDefault="000F1A3A" w:rsidP="000F1A3A">
      <w:pPr>
        <w:tabs>
          <w:tab w:val="left" w:pos="1510"/>
        </w:tabs>
        <w:rPr>
          <w:lang w:val="sr-Cyrl-CS"/>
        </w:rPr>
      </w:pPr>
    </w:p>
    <w:p w:rsidR="000F1A3A" w:rsidRDefault="000F1A3A" w:rsidP="00C059E2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tab/>
      </w:r>
      <w:r w:rsidR="00C059E2">
        <w:rPr>
          <w:lang w:val="sr-Cyrl-CS"/>
        </w:rPr>
        <w:t>У складу са овим Програмомом закључиће се уговор са Општ</w:t>
      </w:r>
      <w:r w:rsidR="00620103">
        <w:rPr>
          <w:lang w:val="sr-Cyrl-CS"/>
        </w:rPr>
        <w:t>и</w:t>
      </w:r>
      <w:r w:rsidR="00C059E2">
        <w:rPr>
          <w:lang w:val="sr-Cyrl-CS"/>
        </w:rPr>
        <w:t>ном Гаџин Хан као оснивачем и корисником пружања комуналне услуге</w:t>
      </w:r>
      <w:r w:rsidR="00F55B74">
        <w:rPr>
          <w:lang w:val="sr-Cyrl-CS"/>
        </w:rPr>
        <w:t xml:space="preserve"> </w:t>
      </w:r>
      <w:r w:rsidR="00E46FF7" w:rsidRPr="00E46FF7">
        <w:rPr>
          <w:lang w:val="sr-Cyrl-CS"/>
        </w:rPr>
        <w:t>текућих поправки и одржавања улица у насељима, сеоских путева, спорстких терена и зелених површина</w:t>
      </w:r>
      <w:r w:rsidR="00E46FF7">
        <w:rPr>
          <w:lang w:val="sr-Cyrl-CS"/>
        </w:rPr>
        <w:t>.</w:t>
      </w:r>
    </w:p>
    <w:p w:rsidR="002D356F" w:rsidRDefault="002D356F" w:rsidP="002D356F">
      <w:pPr>
        <w:tabs>
          <w:tab w:val="left" w:pos="1510"/>
        </w:tabs>
        <w:jc w:val="center"/>
        <w:rPr>
          <w:lang w:val="sr-Cyrl-CS"/>
        </w:rPr>
      </w:pPr>
    </w:p>
    <w:p w:rsidR="002D356F" w:rsidRPr="002D356F" w:rsidRDefault="00E46FF7" w:rsidP="002D356F">
      <w:pPr>
        <w:tabs>
          <w:tab w:val="left" w:pos="1510"/>
        </w:tabs>
        <w:jc w:val="center"/>
        <w:rPr>
          <w:b/>
          <w:lang w:val="sr-Cyrl-CS"/>
        </w:rPr>
      </w:pPr>
      <w:r>
        <w:rPr>
          <w:b/>
        </w:rPr>
        <w:t>II</w:t>
      </w:r>
      <w:r w:rsidRPr="00A23A61">
        <w:rPr>
          <w:b/>
          <w:lang w:val="sr-Cyrl-CS"/>
        </w:rPr>
        <w:t xml:space="preserve"> 5</w:t>
      </w:r>
      <w:r w:rsidR="00255B71" w:rsidRPr="00A23A61">
        <w:rPr>
          <w:b/>
          <w:lang w:val="sr-Cyrl-CS"/>
        </w:rPr>
        <w:t xml:space="preserve">) </w:t>
      </w:r>
      <w:r w:rsidR="002D356F" w:rsidRPr="002D356F">
        <w:rPr>
          <w:b/>
          <w:lang w:val="sr-Cyrl-CS"/>
        </w:rPr>
        <w:t>Предрачун потребних средстава</w:t>
      </w:r>
    </w:p>
    <w:p w:rsidR="002D356F" w:rsidRDefault="00737B1B" w:rsidP="002D356F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13</w:t>
      </w:r>
    </w:p>
    <w:p w:rsidR="000F1A3A" w:rsidRDefault="000F1A3A" w:rsidP="000F1A3A">
      <w:pPr>
        <w:tabs>
          <w:tab w:val="left" w:pos="1510"/>
        </w:tabs>
        <w:rPr>
          <w:lang w:val="sr-Cyrl-CS"/>
        </w:rPr>
      </w:pPr>
    </w:p>
    <w:p w:rsidR="00F55B74" w:rsidRPr="00287FF7" w:rsidRDefault="000F1A3A" w:rsidP="00F55B74">
      <w:pPr>
        <w:jc w:val="both"/>
        <w:rPr>
          <w:b/>
          <w:u w:val="single"/>
          <w:lang w:val="sr-Cyrl-CS"/>
        </w:rPr>
      </w:pPr>
      <w:r>
        <w:rPr>
          <w:lang w:val="sr-Cyrl-CS"/>
        </w:rPr>
        <w:tab/>
        <w:t>За вршење комуналних услуга регулисаних овим Програм планирају се потребна средства за 20</w:t>
      </w:r>
      <w:r w:rsidR="00FC075B">
        <w:rPr>
          <w:lang w:val="sr-Cyrl-CS"/>
        </w:rPr>
        <w:t>20</w:t>
      </w:r>
      <w:r>
        <w:rPr>
          <w:lang w:val="sr-Cyrl-CS"/>
        </w:rPr>
        <w:t>. годину,</w:t>
      </w:r>
      <w:r w:rsidR="003D3727">
        <w:rPr>
          <w:lang w:val="sr-Cyrl-CS"/>
        </w:rPr>
        <w:t xml:space="preserve"> п</w:t>
      </w:r>
      <w:r>
        <w:rPr>
          <w:lang w:val="sr-Cyrl-CS"/>
        </w:rPr>
        <w:t xml:space="preserve">рема предрачуну </w:t>
      </w:r>
      <w:r w:rsidR="00F55B74">
        <w:rPr>
          <w:lang w:val="sr-Cyrl-CS"/>
        </w:rPr>
        <w:t>у у</w:t>
      </w:r>
      <w:r w:rsidR="00F55B74" w:rsidRPr="00287FF7">
        <w:rPr>
          <w:b/>
          <w:u w:val="single"/>
          <w:lang w:val="sr-Cyrl-CS"/>
        </w:rPr>
        <w:t>купној вредност</w:t>
      </w:r>
      <w:r w:rsidR="00F55B74" w:rsidRPr="00A23A61">
        <w:rPr>
          <w:b/>
          <w:u w:val="single"/>
          <w:lang w:val="sr-Cyrl-CS"/>
        </w:rPr>
        <w:t>и</w:t>
      </w:r>
      <w:r w:rsidR="005A5132" w:rsidRPr="00287FF7">
        <w:rPr>
          <w:b/>
          <w:u w:val="single"/>
          <w:lang w:val="sr-Cyrl-CS"/>
        </w:rPr>
        <w:t xml:space="preserve"> планираних радова</w:t>
      </w:r>
      <w:r w:rsidR="005A5132" w:rsidRPr="00A23A61">
        <w:rPr>
          <w:b/>
          <w:u w:val="single"/>
          <w:lang w:val="sr-Cyrl-CS"/>
        </w:rPr>
        <w:t xml:space="preserve"> од</w:t>
      </w:r>
      <w:r w:rsidR="005A5132" w:rsidRPr="00287FF7">
        <w:rPr>
          <w:b/>
          <w:u w:val="single"/>
          <w:lang w:val="sr-Cyrl-CS"/>
        </w:rPr>
        <w:t xml:space="preserve"> </w:t>
      </w:r>
      <w:r w:rsidR="005A5132" w:rsidRPr="00A23A61">
        <w:rPr>
          <w:b/>
          <w:u w:val="single"/>
          <w:lang w:val="sr-Cyrl-CS"/>
        </w:rPr>
        <w:t xml:space="preserve"> </w:t>
      </w:r>
      <w:r w:rsidR="00236CB9" w:rsidRPr="00A23A61">
        <w:rPr>
          <w:b/>
          <w:u w:val="single"/>
          <w:lang w:val="sr-Cyrl-CS"/>
        </w:rPr>
        <w:t>1</w:t>
      </w:r>
      <w:r w:rsidR="00236CB9" w:rsidRPr="00287FF7">
        <w:rPr>
          <w:b/>
          <w:u w:val="single"/>
          <w:lang w:val="sr-Cyrl-CS"/>
        </w:rPr>
        <w:t>5,5</w:t>
      </w:r>
      <w:r w:rsidR="005A5132" w:rsidRPr="00287FF7">
        <w:rPr>
          <w:b/>
          <w:u w:val="single"/>
          <w:lang w:val="sr-Cyrl-CS"/>
        </w:rPr>
        <w:t>00</w:t>
      </w:r>
      <w:r w:rsidR="00236CB9" w:rsidRPr="00287FF7">
        <w:rPr>
          <w:b/>
          <w:u w:val="single"/>
          <w:lang w:val="sr-Cyrl-CS"/>
        </w:rPr>
        <w:t>.000,00 динара од чега:</w:t>
      </w:r>
    </w:p>
    <w:p w:rsidR="00236CB9" w:rsidRPr="00A23A61" w:rsidRDefault="00236CB9" w:rsidP="00236CB9">
      <w:pPr>
        <w:numPr>
          <w:ilvl w:val="0"/>
          <w:numId w:val="15"/>
        </w:numPr>
        <w:jc w:val="both"/>
        <w:rPr>
          <w:b/>
          <w:u w:val="single"/>
          <w:lang w:val="sr-Cyrl-CS"/>
        </w:rPr>
      </w:pPr>
      <w:r w:rsidRPr="00287FF7">
        <w:rPr>
          <w:lang w:val="sr-Cyrl-CS"/>
        </w:rPr>
        <w:t>Радови на одржавању улица</w:t>
      </w:r>
      <w:r w:rsidRPr="00A23A61">
        <w:rPr>
          <w:b/>
          <w:lang w:val="sr-Cyrl-CS"/>
        </w:rPr>
        <w:t xml:space="preserve"> </w:t>
      </w:r>
      <w:r w:rsidRPr="00287FF7">
        <w:rPr>
          <w:lang w:val="sr-Cyrl-CS"/>
        </w:rPr>
        <w:t>у</w:t>
      </w:r>
      <w:r w:rsidRPr="00A23A61">
        <w:rPr>
          <w:lang w:val="sr-Cyrl-CS"/>
        </w:rPr>
        <w:t xml:space="preserve"> укупној вредности </w:t>
      </w:r>
      <w:r w:rsidRPr="00287FF7">
        <w:rPr>
          <w:lang w:val="sr-Cyrl-CS"/>
        </w:rPr>
        <w:t>од</w:t>
      </w:r>
      <w:r w:rsidRPr="00287FF7">
        <w:rPr>
          <w:b/>
          <w:lang w:val="sr-Cyrl-CS"/>
        </w:rPr>
        <w:t xml:space="preserve"> </w:t>
      </w:r>
      <w:r w:rsidR="00F60AC1">
        <w:rPr>
          <w:b/>
          <w:lang w:val="sr-Cyrl-CS"/>
        </w:rPr>
        <w:t>7</w:t>
      </w:r>
      <w:r w:rsidRPr="00287FF7">
        <w:rPr>
          <w:b/>
          <w:lang w:val="sr-Cyrl-CS"/>
        </w:rPr>
        <w:t>.2</w:t>
      </w:r>
      <w:r w:rsidR="00F60AC1">
        <w:rPr>
          <w:b/>
          <w:lang w:val="sr-Cyrl-CS"/>
        </w:rPr>
        <w:t>00</w:t>
      </w:r>
      <w:r w:rsidRPr="00287FF7">
        <w:rPr>
          <w:b/>
          <w:lang w:val="sr-Cyrl-CS"/>
        </w:rPr>
        <w:t>.</w:t>
      </w:r>
      <w:r w:rsidR="00F60AC1">
        <w:rPr>
          <w:b/>
          <w:lang w:val="sr-Cyrl-CS"/>
        </w:rPr>
        <w:t>000</w:t>
      </w:r>
      <w:r w:rsidRPr="00287FF7">
        <w:rPr>
          <w:b/>
          <w:lang w:val="sr-Cyrl-CS"/>
        </w:rPr>
        <w:t xml:space="preserve">,00 </w:t>
      </w:r>
      <w:r w:rsidRPr="00287FF7">
        <w:rPr>
          <w:lang w:val="sr-Cyrl-CS"/>
        </w:rPr>
        <w:t>динара,</w:t>
      </w:r>
    </w:p>
    <w:p w:rsidR="00236CB9" w:rsidRPr="00A23A61" w:rsidRDefault="00236CB9" w:rsidP="00236CB9">
      <w:pPr>
        <w:numPr>
          <w:ilvl w:val="0"/>
          <w:numId w:val="15"/>
        </w:numPr>
        <w:jc w:val="both"/>
        <w:rPr>
          <w:b/>
          <w:lang w:val="sr-Cyrl-CS"/>
        </w:rPr>
      </w:pPr>
      <w:r w:rsidRPr="00A23A61">
        <w:rPr>
          <w:lang w:val="sr-Cyrl-CS"/>
        </w:rPr>
        <w:t xml:space="preserve">Радови на ископу одводних канала, изради пропуста, потпорних зидова,одржавање јавних чесми,споменика и др. у укупној вредности од </w:t>
      </w:r>
      <w:r w:rsidRPr="00A23A61">
        <w:rPr>
          <w:b/>
          <w:lang w:val="sr-Cyrl-CS"/>
        </w:rPr>
        <w:t>1.</w:t>
      </w:r>
      <w:r w:rsidR="00F60AC1" w:rsidRPr="00A23A61">
        <w:rPr>
          <w:b/>
          <w:lang w:val="sr-Cyrl-CS"/>
        </w:rPr>
        <w:t>700</w:t>
      </w:r>
      <w:r w:rsidRPr="00A23A61">
        <w:rPr>
          <w:b/>
          <w:lang w:val="sr-Cyrl-CS"/>
        </w:rPr>
        <w:t xml:space="preserve">.000,00 </w:t>
      </w:r>
      <w:r w:rsidRPr="00A23A61">
        <w:rPr>
          <w:lang w:val="sr-Cyrl-CS"/>
        </w:rPr>
        <w:t>динара.</w:t>
      </w:r>
    </w:p>
    <w:p w:rsidR="00236CB9" w:rsidRPr="00A23A61" w:rsidRDefault="00236CB9" w:rsidP="00236CB9">
      <w:pPr>
        <w:numPr>
          <w:ilvl w:val="0"/>
          <w:numId w:val="15"/>
        </w:numPr>
        <w:jc w:val="both"/>
        <w:rPr>
          <w:lang w:val="sr-Cyrl-CS"/>
        </w:rPr>
      </w:pPr>
      <w:r w:rsidRPr="00A23A61">
        <w:rPr>
          <w:lang w:val="sr-Cyrl-CS"/>
        </w:rPr>
        <w:t>Радови на одржавању спортских терена</w:t>
      </w:r>
      <w:r w:rsidRPr="00A23A61">
        <w:rPr>
          <w:b/>
          <w:lang w:val="sr-Cyrl-CS"/>
        </w:rPr>
        <w:t xml:space="preserve"> </w:t>
      </w:r>
      <w:r w:rsidRPr="00A23A61">
        <w:rPr>
          <w:lang w:val="sr-Cyrl-CS"/>
        </w:rPr>
        <w:t xml:space="preserve">у укупној вредности од </w:t>
      </w:r>
      <w:r w:rsidRPr="00A23A61">
        <w:rPr>
          <w:b/>
          <w:lang w:val="sr-Cyrl-CS"/>
        </w:rPr>
        <w:t>4.</w:t>
      </w:r>
      <w:r w:rsidR="00F60AC1" w:rsidRPr="00A23A61">
        <w:rPr>
          <w:b/>
          <w:lang w:val="sr-Cyrl-CS"/>
        </w:rPr>
        <w:t>500</w:t>
      </w:r>
      <w:r w:rsidRPr="00A23A61">
        <w:rPr>
          <w:b/>
          <w:lang w:val="sr-Cyrl-CS"/>
        </w:rPr>
        <w:t xml:space="preserve">.000,00 </w:t>
      </w:r>
      <w:r w:rsidRPr="00A23A61">
        <w:rPr>
          <w:lang w:val="sr-Cyrl-CS"/>
        </w:rPr>
        <w:t>динара</w:t>
      </w:r>
    </w:p>
    <w:p w:rsidR="00236CB9" w:rsidRPr="00A23A61" w:rsidRDefault="00236CB9" w:rsidP="00236CB9">
      <w:pPr>
        <w:numPr>
          <w:ilvl w:val="0"/>
          <w:numId w:val="15"/>
        </w:numPr>
        <w:jc w:val="both"/>
        <w:rPr>
          <w:lang w:val="sr-Cyrl-CS"/>
        </w:rPr>
      </w:pPr>
      <w:r w:rsidRPr="00A23A61">
        <w:rPr>
          <w:lang w:val="sr-Cyrl-CS"/>
        </w:rPr>
        <w:t xml:space="preserve">Одржавање јавних и зелених површина у укупној вредности од </w:t>
      </w:r>
      <w:r w:rsidR="00F60AC1" w:rsidRPr="00A23A61">
        <w:rPr>
          <w:b/>
          <w:lang w:val="sr-Cyrl-CS"/>
        </w:rPr>
        <w:t>2</w:t>
      </w:r>
      <w:r w:rsidRPr="00A23A61">
        <w:rPr>
          <w:b/>
          <w:lang w:val="sr-Cyrl-CS"/>
        </w:rPr>
        <w:t>.</w:t>
      </w:r>
      <w:r w:rsidR="00F60AC1" w:rsidRPr="00A23A61">
        <w:rPr>
          <w:b/>
          <w:lang w:val="sr-Cyrl-CS"/>
        </w:rPr>
        <w:t>100</w:t>
      </w:r>
      <w:r w:rsidRPr="00A23A61">
        <w:rPr>
          <w:b/>
          <w:lang w:val="sr-Cyrl-CS"/>
        </w:rPr>
        <w:t>.</w:t>
      </w:r>
      <w:r w:rsidR="00F60AC1" w:rsidRPr="00A23A61">
        <w:rPr>
          <w:b/>
          <w:lang w:val="sr-Cyrl-CS"/>
        </w:rPr>
        <w:t>000</w:t>
      </w:r>
      <w:r w:rsidRPr="00A23A61">
        <w:rPr>
          <w:b/>
          <w:lang w:val="sr-Cyrl-CS"/>
        </w:rPr>
        <w:t xml:space="preserve">,00 </w:t>
      </w:r>
      <w:r w:rsidRPr="00A23A61">
        <w:rPr>
          <w:lang w:val="sr-Cyrl-CS"/>
        </w:rPr>
        <w:t>динара</w:t>
      </w:r>
      <w:r w:rsidRPr="00A23A61">
        <w:rPr>
          <w:b/>
          <w:lang w:val="sr-Cyrl-CS"/>
        </w:rPr>
        <w:t>.</w:t>
      </w:r>
    </w:p>
    <w:p w:rsidR="003D3727" w:rsidRDefault="003D3727" w:rsidP="002D356F">
      <w:pPr>
        <w:tabs>
          <w:tab w:val="left" w:pos="1510"/>
        </w:tabs>
        <w:jc w:val="center"/>
        <w:rPr>
          <w:lang w:val="sr-Cyrl-CS"/>
        </w:rPr>
      </w:pPr>
    </w:p>
    <w:p w:rsidR="00255B71" w:rsidRPr="002D356F" w:rsidRDefault="00733DCB" w:rsidP="002D356F">
      <w:pPr>
        <w:tabs>
          <w:tab w:val="left" w:pos="1510"/>
        </w:tabs>
        <w:jc w:val="center"/>
        <w:rPr>
          <w:b/>
          <w:lang w:val="sr-Cyrl-CS"/>
        </w:rPr>
      </w:pPr>
      <w:r>
        <w:rPr>
          <w:b/>
        </w:rPr>
        <w:t>II</w:t>
      </w:r>
      <w:r w:rsidRPr="00A23A61">
        <w:rPr>
          <w:b/>
          <w:lang w:val="sr-Cyrl-CS"/>
        </w:rPr>
        <w:t xml:space="preserve"> 7</w:t>
      </w:r>
      <w:r w:rsidR="00255B71" w:rsidRPr="00A23A61">
        <w:rPr>
          <w:b/>
          <w:lang w:val="sr-Cyrl-CS"/>
        </w:rPr>
        <w:t xml:space="preserve">) </w:t>
      </w:r>
      <w:r w:rsidR="002D356F">
        <w:rPr>
          <w:b/>
          <w:lang w:val="sr-Cyrl-CS"/>
        </w:rPr>
        <w:t>Р</w:t>
      </w:r>
      <w:r w:rsidR="002D356F" w:rsidRPr="002D356F">
        <w:rPr>
          <w:b/>
          <w:lang w:val="sr-Cyrl-CS"/>
        </w:rPr>
        <w:t>едослед и време извршења радова</w:t>
      </w:r>
    </w:p>
    <w:p w:rsidR="002D356F" w:rsidRDefault="00737B1B" w:rsidP="002D356F">
      <w:pPr>
        <w:tabs>
          <w:tab w:val="left" w:pos="1510"/>
        </w:tabs>
        <w:jc w:val="center"/>
        <w:rPr>
          <w:lang w:val="sr-Cyrl-CS"/>
        </w:rPr>
      </w:pPr>
      <w:r>
        <w:rPr>
          <w:lang w:val="sr-Cyrl-CS"/>
        </w:rPr>
        <w:t>Члан 14</w:t>
      </w:r>
    </w:p>
    <w:p w:rsidR="00D322C0" w:rsidRDefault="00D322C0" w:rsidP="00D322C0">
      <w:pPr>
        <w:tabs>
          <w:tab w:val="left" w:pos="1510"/>
        </w:tabs>
        <w:rPr>
          <w:lang w:val="sr-Cyrl-CS"/>
        </w:rPr>
      </w:pPr>
    </w:p>
    <w:p w:rsidR="00B72A2E" w:rsidRDefault="00D322C0" w:rsidP="00843C6E">
      <w:pPr>
        <w:tabs>
          <w:tab w:val="left" w:pos="1510"/>
        </w:tabs>
        <w:jc w:val="both"/>
        <w:rPr>
          <w:lang w:val="sr-Cyrl-CS"/>
        </w:rPr>
      </w:pPr>
      <w:r>
        <w:rPr>
          <w:lang w:val="sr-Cyrl-CS"/>
        </w:rPr>
        <w:lastRenderedPageBreak/>
        <w:tab/>
        <w:t xml:space="preserve">ЈП Дирекција за изградњу и комуналне делатности, </w:t>
      </w:r>
      <w:r w:rsidR="00843C6E">
        <w:rPr>
          <w:lang w:val="sr-Cyrl-CS"/>
        </w:rPr>
        <w:t xml:space="preserve">извршаваће радове  </w:t>
      </w:r>
      <w:r w:rsidR="00F55B74">
        <w:rPr>
          <w:lang w:val="sr-Cyrl-CS"/>
        </w:rPr>
        <w:t>по овом Програму по нал</w:t>
      </w:r>
      <w:r w:rsidR="00843C6E">
        <w:rPr>
          <w:lang w:val="sr-Cyrl-CS"/>
        </w:rPr>
        <w:t xml:space="preserve">озима добијеним од Општине Гаџин Хан у времену и роковима одређеним тим налозима. </w:t>
      </w:r>
    </w:p>
    <w:p w:rsidR="00843C6E" w:rsidRDefault="00843C6E" w:rsidP="00843C6E">
      <w:pPr>
        <w:tabs>
          <w:tab w:val="left" w:pos="1510"/>
        </w:tabs>
        <w:jc w:val="both"/>
        <w:rPr>
          <w:lang w:val="sr-Cyrl-CS"/>
        </w:rPr>
      </w:pPr>
    </w:p>
    <w:p w:rsidR="00255B71" w:rsidRPr="00A23A61" w:rsidRDefault="00255B71" w:rsidP="00255B7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55B71">
        <w:rPr>
          <w:rFonts w:ascii="Times New Roman" w:hAnsi="Times New Roman"/>
          <w:b/>
          <w:sz w:val="24"/>
          <w:szCs w:val="24"/>
        </w:rPr>
        <w:t>III</w:t>
      </w:r>
      <w:r w:rsidRPr="00A23A61">
        <w:rPr>
          <w:rFonts w:ascii="Times New Roman" w:hAnsi="Times New Roman"/>
          <w:b/>
          <w:sz w:val="24"/>
          <w:szCs w:val="24"/>
          <w:lang w:val="sr-Cyrl-CS"/>
        </w:rPr>
        <w:t xml:space="preserve"> ЗАВРШНЕ ОДРЕДБЕ</w:t>
      </w:r>
    </w:p>
    <w:p w:rsidR="00D54750" w:rsidRPr="00A23A61" w:rsidRDefault="00737B1B" w:rsidP="00D5475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23A61">
        <w:rPr>
          <w:rFonts w:ascii="Times New Roman" w:hAnsi="Times New Roman"/>
          <w:sz w:val="24"/>
          <w:szCs w:val="24"/>
          <w:lang w:val="sr-Cyrl-CS"/>
        </w:rPr>
        <w:t>Члан 15</w:t>
      </w:r>
    </w:p>
    <w:p w:rsidR="00A945C6" w:rsidRPr="00A23A61" w:rsidRDefault="00A945C6" w:rsidP="00D54750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11ACF" w:rsidRPr="00287FF7" w:rsidRDefault="00F55B74" w:rsidP="00411A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3A61">
        <w:rPr>
          <w:rFonts w:ascii="Times New Roman" w:hAnsi="Times New Roman"/>
          <w:sz w:val="24"/>
          <w:szCs w:val="24"/>
          <w:lang w:val="sr-Cyrl-CS"/>
        </w:rPr>
        <w:t xml:space="preserve">Овај </w:t>
      </w:r>
      <w:r w:rsidR="00411ACF" w:rsidRPr="00A23A61">
        <w:rPr>
          <w:rFonts w:ascii="Times New Roman" w:hAnsi="Times New Roman"/>
          <w:sz w:val="24"/>
          <w:szCs w:val="24"/>
          <w:lang w:val="sr-Cyrl-CS"/>
        </w:rPr>
        <w:t xml:space="preserve">Програм </w:t>
      </w:r>
      <w:r w:rsidR="00E46FF7" w:rsidRPr="00E46FF7">
        <w:rPr>
          <w:rFonts w:ascii="Times New Roman" w:hAnsi="Times New Roman"/>
          <w:sz w:val="24"/>
          <w:szCs w:val="24"/>
          <w:lang w:val="sr-Cyrl-CS"/>
        </w:rPr>
        <w:t>текућих поправки и одржавања улица у насељима, сеоских путева, спорстких терена и зелених површина</w:t>
      </w:r>
      <w:r w:rsidR="00E46FF7">
        <w:rPr>
          <w:lang w:val="sr-Cyrl-CS"/>
        </w:rPr>
        <w:t xml:space="preserve"> </w:t>
      </w:r>
      <w:r w:rsidR="00411ACF" w:rsidRPr="00A23A61">
        <w:rPr>
          <w:rFonts w:ascii="Times New Roman" w:hAnsi="Times New Roman"/>
          <w:sz w:val="24"/>
          <w:szCs w:val="24"/>
          <w:lang w:val="sr-Cyrl-CS"/>
        </w:rPr>
        <w:t>проследити Скупштини општине Гаџин Хан као оснивачу,  на сагласност.</w:t>
      </w:r>
    </w:p>
    <w:p w:rsidR="004F585C" w:rsidRPr="00A23A61" w:rsidRDefault="004F585C" w:rsidP="00411AC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11ACF" w:rsidRPr="00A23A61" w:rsidRDefault="00737B1B" w:rsidP="00411AC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23A61">
        <w:rPr>
          <w:rFonts w:ascii="Times New Roman" w:hAnsi="Times New Roman"/>
          <w:sz w:val="24"/>
          <w:szCs w:val="24"/>
          <w:lang w:val="sr-Cyrl-CS"/>
        </w:rPr>
        <w:t>Члан 16</w:t>
      </w:r>
    </w:p>
    <w:p w:rsidR="00411ACF" w:rsidRPr="00A23A61" w:rsidRDefault="00411ACF" w:rsidP="00411AC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1ACF" w:rsidRPr="00A23A61" w:rsidRDefault="00F55B74" w:rsidP="00411A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3A61">
        <w:rPr>
          <w:rFonts w:ascii="Times New Roman" w:hAnsi="Times New Roman"/>
          <w:sz w:val="24"/>
          <w:szCs w:val="24"/>
          <w:lang w:val="sr-Cyrl-CS"/>
        </w:rPr>
        <w:t xml:space="preserve">Овај </w:t>
      </w:r>
      <w:r w:rsidR="00411ACF" w:rsidRPr="00A23A61">
        <w:rPr>
          <w:rFonts w:ascii="Times New Roman" w:hAnsi="Times New Roman"/>
          <w:sz w:val="24"/>
          <w:szCs w:val="24"/>
          <w:lang w:val="sr-Cyrl-CS"/>
        </w:rPr>
        <w:t>Програм</w:t>
      </w:r>
      <w:r w:rsidR="00E46FF7" w:rsidRPr="00E46FF7">
        <w:rPr>
          <w:rFonts w:ascii="Times New Roman" w:hAnsi="Times New Roman"/>
          <w:sz w:val="24"/>
          <w:szCs w:val="24"/>
          <w:lang w:val="sr-Cyrl-CS"/>
        </w:rPr>
        <w:t xml:space="preserve"> текућих поправки и одржавања улица у насељима, сеоских путева, спорстких терена и зелених површина</w:t>
      </w:r>
      <w:r w:rsidR="00E46FF7">
        <w:rPr>
          <w:lang w:val="sr-Cyrl-CS"/>
        </w:rPr>
        <w:t xml:space="preserve"> </w:t>
      </w:r>
      <w:r w:rsidR="00411ACF" w:rsidRPr="00A23A61">
        <w:rPr>
          <w:rFonts w:ascii="Times New Roman" w:hAnsi="Times New Roman"/>
          <w:sz w:val="24"/>
          <w:szCs w:val="24"/>
          <w:lang w:val="sr-Cyrl-CS"/>
        </w:rPr>
        <w:t>сматра се донетом када на њега да сагласност Скупштина општине Гаџин Хан, као оснивач.</w:t>
      </w:r>
    </w:p>
    <w:p w:rsidR="00411ACF" w:rsidRPr="00A23A61" w:rsidRDefault="00411ACF" w:rsidP="00411A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1ACF" w:rsidRPr="00A23A61" w:rsidRDefault="00737B1B" w:rsidP="00411AC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23A61">
        <w:rPr>
          <w:rFonts w:ascii="Times New Roman" w:hAnsi="Times New Roman"/>
          <w:sz w:val="24"/>
          <w:szCs w:val="24"/>
          <w:lang w:val="sr-Cyrl-CS"/>
        </w:rPr>
        <w:t>Члан 17</w:t>
      </w:r>
    </w:p>
    <w:p w:rsidR="00411ACF" w:rsidRPr="00A23A61" w:rsidRDefault="00411ACF" w:rsidP="00411ACF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411ACF" w:rsidRPr="00A23A61" w:rsidRDefault="00F55B74" w:rsidP="00411A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23A61">
        <w:rPr>
          <w:rFonts w:ascii="Times New Roman" w:hAnsi="Times New Roman"/>
          <w:sz w:val="24"/>
          <w:szCs w:val="24"/>
          <w:lang w:val="sr-Cyrl-CS"/>
        </w:rPr>
        <w:t xml:space="preserve">Овај </w:t>
      </w:r>
      <w:r w:rsidR="00411ACF" w:rsidRPr="00A23A61">
        <w:rPr>
          <w:rFonts w:ascii="Times New Roman" w:hAnsi="Times New Roman"/>
          <w:sz w:val="24"/>
          <w:szCs w:val="24"/>
          <w:lang w:val="sr-Cyrl-CS"/>
        </w:rPr>
        <w:t>Програм</w:t>
      </w:r>
      <w:r w:rsidR="00E46FF7" w:rsidRPr="00E46FF7">
        <w:rPr>
          <w:rFonts w:ascii="Times New Roman" w:hAnsi="Times New Roman"/>
          <w:sz w:val="24"/>
          <w:szCs w:val="24"/>
          <w:lang w:val="sr-Cyrl-CS"/>
        </w:rPr>
        <w:t xml:space="preserve"> текућих поправки и одржавања улица у насељима, сеоских путева, спорстких терена и зелених површина</w:t>
      </w:r>
      <w:r w:rsidR="00411ACF" w:rsidRPr="00A23A61">
        <w:rPr>
          <w:rFonts w:ascii="Times New Roman" w:hAnsi="Times New Roman"/>
          <w:sz w:val="24"/>
          <w:szCs w:val="24"/>
          <w:lang w:val="sr-Cyrl-CS"/>
        </w:rPr>
        <w:t xml:space="preserve"> ступа на снагу даном достављања сагласности оснивача ЈП Дирекцији Гаџин Хан.</w:t>
      </w:r>
    </w:p>
    <w:p w:rsidR="00411ACF" w:rsidRPr="00A23A61" w:rsidRDefault="00411ACF" w:rsidP="00411A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1ACF" w:rsidRPr="00A23A61" w:rsidRDefault="00411ACF" w:rsidP="00411AC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11ACF" w:rsidRPr="00A23A61" w:rsidRDefault="00411ACF" w:rsidP="00411AC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23A61">
        <w:rPr>
          <w:rFonts w:ascii="Times New Roman" w:hAnsi="Times New Roman"/>
          <w:sz w:val="24"/>
          <w:szCs w:val="24"/>
          <w:lang w:val="sr-Cyrl-CS"/>
        </w:rPr>
        <w:t>НАДЗОРНИ ОДБОР</w:t>
      </w:r>
    </w:p>
    <w:p w:rsidR="00411ACF" w:rsidRPr="00A23A61" w:rsidRDefault="00411ACF" w:rsidP="00411AC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A23A61">
        <w:rPr>
          <w:rFonts w:ascii="Times New Roman" w:hAnsi="Times New Roman"/>
          <w:sz w:val="24"/>
          <w:szCs w:val="24"/>
          <w:lang w:val="sr-Cyrl-CS"/>
        </w:rPr>
        <w:t>ЈП Дирекција за изградњу и</w:t>
      </w:r>
      <w:r w:rsidRPr="004F585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23A61">
        <w:rPr>
          <w:rFonts w:ascii="Times New Roman" w:hAnsi="Times New Roman"/>
          <w:sz w:val="24"/>
          <w:szCs w:val="24"/>
          <w:lang w:val="sr-Cyrl-CS"/>
        </w:rPr>
        <w:t>комуналне делатности општине Гаџин Хан</w:t>
      </w:r>
    </w:p>
    <w:p w:rsidR="00411ACF" w:rsidRPr="00A23A61" w:rsidRDefault="00411ACF" w:rsidP="00411ACF">
      <w:pPr>
        <w:rPr>
          <w:lang w:val="sr-Cyrl-CS"/>
        </w:rPr>
      </w:pPr>
    </w:p>
    <w:p w:rsidR="00411ACF" w:rsidRPr="00A23A61" w:rsidRDefault="00411ACF" w:rsidP="00411ACF">
      <w:pPr>
        <w:tabs>
          <w:tab w:val="left" w:pos="6680"/>
        </w:tabs>
        <w:rPr>
          <w:lang w:val="sr-Cyrl-CS"/>
        </w:rPr>
      </w:pPr>
    </w:p>
    <w:p w:rsidR="00411ACF" w:rsidRPr="00D54750" w:rsidRDefault="00D54750" w:rsidP="00411ACF">
      <w:pPr>
        <w:tabs>
          <w:tab w:val="left" w:pos="6680"/>
        </w:tabs>
        <w:rPr>
          <w:lang w:val="sr-Cyrl-CS"/>
        </w:rPr>
      </w:pPr>
      <w:r w:rsidRPr="00A23A61">
        <w:rPr>
          <w:lang w:val="sr-Cyrl-CS"/>
        </w:rPr>
        <w:t>Бр.</w:t>
      </w:r>
      <w:r w:rsidR="00FD6AD0" w:rsidRPr="00A23A61">
        <w:rPr>
          <w:lang w:val="sr-Cyrl-CS"/>
        </w:rPr>
        <w:t>7</w:t>
      </w:r>
      <w:r w:rsidR="00235C49">
        <w:rPr>
          <w:lang w:val="sr-Cyrl-CS"/>
        </w:rPr>
        <w:t>2</w:t>
      </w:r>
      <w:r w:rsidR="00FD6AD0" w:rsidRPr="00A23A61">
        <w:rPr>
          <w:lang w:val="sr-Cyrl-CS"/>
        </w:rPr>
        <w:t>-4/2019</w:t>
      </w:r>
      <w:r w:rsidR="00411ACF" w:rsidRPr="00A23A61">
        <w:rPr>
          <w:lang w:val="sr-Cyrl-CS"/>
        </w:rPr>
        <w:t xml:space="preserve">                                                                                                </w:t>
      </w:r>
    </w:p>
    <w:p w:rsidR="00411ACF" w:rsidRPr="00D54750" w:rsidRDefault="00843C6E" w:rsidP="00411ACF">
      <w:pPr>
        <w:tabs>
          <w:tab w:val="left" w:pos="6290"/>
        </w:tabs>
        <w:rPr>
          <w:lang w:val="sr-Cyrl-CS"/>
        </w:rPr>
      </w:pPr>
      <w:r>
        <w:rPr>
          <w:lang w:val="sr-Cyrl-CS"/>
        </w:rPr>
        <w:t xml:space="preserve">У Гаџином Хану, дана </w:t>
      </w:r>
      <w:r w:rsidR="00FD6AD0">
        <w:rPr>
          <w:lang w:val="sr-Cyrl-CS"/>
        </w:rPr>
        <w:t>2</w:t>
      </w:r>
      <w:r w:rsidR="00235C49">
        <w:rPr>
          <w:lang w:val="sr-Cyrl-CS"/>
        </w:rPr>
        <w:t>9</w:t>
      </w:r>
      <w:r w:rsidR="00FD6AD0">
        <w:rPr>
          <w:lang w:val="sr-Cyrl-CS"/>
        </w:rPr>
        <w:t>. новембра 2019.</w:t>
      </w:r>
      <w:r w:rsidR="00411ACF" w:rsidRPr="00D54750">
        <w:rPr>
          <w:lang w:val="sr-Cyrl-CS"/>
        </w:rPr>
        <w:t xml:space="preserve"> год</w:t>
      </w:r>
      <w:r w:rsidR="00FD6AD0">
        <w:rPr>
          <w:lang w:val="sr-Cyrl-CS"/>
        </w:rPr>
        <w:t>ине</w:t>
      </w:r>
      <w:r w:rsidR="00411ACF" w:rsidRPr="00D54750">
        <w:rPr>
          <w:lang w:val="sr-Cyrl-CS"/>
        </w:rPr>
        <w:t xml:space="preserve">                                                                      </w:t>
      </w:r>
    </w:p>
    <w:p w:rsidR="00411ACF" w:rsidRPr="00D54750" w:rsidRDefault="00411ACF" w:rsidP="00411ACF">
      <w:pPr>
        <w:tabs>
          <w:tab w:val="left" w:pos="6960"/>
        </w:tabs>
        <w:rPr>
          <w:lang w:val="sr-Cyrl-CS"/>
        </w:rPr>
      </w:pPr>
      <w:r w:rsidRPr="00D54750">
        <w:rPr>
          <w:lang w:val="sr-Cyrl-CS"/>
        </w:rPr>
        <w:tab/>
      </w:r>
      <w:r w:rsidR="00FD6AD0">
        <w:rPr>
          <w:lang w:val="sr-Cyrl-CS"/>
        </w:rPr>
        <w:t xml:space="preserve">    </w:t>
      </w:r>
      <w:r w:rsidRPr="00D54750">
        <w:rPr>
          <w:lang w:val="sr-Cyrl-CS"/>
        </w:rPr>
        <w:t>ПРЕДСЕДНИК</w:t>
      </w:r>
    </w:p>
    <w:p w:rsidR="00FD6AD0" w:rsidRPr="00D54750" w:rsidRDefault="00411ACF" w:rsidP="00FD6AD0">
      <w:pPr>
        <w:tabs>
          <w:tab w:val="left" w:pos="6290"/>
        </w:tabs>
        <w:rPr>
          <w:lang w:val="sr-Cyrl-CS"/>
        </w:rPr>
      </w:pPr>
      <w:r w:rsidRPr="00D54750">
        <w:rPr>
          <w:lang w:val="sr-Cyrl-CS"/>
        </w:rPr>
        <w:tab/>
        <w:t xml:space="preserve">   </w:t>
      </w:r>
      <w:r w:rsidR="00D54750">
        <w:rPr>
          <w:lang w:val="sr-Cyrl-CS"/>
        </w:rPr>
        <w:t xml:space="preserve">  </w:t>
      </w:r>
      <w:r w:rsidR="00FD6AD0" w:rsidRPr="00D54750">
        <w:rPr>
          <w:lang w:val="sr-Cyrl-CS"/>
        </w:rPr>
        <w:t xml:space="preserve">   </w:t>
      </w:r>
      <w:r w:rsidR="00FD6AD0">
        <w:rPr>
          <w:lang w:val="sr-Cyrl-CS"/>
        </w:rPr>
        <w:t xml:space="preserve">  </w:t>
      </w:r>
      <w:proofErr w:type="spellStart"/>
      <w:r w:rsidR="00FD6AD0" w:rsidRPr="00D54750">
        <w:t>Зоран</w:t>
      </w:r>
      <w:proofErr w:type="spellEnd"/>
      <w:r w:rsidR="00FD6AD0" w:rsidRPr="00D54750">
        <w:t xml:space="preserve"> </w:t>
      </w:r>
      <w:proofErr w:type="spellStart"/>
      <w:r w:rsidR="00FD6AD0" w:rsidRPr="00D54750">
        <w:t>Станисављевић</w:t>
      </w:r>
      <w:proofErr w:type="spellEnd"/>
      <w:r w:rsidR="00FD6AD0" w:rsidRPr="00D54750">
        <w:t xml:space="preserve">   </w:t>
      </w:r>
    </w:p>
    <w:p w:rsidR="00411ACF" w:rsidRPr="00D54750" w:rsidRDefault="00411ACF" w:rsidP="00411ACF">
      <w:pPr>
        <w:tabs>
          <w:tab w:val="left" w:pos="6290"/>
        </w:tabs>
        <w:rPr>
          <w:lang w:val="sr-Cyrl-CS"/>
        </w:rPr>
      </w:pPr>
    </w:p>
    <w:p w:rsidR="00411ACF" w:rsidRPr="00D54750" w:rsidRDefault="00411ACF" w:rsidP="00411ACF">
      <w:pPr>
        <w:tabs>
          <w:tab w:val="left" w:pos="1450"/>
        </w:tabs>
        <w:jc w:val="center"/>
        <w:rPr>
          <w:lang w:val="sr-Cyrl-CS"/>
        </w:rPr>
      </w:pPr>
    </w:p>
    <w:p w:rsidR="00202F51" w:rsidRPr="00D54750" w:rsidRDefault="00B72A2E" w:rsidP="009218A9">
      <w:pPr>
        <w:tabs>
          <w:tab w:val="left" w:pos="1450"/>
        </w:tabs>
        <w:rPr>
          <w:lang w:val="sr-Cyrl-CS"/>
        </w:rPr>
      </w:pPr>
      <w:r w:rsidRPr="00D54750">
        <w:rPr>
          <w:lang w:val="sr-Cyrl-CS"/>
        </w:rPr>
        <w:tab/>
      </w:r>
    </w:p>
    <w:p w:rsidR="00202F51" w:rsidRPr="00D54750" w:rsidRDefault="00202F51" w:rsidP="00202F51">
      <w:pPr>
        <w:rPr>
          <w:lang w:val="sr-Cyrl-CS"/>
        </w:rPr>
      </w:pPr>
    </w:p>
    <w:sectPr w:rsidR="00202F51" w:rsidRPr="00D54750" w:rsidSect="00AA41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F0A" w:rsidRDefault="00E12F0A" w:rsidP="00411ACF">
      <w:r>
        <w:separator/>
      </w:r>
    </w:p>
  </w:endnote>
  <w:endnote w:type="continuationSeparator" w:id="0">
    <w:p w:rsidR="00E12F0A" w:rsidRDefault="00E12F0A" w:rsidP="0041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71" w:rsidRDefault="001E0A0F">
    <w:pPr>
      <w:pStyle w:val="Footer"/>
      <w:jc w:val="right"/>
    </w:pPr>
    <w:r>
      <w:rPr>
        <w:noProof/>
      </w:rPr>
      <w:fldChar w:fldCharType="begin"/>
    </w:r>
    <w:r w:rsidR="007660A8">
      <w:rPr>
        <w:noProof/>
      </w:rPr>
      <w:instrText xml:space="preserve"> PAGE   \* MERGEFORMAT </w:instrText>
    </w:r>
    <w:r>
      <w:rPr>
        <w:noProof/>
      </w:rPr>
      <w:fldChar w:fldCharType="separate"/>
    </w:r>
    <w:r w:rsidR="00D52593">
      <w:rPr>
        <w:noProof/>
      </w:rPr>
      <w:t>1</w:t>
    </w:r>
    <w:r>
      <w:rPr>
        <w:noProof/>
      </w:rPr>
      <w:fldChar w:fldCharType="end"/>
    </w:r>
  </w:p>
  <w:p w:rsidR="00411ACF" w:rsidRDefault="00411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F0A" w:rsidRDefault="00E12F0A" w:rsidP="00411ACF">
      <w:r>
        <w:separator/>
      </w:r>
    </w:p>
  </w:footnote>
  <w:footnote w:type="continuationSeparator" w:id="0">
    <w:p w:rsidR="00E12F0A" w:rsidRDefault="00E12F0A" w:rsidP="00411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087"/>
    <w:multiLevelType w:val="hybridMultilevel"/>
    <w:tmpl w:val="4AE22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737C"/>
    <w:multiLevelType w:val="hybridMultilevel"/>
    <w:tmpl w:val="B846E7D2"/>
    <w:lvl w:ilvl="0" w:tplc="E0DACD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A0C"/>
    <w:multiLevelType w:val="hybridMultilevel"/>
    <w:tmpl w:val="06E4D46E"/>
    <w:lvl w:ilvl="0" w:tplc="57584380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13D90F76"/>
    <w:multiLevelType w:val="hybridMultilevel"/>
    <w:tmpl w:val="1B04B0DA"/>
    <w:lvl w:ilvl="0" w:tplc="8BBC21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B3D45"/>
    <w:multiLevelType w:val="hybridMultilevel"/>
    <w:tmpl w:val="F328C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49DF"/>
    <w:multiLevelType w:val="hybridMultilevel"/>
    <w:tmpl w:val="E9DE85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355814"/>
    <w:multiLevelType w:val="hybridMultilevel"/>
    <w:tmpl w:val="9176D6DA"/>
    <w:lvl w:ilvl="0" w:tplc="AB6001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41A88"/>
    <w:multiLevelType w:val="hybridMultilevel"/>
    <w:tmpl w:val="1CF43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54DB7"/>
    <w:multiLevelType w:val="hybridMultilevel"/>
    <w:tmpl w:val="14D0B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B0282"/>
    <w:multiLevelType w:val="hybridMultilevel"/>
    <w:tmpl w:val="C0AE5C1E"/>
    <w:lvl w:ilvl="0" w:tplc="8EF4B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D62A8E"/>
    <w:multiLevelType w:val="hybridMultilevel"/>
    <w:tmpl w:val="8E664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A0D8D"/>
    <w:multiLevelType w:val="hybridMultilevel"/>
    <w:tmpl w:val="E9DE8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F17C3"/>
    <w:multiLevelType w:val="hybridMultilevel"/>
    <w:tmpl w:val="E9DE8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B2311"/>
    <w:multiLevelType w:val="hybridMultilevel"/>
    <w:tmpl w:val="7F22D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74AAA"/>
    <w:multiLevelType w:val="hybridMultilevel"/>
    <w:tmpl w:val="51E8C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46015"/>
    <w:multiLevelType w:val="hybridMultilevel"/>
    <w:tmpl w:val="0A3E4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118BC"/>
    <w:multiLevelType w:val="hybridMultilevel"/>
    <w:tmpl w:val="16E6B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9"/>
  </w:num>
  <w:num w:numId="7">
    <w:abstractNumId w:val="2"/>
  </w:num>
  <w:num w:numId="8">
    <w:abstractNumId w:val="16"/>
  </w:num>
  <w:num w:numId="9">
    <w:abstractNumId w:val="8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7AF"/>
    <w:rsid w:val="00003C53"/>
    <w:rsid w:val="0001065F"/>
    <w:rsid w:val="00012420"/>
    <w:rsid w:val="00031F80"/>
    <w:rsid w:val="00047D79"/>
    <w:rsid w:val="00064D0F"/>
    <w:rsid w:val="00090AE7"/>
    <w:rsid w:val="000C1D1C"/>
    <w:rsid w:val="000F1A3A"/>
    <w:rsid w:val="001011D3"/>
    <w:rsid w:val="00125D75"/>
    <w:rsid w:val="001278C7"/>
    <w:rsid w:val="00133243"/>
    <w:rsid w:val="00144B60"/>
    <w:rsid w:val="00144F52"/>
    <w:rsid w:val="00166CC1"/>
    <w:rsid w:val="00184688"/>
    <w:rsid w:val="001852BB"/>
    <w:rsid w:val="001E0A0F"/>
    <w:rsid w:val="001E4969"/>
    <w:rsid w:val="00202F51"/>
    <w:rsid w:val="00203349"/>
    <w:rsid w:val="0020481F"/>
    <w:rsid w:val="00216ACD"/>
    <w:rsid w:val="0022013D"/>
    <w:rsid w:val="00235C49"/>
    <w:rsid w:val="00236CB9"/>
    <w:rsid w:val="00255B71"/>
    <w:rsid w:val="002601B1"/>
    <w:rsid w:val="00271512"/>
    <w:rsid w:val="00287FF7"/>
    <w:rsid w:val="002D356F"/>
    <w:rsid w:val="002D6312"/>
    <w:rsid w:val="002E7347"/>
    <w:rsid w:val="00321853"/>
    <w:rsid w:val="00321ADA"/>
    <w:rsid w:val="00324648"/>
    <w:rsid w:val="00345EC3"/>
    <w:rsid w:val="003520CD"/>
    <w:rsid w:val="00357FF9"/>
    <w:rsid w:val="003B1C52"/>
    <w:rsid w:val="003D3727"/>
    <w:rsid w:val="003D6B1F"/>
    <w:rsid w:val="003E47AF"/>
    <w:rsid w:val="00407D32"/>
    <w:rsid w:val="00411ACF"/>
    <w:rsid w:val="004122E7"/>
    <w:rsid w:val="0043689D"/>
    <w:rsid w:val="004401FC"/>
    <w:rsid w:val="00446908"/>
    <w:rsid w:val="004B0EB3"/>
    <w:rsid w:val="004E723F"/>
    <w:rsid w:val="004F585C"/>
    <w:rsid w:val="004F7319"/>
    <w:rsid w:val="00500909"/>
    <w:rsid w:val="00515DD3"/>
    <w:rsid w:val="005A5132"/>
    <w:rsid w:val="005D27E0"/>
    <w:rsid w:val="005D6705"/>
    <w:rsid w:val="005E44E6"/>
    <w:rsid w:val="005F6E14"/>
    <w:rsid w:val="00615B5B"/>
    <w:rsid w:val="00616920"/>
    <w:rsid w:val="00620103"/>
    <w:rsid w:val="006608C9"/>
    <w:rsid w:val="00696C62"/>
    <w:rsid w:val="006C44C4"/>
    <w:rsid w:val="007162E1"/>
    <w:rsid w:val="00733DCB"/>
    <w:rsid w:val="00737B1B"/>
    <w:rsid w:val="00746CC7"/>
    <w:rsid w:val="007646EC"/>
    <w:rsid w:val="007660A8"/>
    <w:rsid w:val="007719CF"/>
    <w:rsid w:val="0077218E"/>
    <w:rsid w:val="00790744"/>
    <w:rsid w:val="007A632C"/>
    <w:rsid w:val="007B150B"/>
    <w:rsid w:val="007D2486"/>
    <w:rsid w:val="00804F5B"/>
    <w:rsid w:val="008326CD"/>
    <w:rsid w:val="00843C6E"/>
    <w:rsid w:val="00850C46"/>
    <w:rsid w:val="008606E3"/>
    <w:rsid w:val="0086306C"/>
    <w:rsid w:val="00872CBB"/>
    <w:rsid w:val="00873556"/>
    <w:rsid w:val="00880AB8"/>
    <w:rsid w:val="00897868"/>
    <w:rsid w:val="008A6F49"/>
    <w:rsid w:val="008C33D2"/>
    <w:rsid w:val="008D1057"/>
    <w:rsid w:val="008D414A"/>
    <w:rsid w:val="008F5EB1"/>
    <w:rsid w:val="00900CE0"/>
    <w:rsid w:val="009218A9"/>
    <w:rsid w:val="00924C3A"/>
    <w:rsid w:val="00943A0B"/>
    <w:rsid w:val="00952ECF"/>
    <w:rsid w:val="009750AD"/>
    <w:rsid w:val="00984688"/>
    <w:rsid w:val="00993434"/>
    <w:rsid w:val="00994F5E"/>
    <w:rsid w:val="009A30E9"/>
    <w:rsid w:val="009C14EA"/>
    <w:rsid w:val="009C2E35"/>
    <w:rsid w:val="00A23A61"/>
    <w:rsid w:val="00A25079"/>
    <w:rsid w:val="00A51F9C"/>
    <w:rsid w:val="00A55395"/>
    <w:rsid w:val="00A945C6"/>
    <w:rsid w:val="00AA4128"/>
    <w:rsid w:val="00B01B4E"/>
    <w:rsid w:val="00B13A93"/>
    <w:rsid w:val="00B46175"/>
    <w:rsid w:val="00B72A2E"/>
    <w:rsid w:val="00BF2BD3"/>
    <w:rsid w:val="00C059E2"/>
    <w:rsid w:val="00C445E3"/>
    <w:rsid w:val="00C72CC9"/>
    <w:rsid w:val="00C8021D"/>
    <w:rsid w:val="00C83D55"/>
    <w:rsid w:val="00CC1755"/>
    <w:rsid w:val="00CC44E0"/>
    <w:rsid w:val="00CE108C"/>
    <w:rsid w:val="00CF69F9"/>
    <w:rsid w:val="00D06498"/>
    <w:rsid w:val="00D07F75"/>
    <w:rsid w:val="00D125C8"/>
    <w:rsid w:val="00D322C0"/>
    <w:rsid w:val="00D33B4D"/>
    <w:rsid w:val="00D52593"/>
    <w:rsid w:val="00D54750"/>
    <w:rsid w:val="00D97FA0"/>
    <w:rsid w:val="00DE54EC"/>
    <w:rsid w:val="00E1189A"/>
    <w:rsid w:val="00E12F0A"/>
    <w:rsid w:val="00E3177F"/>
    <w:rsid w:val="00E3493E"/>
    <w:rsid w:val="00E43D59"/>
    <w:rsid w:val="00E46FF7"/>
    <w:rsid w:val="00E564E7"/>
    <w:rsid w:val="00E75288"/>
    <w:rsid w:val="00E83481"/>
    <w:rsid w:val="00E8404E"/>
    <w:rsid w:val="00E951D2"/>
    <w:rsid w:val="00F33378"/>
    <w:rsid w:val="00F410D2"/>
    <w:rsid w:val="00F51136"/>
    <w:rsid w:val="00F55B74"/>
    <w:rsid w:val="00F57501"/>
    <w:rsid w:val="00F60AC1"/>
    <w:rsid w:val="00F732D6"/>
    <w:rsid w:val="00F83271"/>
    <w:rsid w:val="00FA5610"/>
    <w:rsid w:val="00FC075B"/>
    <w:rsid w:val="00FD14BC"/>
    <w:rsid w:val="00FD6AD0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1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401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1AC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11A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11A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1A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1A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0C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D96BB-6C31-4C36-8C2C-7E7D9B7E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home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2019-11-27T09:51:00Z</cp:lastPrinted>
  <dcterms:created xsi:type="dcterms:W3CDTF">2019-11-27T11:21:00Z</dcterms:created>
  <dcterms:modified xsi:type="dcterms:W3CDTF">2019-11-29T11:07:00Z</dcterms:modified>
</cp:coreProperties>
</file>