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943AC8">
        <w:rPr>
          <w:rFonts w:ascii="Arial" w:hAnsi="Arial" w:cs="Arial"/>
          <w:sz w:val="22"/>
          <w:szCs w:val="22"/>
          <w:lang w:val="ru-RU"/>
        </w:rPr>
        <w:t>701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43AC8">
        <w:rPr>
          <w:rFonts w:ascii="Arial" w:hAnsi="Arial" w:cs="Arial"/>
          <w:sz w:val="22"/>
          <w:szCs w:val="22"/>
          <w:lang w:val="ru-RU"/>
        </w:rPr>
        <w:t>1</w:t>
      </w:r>
      <w:r w:rsidR="006A629C">
        <w:rPr>
          <w:rFonts w:ascii="Arial" w:hAnsi="Arial" w:cs="Arial"/>
          <w:sz w:val="22"/>
          <w:szCs w:val="22"/>
        </w:rPr>
        <w:t>5</w:t>
      </w:r>
      <w:r w:rsidR="00336C62">
        <w:rPr>
          <w:rFonts w:ascii="Arial" w:hAnsi="Arial" w:cs="Arial"/>
          <w:sz w:val="22"/>
          <w:szCs w:val="22"/>
          <w:lang w:val="ru-RU"/>
        </w:rPr>
        <w:t>.</w:t>
      </w:r>
      <w:r w:rsidR="006A629C">
        <w:rPr>
          <w:rFonts w:ascii="Arial" w:hAnsi="Arial" w:cs="Arial"/>
          <w:sz w:val="22"/>
          <w:szCs w:val="22"/>
        </w:rPr>
        <w:t>10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6D84">
        <w:rPr>
          <w:rFonts w:ascii="Arial" w:hAnsi="Arial" w:cs="Arial"/>
          <w:sz w:val="22"/>
          <w:szCs w:val="22"/>
        </w:rPr>
        <w:t>1</w:t>
      </w:r>
      <w:r w:rsidR="006A629C">
        <w:rPr>
          <w:rFonts w:ascii="Arial" w:hAnsi="Arial" w:cs="Arial"/>
          <w:sz w:val="22"/>
          <w:szCs w:val="22"/>
        </w:rPr>
        <w:t>5</w:t>
      </w:r>
      <w:r w:rsidR="009E19E3">
        <w:rPr>
          <w:rFonts w:ascii="Arial" w:hAnsi="Arial" w:cs="Arial"/>
          <w:sz w:val="22"/>
          <w:szCs w:val="22"/>
        </w:rPr>
        <w:t>.</w:t>
      </w:r>
      <w:r w:rsidR="006A629C">
        <w:rPr>
          <w:rFonts w:ascii="Arial" w:hAnsi="Arial" w:cs="Arial"/>
          <w:sz w:val="22"/>
          <w:szCs w:val="22"/>
        </w:rPr>
        <w:t>октобра</w:t>
      </w:r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943AC8" w:rsidRPr="00943AC8" w:rsidRDefault="00336C62" w:rsidP="00943AC8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943AC8" w:rsidRPr="00E77761">
        <w:rPr>
          <w:rFonts w:ascii="Arial" w:hAnsi="Arial" w:cs="Arial"/>
          <w:lang w:val="sr-Cyrl-CS"/>
        </w:rPr>
        <w:t xml:space="preserve">средства у износу од </w:t>
      </w:r>
      <w:r w:rsidR="00943AC8">
        <w:rPr>
          <w:rFonts w:ascii="Arial" w:hAnsi="Arial" w:cs="Arial"/>
          <w:b/>
        </w:rPr>
        <w:t>180.</w:t>
      </w:r>
      <w:r w:rsidR="00943AC8">
        <w:rPr>
          <w:rFonts w:ascii="Arial" w:hAnsi="Arial" w:cs="Arial"/>
          <w:b/>
          <w:lang w:val="sr-Cyrl-CS"/>
        </w:rPr>
        <w:t>000</w:t>
      </w:r>
      <w:r w:rsidR="00943AC8" w:rsidRPr="00E77761">
        <w:rPr>
          <w:rFonts w:ascii="Arial" w:hAnsi="Arial" w:cs="Arial"/>
          <w:b/>
          <w:lang w:val="sr-Cyrl-CS"/>
        </w:rPr>
        <w:t>,00</w:t>
      </w:r>
      <w:r w:rsidR="00943AC8" w:rsidRPr="00E77761">
        <w:rPr>
          <w:rFonts w:ascii="Arial" w:hAnsi="Arial" w:cs="Arial"/>
          <w:lang w:val="sr-Cyrl-CS"/>
        </w:rPr>
        <w:t xml:space="preserve"> динара </w:t>
      </w:r>
      <w:r w:rsidR="00943AC8" w:rsidRPr="00E77761">
        <w:rPr>
          <w:rFonts w:ascii="Arial" w:hAnsi="Arial" w:cs="Arial"/>
          <w:lang w:val="sr-Latn-CS"/>
        </w:rPr>
        <w:t>(</w:t>
      </w:r>
      <w:r w:rsidR="00943AC8">
        <w:rPr>
          <w:rFonts w:ascii="Arial" w:hAnsi="Arial" w:cs="Arial"/>
        </w:rPr>
        <w:t>стоосмадесетхиљаде</w:t>
      </w:r>
      <w:r w:rsidR="00943AC8" w:rsidRPr="00E77761">
        <w:rPr>
          <w:rFonts w:ascii="Arial" w:hAnsi="Arial" w:cs="Arial"/>
        </w:rPr>
        <w:t>динара</w:t>
      </w:r>
      <w:r w:rsidR="00943AC8" w:rsidRPr="00E77761">
        <w:rPr>
          <w:rFonts w:ascii="Arial" w:hAnsi="Arial" w:cs="Arial"/>
          <w:lang w:val="sr-Cyrl-CS"/>
        </w:rPr>
        <w:t xml:space="preserve">) </w:t>
      </w:r>
      <w:r w:rsidR="00943AC8">
        <w:rPr>
          <w:rFonts w:ascii="Arial" w:hAnsi="Arial" w:cs="Arial"/>
          <w:lang w:val="sr-Cyrl-CS"/>
        </w:rPr>
        <w:t xml:space="preserve">Предшколској установи ,,Прва радост,, Гаџин Хан за трошкове поправке једног комбија. </w:t>
      </w:r>
    </w:p>
    <w:p w:rsidR="00943AC8" w:rsidRPr="00E77761" w:rsidRDefault="00943AC8" w:rsidP="00943AC8">
      <w:pPr>
        <w:jc w:val="both"/>
        <w:rPr>
          <w:rFonts w:ascii="Arial" w:hAnsi="Arial" w:cs="Arial"/>
          <w:lang w:val="sr-Cyrl-CS"/>
        </w:rPr>
      </w:pPr>
    </w:p>
    <w:p w:rsidR="00943AC8" w:rsidRDefault="00943AC8" w:rsidP="00943AC8">
      <w:pPr>
        <w:numPr>
          <w:ilvl w:val="0"/>
          <w:numId w:val="30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943AC8" w:rsidRPr="00E77761" w:rsidRDefault="00943AC8" w:rsidP="00943AC8">
      <w:pPr>
        <w:ind w:left="720"/>
        <w:jc w:val="both"/>
        <w:rPr>
          <w:rFonts w:ascii="Arial" w:hAnsi="Arial" w:cs="Arial"/>
          <w:lang w:val="sr-Cyrl-CS"/>
        </w:rPr>
      </w:pPr>
    </w:p>
    <w:p w:rsidR="00943AC8" w:rsidRDefault="00943AC8" w:rsidP="00943AC8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943AC8" w:rsidRDefault="00943AC8" w:rsidP="00943AC8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Глава 5.01.- Предшколска установа ,,Прва радост,, Гаџин Хан</w:t>
      </w:r>
    </w:p>
    <w:p w:rsidR="00943AC8" w:rsidRDefault="00943AC8" w:rsidP="00943AC8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 8 – Предшколско образовање</w:t>
      </w:r>
    </w:p>
    <w:p w:rsidR="00943AC8" w:rsidRPr="006C2CE7" w:rsidRDefault="00943AC8" w:rsidP="00943AC8">
      <w:pPr>
        <w:ind w:left="1080"/>
        <w:jc w:val="both"/>
        <w:rPr>
          <w:rFonts w:ascii="Arial" w:hAnsi="Arial" w:cs="Arial"/>
          <w:b/>
          <w:lang w:val="sr-Cyrl-CS"/>
        </w:rPr>
      </w:pPr>
      <w:r w:rsidRPr="006C2CE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2001-0001</w:t>
      </w:r>
      <w:r w:rsidRPr="006C2CE7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Функционисање предшколских установа</w:t>
      </w:r>
    </w:p>
    <w:p w:rsidR="00943AC8" w:rsidRDefault="00943AC8" w:rsidP="00943AC8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911 – Предшколско образовање</w:t>
      </w:r>
    </w:p>
    <w:p w:rsidR="006A629C" w:rsidRDefault="006A629C" w:rsidP="00943AC8">
      <w:pPr>
        <w:ind w:left="1080"/>
        <w:jc w:val="both"/>
        <w:rPr>
          <w:rFonts w:ascii="Arial" w:hAnsi="Arial" w:cs="Arial"/>
          <w:b/>
          <w:lang w:val="sr-Cyrl-CS"/>
        </w:rPr>
      </w:pPr>
    </w:p>
    <w:p w:rsidR="00943AC8" w:rsidRDefault="00943AC8" w:rsidP="00943AC8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-Позиција 120</w:t>
      </w:r>
    </w:p>
    <w:p w:rsidR="00943AC8" w:rsidRDefault="00943AC8" w:rsidP="00943AC8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 xml:space="preserve">25219 </w:t>
      </w:r>
      <w:r>
        <w:rPr>
          <w:rFonts w:ascii="Arial" w:hAnsi="Arial" w:cs="Arial"/>
          <w:b/>
          <w:lang w:val="sr-Cyrl-CS"/>
        </w:rPr>
        <w:t xml:space="preserve">– Остале поправке и одржавање опреме за саобраћај - </w:t>
      </w:r>
      <w:r w:rsidRPr="00FE0401">
        <w:rPr>
          <w:rFonts w:ascii="Arial" w:hAnsi="Arial" w:cs="Arial"/>
          <w:b/>
          <w:sz w:val="28"/>
          <w:szCs w:val="28"/>
          <w:lang w:val="sr-Cyrl-CS"/>
        </w:rPr>
        <w:t>114.000,00</w:t>
      </w:r>
      <w:r>
        <w:rPr>
          <w:rFonts w:ascii="Arial" w:hAnsi="Arial" w:cs="Arial"/>
          <w:b/>
          <w:lang w:val="sr-Cyrl-CS"/>
        </w:rPr>
        <w:t xml:space="preserve"> динара</w:t>
      </w:r>
    </w:p>
    <w:p w:rsidR="00943AC8" w:rsidRDefault="00943AC8" w:rsidP="00943AC8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-Позиција 121</w:t>
      </w:r>
    </w:p>
    <w:p w:rsidR="00943AC8" w:rsidRDefault="00943AC8" w:rsidP="00943AC8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 xml:space="preserve">26913 </w:t>
      </w:r>
      <w:r>
        <w:rPr>
          <w:rFonts w:ascii="Arial" w:hAnsi="Arial" w:cs="Arial"/>
          <w:b/>
          <w:lang w:val="sr-Cyrl-CS"/>
        </w:rPr>
        <w:t xml:space="preserve">– Алат и инвентар - </w:t>
      </w:r>
      <w:r w:rsidRPr="00FE0401">
        <w:rPr>
          <w:rFonts w:ascii="Arial" w:hAnsi="Arial" w:cs="Arial"/>
          <w:b/>
          <w:sz w:val="28"/>
          <w:szCs w:val="28"/>
          <w:lang w:val="sr-Cyrl-CS"/>
        </w:rPr>
        <w:t>66.000,00</w:t>
      </w:r>
      <w:r>
        <w:rPr>
          <w:rFonts w:ascii="Arial" w:hAnsi="Arial" w:cs="Arial"/>
          <w:b/>
          <w:lang w:val="sr-Cyrl-CS"/>
        </w:rPr>
        <w:t xml:space="preserve"> динара</w:t>
      </w:r>
    </w:p>
    <w:p w:rsidR="00943AC8" w:rsidRPr="002E5601" w:rsidRDefault="00943AC8" w:rsidP="00943AC8">
      <w:pPr>
        <w:ind w:left="1080"/>
        <w:jc w:val="both"/>
        <w:rPr>
          <w:rFonts w:ascii="Arial" w:hAnsi="Arial" w:cs="Arial"/>
          <w:b/>
        </w:rPr>
      </w:pPr>
    </w:p>
    <w:p w:rsidR="00943AC8" w:rsidRPr="00E77761" w:rsidRDefault="00943AC8" w:rsidP="00943AC8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943AC8" w:rsidRDefault="00943AC8" w:rsidP="00943AC8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943AC8" w:rsidRPr="002E5601" w:rsidRDefault="00943AC8" w:rsidP="00943AC8">
      <w:pPr>
        <w:ind w:firstLine="720"/>
        <w:rPr>
          <w:rFonts w:ascii="Arial" w:hAnsi="Arial" w:cs="Arial"/>
          <w:sz w:val="22"/>
          <w:szCs w:val="22"/>
        </w:rPr>
      </w:pPr>
    </w:p>
    <w:p w:rsidR="00943AC8" w:rsidRPr="00E77761" w:rsidRDefault="00943AC8" w:rsidP="00943AC8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943AC8" w:rsidRPr="00E77761" w:rsidRDefault="00943AC8" w:rsidP="00943AC8">
      <w:pPr>
        <w:ind w:firstLine="720"/>
        <w:jc w:val="both"/>
        <w:rPr>
          <w:rFonts w:ascii="Arial" w:hAnsi="Arial" w:cs="Arial"/>
        </w:rPr>
      </w:pPr>
    </w:p>
    <w:p w:rsidR="00943AC8" w:rsidRPr="00E77761" w:rsidRDefault="00943AC8" w:rsidP="00943AC8">
      <w:pPr>
        <w:ind w:firstLine="720"/>
        <w:jc w:val="both"/>
        <w:rPr>
          <w:rFonts w:ascii="Arial" w:hAnsi="Arial" w:cs="Arial"/>
        </w:rPr>
      </w:pPr>
    </w:p>
    <w:p w:rsidR="00943AC8" w:rsidRDefault="00943AC8" w:rsidP="00943AC8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Прешколске установе ,,Прва радост,,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наведеним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им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ама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943AC8" w:rsidRPr="004759D7" w:rsidRDefault="00943AC8" w:rsidP="00943AC8">
      <w:pPr>
        <w:jc w:val="both"/>
        <w:rPr>
          <w:rFonts w:ascii="Arial" w:hAnsi="Arial" w:cs="Arial"/>
          <w:b/>
          <w:lang w:val="sr-Cyrl-CS"/>
        </w:rPr>
      </w:pPr>
    </w:p>
    <w:p w:rsidR="00943AC8" w:rsidRDefault="00943AC8" w:rsidP="00943AC8">
      <w:pPr>
        <w:pStyle w:val="ListParagraph"/>
        <w:ind w:left="0" w:firstLine="720"/>
        <w:jc w:val="both"/>
        <w:rPr>
          <w:rFonts w:ascii="Arial" w:hAnsi="Arial" w:cs="Arial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6C2CE7">
        <w:rPr>
          <w:rFonts w:ascii="Arial" w:hAnsi="Arial" w:cs="Arial"/>
          <w:lang w:val="sr-Cyrl-CS"/>
        </w:rPr>
        <w:t xml:space="preserve"> измирењ</w:t>
      </w:r>
      <w:r>
        <w:rPr>
          <w:rFonts w:ascii="Arial" w:hAnsi="Arial" w:cs="Arial"/>
          <w:lang w:val="sr-Cyrl-CS"/>
        </w:rPr>
        <w:t>е</w:t>
      </w:r>
      <w:r w:rsidRPr="006C2CE7">
        <w:rPr>
          <w:rFonts w:ascii="Arial" w:hAnsi="Arial" w:cs="Arial"/>
          <w:lang w:val="sr-Cyrl-CS"/>
        </w:rPr>
        <w:t xml:space="preserve"> обавеза</w:t>
      </w:r>
      <w:r>
        <w:rPr>
          <w:rFonts w:ascii="Arial" w:hAnsi="Arial" w:cs="Arial"/>
          <w:lang w:val="sr-Cyrl-CS"/>
        </w:rPr>
        <w:t xml:space="preserve"> које је Предшколска установа ,,Прва радост,, створила </w:t>
      </w:r>
      <w:r w:rsidRPr="006C2CE7">
        <w:rPr>
          <w:rFonts w:ascii="Arial" w:hAnsi="Arial" w:cs="Arial"/>
          <w:lang w:val="sr-Cyrl-CS"/>
        </w:rPr>
        <w:t xml:space="preserve">према </w:t>
      </w:r>
      <w:r>
        <w:rPr>
          <w:rFonts w:ascii="Arial" w:hAnsi="Arial" w:cs="Arial"/>
        </w:rPr>
        <w:t>,,RAAVEX GROUP DOO,, Ниш по рачуну број 01/1135 у износу од 179.181,24 динара. Предшколска установа је дана 08.09.2021. године извршила сервис возила NI 066-LT CITROEN JUMPER у износу од 113.201,21 динара и замену гума и акумулатора у износу од 65.980,03 динара. У 2021. години они су имали склопљен уговор са  ,,RAAVEX GROUP DOO,,  у износу од 300.000,00 динара и средства су утрошена, тако да немају средства да измире обавезу коју су створили</w:t>
      </w:r>
    </w:p>
    <w:p w:rsidR="00943AC8" w:rsidRDefault="00943AC8" w:rsidP="00943AC8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</w:p>
    <w:p w:rsidR="00EC5656" w:rsidRPr="00E77761" w:rsidRDefault="00943AC8" w:rsidP="00BE6D84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>Одлуком о првом ребалансу буџета општине Гаџин Хан за 2021.годину средства за ове намене нису планирана</w:t>
      </w:r>
      <w:r>
        <w:rPr>
          <w:rFonts w:ascii="Arial" w:hAnsi="Arial" w:cs="Arial"/>
          <w:lang w:val="sr-Cyrl-CS"/>
        </w:rPr>
        <w:t xml:space="preserve"> нити уговорена у довољном  износу и</w:t>
      </w:r>
      <w:r w:rsidR="00EC5656">
        <w:rPr>
          <w:rFonts w:ascii="Arial" w:hAnsi="Arial" w:cs="Arial"/>
          <w:lang w:val="sr-Cyrl-CS"/>
        </w:rPr>
        <w:t xml:space="preserve"> издвајају</w:t>
      </w:r>
      <w:r>
        <w:rPr>
          <w:rFonts w:ascii="Arial" w:hAnsi="Arial" w:cs="Arial"/>
          <w:lang w:val="sr-Cyrl-CS"/>
        </w:rPr>
        <w:t xml:space="preserve"> се</w:t>
      </w:r>
      <w:r w:rsidR="00EC5656">
        <w:rPr>
          <w:rFonts w:ascii="Arial" w:hAnsi="Arial" w:cs="Arial"/>
          <w:lang w:val="sr-Cyrl-CS"/>
        </w:rPr>
        <w:t xml:space="preserve">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D4741B" w:rsidRPr="008F0B50" w:rsidRDefault="00D4741B" w:rsidP="00D4741B">
      <w:pPr>
        <w:ind w:firstLine="720"/>
        <w:rPr>
          <w:rFonts w:ascii="Arial" w:hAnsi="Arial" w:cs="Arial"/>
          <w:sz w:val="22"/>
          <w:szCs w:val="22"/>
        </w:rPr>
      </w:pP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0344A7">
        <w:rPr>
          <w:rFonts w:ascii="Arial" w:hAnsi="Arial" w:cs="Arial"/>
        </w:rPr>
        <w:t>5</w:t>
      </w:r>
      <w:r w:rsidR="006A629C">
        <w:rPr>
          <w:rFonts w:ascii="Arial" w:hAnsi="Arial" w:cs="Arial"/>
        </w:rPr>
        <w:t>93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565984">
        <w:rPr>
          <w:rFonts w:ascii="Arial" w:hAnsi="Arial" w:cs="Arial"/>
        </w:rPr>
        <w:t>1</w:t>
      </w:r>
      <w:r w:rsidR="006A629C">
        <w:rPr>
          <w:rFonts w:ascii="Arial" w:hAnsi="Arial" w:cs="Arial"/>
        </w:rPr>
        <w:t>5</w:t>
      </w:r>
      <w:r w:rsidR="00B76DC6">
        <w:rPr>
          <w:rFonts w:ascii="Arial" w:hAnsi="Arial" w:cs="Arial"/>
          <w:lang w:val="sr-Cyrl-CS"/>
        </w:rPr>
        <w:t>.</w:t>
      </w:r>
      <w:r w:rsidR="006A629C">
        <w:rPr>
          <w:rFonts w:ascii="Arial" w:hAnsi="Arial" w:cs="Arial"/>
          <w:lang w:val="sr-Cyrl-CS"/>
        </w:rPr>
        <w:t>10</w:t>
      </w:r>
      <w:r w:rsidR="00A66E2A">
        <w:rPr>
          <w:rFonts w:ascii="Arial" w:hAnsi="Arial" w:cs="Arial"/>
        </w:rPr>
        <w:t xml:space="preserve"> 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21"/>
  </w:num>
  <w:num w:numId="15">
    <w:abstractNumId w:val="24"/>
  </w:num>
  <w:num w:numId="16">
    <w:abstractNumId w:val="2"/>
  </w:num>
  <w:num w:numId="17">
    <w:abstractNumId w:val="26"/>
  </w:num>
  <w:num w:numId="18">
    <w:abstractNumId w:val="7"/>
  </w:num>
  <w:num w:numId="19">
    <w:abstractNumId w:val="19"/>
  </w:num>
  <w:num w:numId="20">
    <w:abstractNumId w:val="17"/>
  </w:num>
  <w:num w:numId="21">
    <w:abstractNumId w:val="5"/>
  </w:num>
  <w:num w:numId="22">
    <w:abstractNumId w:val="25"/>
  </w:num>
  <w:num w:numId="23">
    <w:abstractNumId w:val="12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1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13D0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A629C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D658F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2021-10-15T11:05:00Z</cp:lastPrinted>
  <dcterms:created xsi:type="dcterms:W3CDTF">2021-10-19T10:06:00Z</dcterms:created>
  <dcterms:modified xsi:type="dcterms:W3CDTF">2021-10-19T10:06:00Z</dcterms:modified>
</cp:coreProperties>
</file>