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6" w:rsidRPr="00ED0756" w:rsidRDefault="00ED0756" w:rsidP="00ED0756">
      <w:pPr>
        <w:spacing w:after="0"/>
        <w:ind w:firstLine="720"/>
        <w:jc w:val="right"/>
        <w:rPr>
          <w:rFonts w:ascii="Times New Roman" w:hAnsi="Times New Roman" w:cs="Times New Roman"/>
          <w:u w:val="single"/>
          <w:lang/>
        </w:rPr>
      </w:pPr>
      <w:r w:rsidRPr="00ED0756">
        <w:rPr>
          <w:rFonts w:ascii="Times New Roman" w:hAnsi="Times New Roman" w:cs="Times New Roman"/>
          <w:u w:val="single"/>
          <w:lang/>
        </w:rPr>
        <w:t>Предлог</w:t>
      </w:r>
    </w:p>
    <w:p w:rsid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На основу члана 27., 29. и 36. Закона о јавној својини („Службени гласник РС“,бр.72/2011, 88/2013,105/2014 , 108/2016, 113/2017 и 95/2018) члана 32. Закона о локалној самоуправи („Службени гласник РС“, број 129/20007 и 47/2018) и члана 40. Статута општине Гаџин Хан („Службени лист Града Ниша“, број 10/19</w:t>
      </w:r>
      <w:r>
        <w:rPr>
          <w:rFonts w:ascii="Times New Roman" w:hAnsi="Times New Roman" w:cs="Times New Roman"/>
        </w:rPr>
        <w:t xml:space="preserve"> и 101/19</w:t>
      </w:r>
      <w:r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1B1903" w:rsidRP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Скупштина општине Гаџин Хан, на седници одржаној </w:t>
      </w:r>
      <w:r>
        <w:rPr>
          <w:rFonts w:ascii="Times New Roman" w:hAnsi="Times New Roman" w:cs="Times New Roman"/>
        </w:rPr>
        <w:t xml:space="preserve">  </w:t>
      </w:r>
      <w:r w:rsidR="00011CE6">
        <w:rPr>
          <w:rFonts w:ascii="Times New Roman" w:hAnsi="Times New Roman" w:cs="Times New Roman"/>
        </w:rPr>
        <w:t xml:space="preserve">27.децембра </w:t>
      </w:r>
      <w:r>
        <w:rPr>
          <w:rFonts w:ascii="Times New Roman" w:hAnsi="Times New Roman" w:cs="Times New Roman"/>
          <w:lang w:val="sr-Cyrl-CS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 xml:space="preserve">. године донела је </w:t>
      </w:r>
    </w:p>
    <w:p w:rsidR="00011CE6" w:rsidRDefault="0093557A" w:rsidP="00E7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B1903" w:rsidRDefault="0093557A" w:rsidP="00011CE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Д Л У К У</w:t>
      </w:r>
    </w:p>
    <w:p w:rsidR="001B1903" w:rsidRDefault="0093557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 прибављању непокретности земљишта у корист јавне својине , путем непосредне погодбе ради реализације Пројекта за изградњу</w:t>
      </w:r>
      <w:r>
        <w:rPr>
          <w:rFonts w:ascii="Times New Roman" w:hAnsi="Times New Roman" w:cs="Times New Roman"/>
        </w:rPr>
        <w:t xml:space="preserve"> рекреативних садржаја поред кеја на Кутинској реци у </w:t>
      </w:r>
      <w:bookmarkStart w:id="0" w:name="_GoBack"/>
      <w:bookmarkEnd w:id="0"/>
      <w:r>
        <w:rPr>
          <w:rFonts w:ascii="Times New Roman" w:hAnsi="Times New Roman" w:cs="Times New Roman"/>
        </w:rPr>
        <w:t>Гаџином Хану</w:t>
      </w:r>
    </w:p>
    <w:p w:rsidR="001B1903" w:rsidRDefault="001B1903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 ове Одлуке је  приватно  земљиште које се налази на:</w:t>
      </w:r>
    </w:p>
    <w:p w:rsidR="001B1903" w:rsidRDefault="00935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 катастарск</w:t>
      </w:r>
      <w:r>
        <w:rPr>
          <w:rFonts w:ascii="Times New Roman" w:hAnsi="Times New Roman" w:cs="Times New Roman"/>
        </w:rPr>
        <w:t>им парцелама</w:t>
      </w:r>
      <w:r w:rsidR="008A652D">
        <w:rPr>
          <w:rFonts w:ascii="Times New Roman" w:hAnsi="Times New Roman" w:cs="Times New Roman"/>
          <w:lang w:val="sr-Cyrl-CS"/>
        </w:rPr>
        <w:t xml:space="preserve"> број:</w:t>
      </w:r>
      <w:r>
        <w:rPr>
          <w:rFonts w:ascii="Times New Roman" w:hAnsi="Times New Roman" w:cs="Times New Roman"/>
        </w:rPr>
        <w:t xml:space="preserve"> 3833, 3834, 3835, 3836, 3831/2, 3837, 3838,3830/1, 3830/2, 3839, 3840, 3829/1, 3828, 3827, 3826, 3825/2, и 3835/1</w:t>
      </w:r>
      <w:r>
        <w:rPr>
          <w:rFonts w:ascii="Times New Roman" w:hAnsi="Times New Roman" w:cs="Times New Roman"/>
          <w:lang w:val="sr-Cyrl-CS"/>
        </w:rPr>
        <w:t xml:space="preserve"> земљиште у грађевинском подручју КО </w:t>
      </w:r>
      <w:r>
        <w:rPr>
          <w:rFonts w:ascii="Times New Roman" w:hAnsi="Times New Roman" w:cs="Times New Roman"/>
        </w:rPr>
        <w:t>Гаџин Хан.</w:t>
      </w: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1B1903" w:rsidRDefault="0093557A" w:rsidP="00D73A0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Прибавити путем непосредне погодбе  непокретност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из члана 1. ове Одлуке  по тржишним условима у корист јавне својине ради реализације Пројекта за изградњу  </w:t>
      </w:r>
      <w:r>
        <w:rPr>
          <w:rFonts w:ascii="Times New Roman" w:hAnsi="Times New Roman" w:cs="Times New Roman"/>
        </w:rPr>
        <w:t>рекреативних садржаја поред кеја на Кутинској реци у Гаџином Хану.</w:t>
      </w:r>
    </w:p>
    <w:p w:rsidR="001B1903" w:rsidRDefault="001B190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1B1903" w:rsidRDefault="0093557A" w:rsidP="00D73A0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Предметна непокретност прибавиће се у јавну својину општине Гаџин Хан неосредном погодбом под тржишним условима из разлога што наведена катастарск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sr-Cyrl-CS"/>
        </w:rPr>
        <w:t xml:space="preserve"> парцел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sr-Cyrl-CS"/>
        </w:rPr>
        <w:t xml:space="preserve"> по својим карактеристикама једино одговара</w:t>
      </w:r>
      <w:r>
        <w:rPr>
          <w:rFonts w:ascii="Times New Roman" w:hAnsi="Times New Roman" w:cs="Times New Roman"/>
        </w:rPr>
        <w:t>ју</w:t>
      </w:r>
      <w:r>
        <w:rPr>
          <w:rFonts w:ascii="Times New Roman" w:hAnsi="Times New Roman" w:cs="Times New Roman"/>
          <w:lang w:val="sr-Cyrl-CS"/>
        </w:rPr>
        <w:t xml:space="preserve"> потребама Пројекта за изградњу  </w:t>
      </w:r>
      <w:r>
        <w:rPr>
          <w:rFonts w:ascii="Times New Roman" w:hAnsi="Times New Roman" w:cs="Times New Roman"/>
        </w:rPr>
        <w:t>рекреативних садржаја поред кеја на Кутинској реци у Гаџином Хану.</w:t>
      </w:r>
    </w:p>
    <w:p w:rsidR="001B1903" w:rsidRDefault="001B1903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4.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1B1903" w:rsidRDefault="001B190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-Александар Ранђеловић, председник комисије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-Сања Стаменковић, члан 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Станковић, члан</w:t>
      </w:r>
    </w:p>
    <w:p w:rsidR="001B1903" w:rsidRDefault="001B190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непосредне погодбе записник са одговарајућим предлогом достави Општинском већу општине Гаџин Хан .</w:t>
      </w:r>
    </w:p>
    <w:p w:rsidR="001B1903" w:rsidRDefault="001B190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5.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Овлашћује се председник општин</w:t>
      </w:r>
      <w:r w:rsidR="009404EC">
        <w:rPr>
          <w:rFonts w:ascii="Times New Roman" w:hAnsi="Times New Roman" w:cs="Times New Roman"/>
          <w:lang w:val="sr-Cyrl-CS"/>
        </w:rPr>
        <w:t>е Гаџин Хан, Милисав Филиповић</w:t>
      </w:r>
      <w:r>
        <w:rPr>
          <w:rFonts w:ascii="Times New Roman" w:hAnsi="Times New Roman" w:cs="Times New Roman"/>
          <w:lang w:val="sr-Cyrl-CS"/>
        </w:rPr>
        <w:t>, да у име и за рачун општине Гаџин Хан са:</w:t>
      </w:r>
    </w:p>
    <w:p w:rsidR="001B1903" w:rsidRDefault="0093557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закључи уговор о купопродаји  предметне непокретности и исту пред надлежним Јавним бележником потпише и овери.</w:t>
      </w:r>
    </w:p>
    <w:p w:rsidR="009025E4" w:rsidRDefault="009025E4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9025E4">
        <w:rPr>
          <w:rFonts w:ascii="Times New Roman" w:hAnsi="Times New Roman" w:cs="Times New Roman"/>
          <w:lang w:val="sr-Cyrl-CS"/>
        </w:rPr>
        <w:t>06-464-281/21-</w:t>
      </w:r>
      <w:r w:rsidR="009025E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B1903" w:rsidRDefault="0093557A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</w:t>
      </w:r>
      <w:r w:rsidR="00011CE6">
        <w:rPr>
          <w:rFonts w:ascii="Times New Roman" w:hAnsi="Times New Roman" w:cs="Times New Roman"/>
        </w:rPr>
        <w:t>дана 27.12.</w:t>
      </w:r>
      <w:r>
        <w:rPr>
          <w:rFonts w:ascii="Times New Roman" w:hAnsi="Times New Roman" w:cs="Times New Roman"/>
          <w:lang w:val="sr-Cyrl-CS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>.године.</w:t>
      </w:r>
    </w:p>
    <w:p w:rsidR="001B1903" w:rsidRDefault="001B190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1B1903" w:rsidRDefault="0093557A">
      <w:pPr>
        <w:spacing w:after="0"/>
        <w:ind w:leftChars="3272" w:left="7418" w:hangingChars="100" w:hanging="2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11CE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1B1903" w:rsidRDefault="0093557A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11CE6">
        <w:rPr>
          <w:rFonts w:ascii="Times New Roman" w:hAnsi="Times New Roman" w:cs="Times New Roman"/>
          <w:lang w:val="sr-Cyrl-CS"/>
        </w:rPr>
        <w:t xml:space="preserve">  Марија Цветковић</w:t>
      </w:r>
      <w:r w:rsidR="009404EC">
        <w:rPr>
          <w:rFonts w:ascii="Times New Roman" w:hAnsi="Times New Roman" w:cs="Times New Roman"/>
          <w:lang w:val="sr-Cyrl-CS"/>
        </w:rPr>
        <w:t>,с.р.</w:t>
      </w:r>
    </w:p>
    <w:p w:rsidR="001B1903" w:rsidRDefault="009355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</w:t>
      </w:r>
    </w:p>
    <w:sectPr w:rsidR="001B1903" w:rsidSect="00011CE6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90" w:rsidRDefault="00700190">
      <w:pPr>
        <w:spacing w:line="240" w:lineRule="auto"/>
      </w:pPr>
      <w:r>
        <w:separator/>
      </w:r>
    </w:p>
  </w:endnote>
  <w:endnote w:type="continuationSeparator" w:id="1">
    <w:p w:rsidR="00700190" w:rsidRDefault="00700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90" w:rsidRDefault="00700190">
      <w:pPr>
        <w:spacing w:after="0"/>
      </w:pPr>
      <w:r>
        <w:separator/>
      </w:r>
    </w:p>
  </w:footnote>
  <w:footnote w:type="continuationSeparator" w:id="1">
    <w:p w:rsidR="00700190" w:rsidRDefault="007001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E36"/>
    <w:rsid w:val="00011CE6"/>
    <w:rsid w:val="000226B8"/>
    <w:rsid w:val="0003199F"/>
    <w:rsid w:val="00034082"/>
    <w:rsid w:val="000749D5"/>
    <w:rsid w:val="00085578"/>
    <w:rsid w:val="000B5A95"/>
    <w:rsid w:val="000C63EA"/>
    <w:rsid w:val="000F750B"/>
    <w:rsid w:val="0012121D"/>
    <w:rsid w:val="00127306"/>
    <w:rsid w:val="00131680"/>
    <w:rsid w:val="00140330"/>
    <w:rsid w:val="001A6782"/>
    <w:rsid w:val="001B1903"/>
    <w:rsid w:val="001B7DC7"/>
    <w:rsid w:val="001D4934"/>
    <w:rsid w:val="001F399F"/>
    <w:rsid w:val="00220AB5"/>
    <w:rsid w:val="00303A12"/>
    <w:rsid w:val="00322FD9"/>
    <w:rsid w:val="003A224D"/>
    <w:rsid w:val="003A2EEB"/>
    <w:rsid w:val="003E6B43"/>
    <w:rsid w:val="00410541"/>
    <w:rsid w:val="004A0265"/>
    <w:rsid w:val="004A054B"/>
    <w:rsid w:val="004B135E"/>
    <w:rsid w:val="0055480A"/>
    <w:rsid w:val="00572D92"/>
    <w:rsid w:val="005B2769"/>
    <w:rsid w:val="005C494B"/>
    <w:rsid w:val="005E3250"/>
    <w:rsid w:val="0063702F"/>
    <w:rsid w:val="00642B9E"/>
    <w:rsid w:val="00687603"/>
    <w:rsid w:val="00690FF9"/>
    <w:rsid w:val="006A33A6"/>
    <w:rsid w:val="006D5031"/>
    <w:rsid w:val="00700190"/>
    <w:rsid w:val="00720DCD"/>
    <w:rsid w:val="00797466"/>
    <w:rsid w:val="007A7B87"/>
    <w:rsid w:val="007D3342"/>
    <w:rsid w:val="00831A1B"/>
    <w:rsid w:val="00853F91"/>
    <w:rsid w:val="00872A2F"/>
    <w:rsid w:val="008A652D"/>
    <w:rsid w:val="008B4F9A"/>
    <w:rsid w:val="008F2A30"/>
    <w:rsid w:val="009025E4"/>
    <w:rsid w:val="0093557A"/>
    <w:rsid w:val="009404EC"/>
    <w:rsid w:val="00985157"/>
    <w:rsid w:val="009A0D2E"/>
    <w:rsid w:val="009A0F22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B4B86"/>
    <w:rsid w:val="00AC7732"/>
    <w:rsid w:val="00AD24DB"/>
    <w:rsid w:val="00B60B05"/>
    <w:rsid w:val="00B63395"/>
    <w:rsid w:val="00B86B60"/>
    <w:rsid w:val="00B9309D"/>
    <w:rsid w:val="00BE4DDF"/>
    <w:rsid w:val="00C646A3"/>
    <w:rsid w:val="00C72A2E"/>
    <w:rsid w:val="00CA25D2"/>
    <w:rsid w:val="00CD5A50"/>
    <w:rsid w:val="00CE2C43"/>
    <w:rsid w:val="00D01AD0"/>
    <w:rsid w:val="00D05400"/>
    <w:rsid w:val="00D73A09"/>
    <w:rsid w:val="00D92C13"/>
    <w:rsid w:val="00DB3132"/>
    <w:rsid w:val="00DB7EEF"/>
    <w:rsid w:val="00E00CE1"/>
    <w:rsid w:val="00E6322D"/>
    <w:rsid w:val="00E75AAB"/>
    <w:rsid w:val="00E83DE0"/>
    <w:rsid w:val="00E842B3"/>
    <w:rsid w:val="00EB6AC0"/>
    <w:rsid w:val="00ED0756"/>
    <w:rsid w:val="00F10555"/>
    <w:rsid w:val="00F23E2D"/>
    <w:rsid w:val="00F45E14"/>
    <w:rsid w:val="00F53E36"/>
    <w:rsid w:val="00F71BC9"/>
    <w:rsid w:val="00F721FE"/>
    <w:rsid w:val="00FE5004"/>
    <w:rsid w:val="00FF13F9"/>
    <w:rsid w:val="05931867"/>
    <w:rsid w:val="2A2207FF"/>
    <w:rsid w:val="3ED144A6"/>
    <w:rsid w:val="52F979FB"/>
    <w:rsid w:val="66B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1AD694-0387-4F54-A82B-636079C59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OPSTINA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2021-12-20T12:14:00Z</cp:lastPrinted>
  <dcterms:created xsi:type="dcterms:W3CDTF">2022-02-03T11:21:00Z</dcterms:created>
  <dcterms:modified xsi:type="dcterms:W3CDTF">2022-02-03T11:21:00Z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26A0D89BBB78415495D70C03A1CBA244</vt:lpwstr>
  </property>
</Properties>
</file>