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B3" w:rsidRDefault="001F35B3" w:rsidP="001F3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1F35B3" w:rsidRDefault="001F35B3" w:rsidP="001F3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Гаџин Хан</w:t>
      </w:r>
    </w:p>
    <w:p w:rsidR="001F35B3" w:rsidRDefault="001F35B3" w:rsidP="001F3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Штаб за ванредне ситуације</w:t>
      </w:r>
    </w:p>
    <w:p w:rsidR="001F35B3" w:rsidRDefault="001F35B3" w:rsidP="001F3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 w:rsidR="00015617">
        <w:rPr>
          <w:rFonts w:ascii="Times New Roman" w:hAnsi="Times New Roman" w:cs="Times New Roman"/>
          <w:sz w:val="24"/>
          <w:szCs w:val="24"/>
        </w:rPr>
        <w:t>217-8/22-I</w:t>
      </w:r>
    </w:p>
    <w:p w:rsidR="001F35B3" w:rsidRDefault="001F35B3" w:rsidP="001F3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Датум:12.01.2022..године</w:t>
      </w:r>
    </w:p>
    <w:p w:rsidR="001F35B3" w:rsidRDefault="001F35B3" w:rsidP="001F35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5B3" w:rsidRDefault="001F35B3" w:rsidP="001F35B3">
      <w:pPr>
        <w:pStyle w:val="NormalWeb"/>
        <w:spacing w:before="0" w:beforeAutospacing="0" w:after="0"/>
        <w:ind w:firstLine="720"/>
        <w:rPr>
          <w:b/>
          <w:sz w:val="28"/>
          <w:szCs w:val="28"/>
        </w:rPr>
      </w:pPr>
    </w:p>
    <w:p w:rsidR="001F35B3" w:rsidRDefault="001F35B3" w:rsidP="00670508">
      <w:pPr>
        <w:pStyle w:val="NormalWeb"/>
        <w:spacing w:before="0" w:beforeAutospacing="0" w:after="0"/>
        <w:ind w:firstLine="720"/>
        <w:jc w:val="center"/>
        <w:rPr>
          <w:b/>
          <w:sz w:val="28"/>
          <w:szCs w:val="28"/>
        </w:rPr>
      </w:pPr>
    </w:p>
    <w:p w:rsidR="001F35B3" w:rsidRDefault="001F35B3" w:rsidP="00670508">
      <w:pPr>
        <w:pStyle w:val="NormalWeb"/>
        <w:spacing w:before="0" w:beforeAutospacing="0" w:after="0"/>
        <w:ind w:firstLine="720"/>
        <w:jc w:val="center"/>
        <w:rPr>
          <w:b/>
          <w:sz w:val="28"/>
          <w:szCs w:val="28"/>
        </w:rPr>
      </w:pPr>
    </w:p>
    <w:p w:rsidR="001F35B3" w:rsidRDefault="001F35B3" w:rsidP="00670508">
      <w:pPr>
        <w:pStyle w:val="NormalWeb"/>
        <w:spacing w:before="0" w:beforeAutospacing="0" w:after="0"/>
        <w:ind w:firstLine="720"/>
        <w:jc w:val="center"/>
        <w:rPr>
          <w:b/>
          <w:sz w:val="28"/>
          <w:szCs w:val="28"/>
        </w:rPr>
      </w:pPr>
    </w:p>
    <w:p w:rsidR="00670508" w:rsidRPr="00670508" w:rsidRDefault="00670508" w:rsidP="00634E63">
      <w:pPr>
        <w:pStyle w:val="NormalWeb"/>
        <w:spacing w:before="0" w:beforeAutospacing="0" w:after="0"/>
        <w:ind w:firstLine="720"/>
        <w:jc w:val="center"/>
        <w:rPr>
          <w:b/>
          <w:sz w:val="28"/>
          <w:szCs w:val="28"/>
          <w:lang w:val="sr-Cyrl-CS"/>
        </w:rPr>
      </w:pPr>
      <w:r w:rsidRPr="00670508">
        <w:rPr>
          <w:b/>
          <w:sz w:val="28"/>
          <w:szCs w:val="28"/>
          <w:lang w:val="sr-Cyrl-CS"/>
        </w:rPr>
        <w:t>И</w:t>
      </w:r>
      <w:r w:rsidRPr="00670508">
        <w:rPr>
          <w:b/>
          <w:sz w:val="28"/>
          <w:szCs w:val="28"/>
        </w:rPr>
        <w:t>звештај о раду штаба за ванредне ситуације за територију општине Гаџин Хан за 20</w:t>
      </w:r>
      <w:r w:rsidR="00E33B02">
        <w:rPr>
          <w:b/>
          <w:sz w:val="28"/>
          <w:szCs w:val="28"/>
        </w:rPr>
        <w:t>21</w:t>
      </w:r>
      <w:r w:rsidRPr="00670508">
        <w:rPr>
          <w:b/>
          <w:sz w:val="28"/>
          <w:szCs w:val="28"/>
        </w:rPr>
        <w:t>.годину</w:t>
      </w:r>
    </w:p>
    <w:p w:rsidR="00670508" w:rsidRDefault="00670508" w:rsidP="00884E60">
      <w:pPr>
        <w:pStyle w:val="NormalWeb"/>
        <w:spacing w:before="0" w:beforeAutospacing="0" w:after="0"/>
        <w:ind w:firstLine="720"/>
        <w:rPr>
          <w:lang w:val="sr-Cyrl-CS"/>
        </w:rPr>
      </w:pPr>
    </w:p>
    <w:p w:rsidR="00670508" w:rsidRDefault="00670508" w:rsidP="00884E60">
      <w:pPr>
        <w:pStyle w:val="NormalWeb"/>
        <w:spacing w:before="0" w:beforeAutospacing="0" w:after="0"/>
        <w:ind w:firstLine="720"/>
        <w:rPr>
          <w:lang w:val="sr-Cyrl-CS"/>
        </w:rPr>
      </w:pPr>
    </w:p>
    <w:p w:rsidR="007F116A" w:rsidRPr="007F116A" w:rsidRDefault="001B331A" w:rsidP="007F116A">
      <w:pPr>
        <w:pStyle w:val="NormalWeb"/>
        <w:numPr>
          <w:ilvl w:val="0"/>
          <w:numId w:val="11"/>
        </w:numPr>
        <w:spacing w:before="0" w:beforeAutospacing="0" w:after="0"/>
        <w:ind w:left="0" w:firstLine="720"/>
      </w:pPr>
      <w:r>
        <w:t>Штаб за ванредне си</w:t>
      </w:r>
      <w:r w:rsidR="00B40082">
        <w:t>туације општине Гаџин Хан у 20</w:t>
      </w:r>
      <w:r w:rsidR="000A42D8">
        <w:t>21</w:t>
      </w:r>
      <w:r>
        <w:t>.годин</w:t>
      </w:r>
      <w:r w:rsidR="00B40082">
        <w:t xml:space="preserve">и одржао је </w:t>
      </w:r>
      <w:r w:rsidR="008475DB">
        <w:t>1</w:t>
      </w:r>
      <w:r w:rsidR="00CD3A3A">
        <w:t>8</w:t>
      </w:r>
      <w:r w:rsidR="002C332F">
        <w:t xml:space="preserve"> седницa, и то</w:t>
      </w:r>
      <w:r w:rsidR="007F116A">
        <w:t>:</w:t>
      </w:r>
    </w:p>
    <w:p w:rsidR="007F116A" w:rsidRPr="007F116A" w:rsidRDefault="007F116A" w:rsidP="007F116A">
      <w:pPr>
        <w:pStyle w:val="NormalWeb"/>
        <w:spacing w:before="0" w:beforeAutospacing="0" w:after="0"/>
        <w:ind w:left="720"/>
      </w:pPr>
    </w:p>
    <w:p w:rsidR="001B331A" w:rsidRDefault="00FE3F58" w:rsidP="00884E60">
      <w:pPr>
        <w:pStyle w:val="NormalWeb"/>
        <w:spacing w:before="0" w:beforeAutospacing="0"/>
      </w:pPr>
      <w:r>
        <w:t xml:space="preserve"> </w:t>
      </w:r>
      <w:r w:rsidR="002E1AA4">
        <w:t>1.</w:t>
      </w:r>
      <w:r w:rsidR="003E68E5">
        <w:t xml:space="preserve"> 11.01</w:t>
      </w:r>
      <w:r w:rsidR="00B40082">
        <w:t>.20</w:t>
      </w:r>
      <w:r w:rsidR="003E68E5">
        <w:t>21</w:t>
      </w:r>
      <w:r w:rsidR="001B331A">
        <w:t>. године,</w:t>
      </w:r>
    </w:p>
    <w:p w:rsidR="001B331A" w:rsidRDefault="00FE3F58" w:rsidP="00884E60">
      <w:pPr>
        <w:pStyle w:val="NormalWeb"/>
        <w:spacing w:before="0" w:beforeAutospacing="0"/>
      </w:pPr>
      <w:r>
        <w:t xml:space="preserve"> </w:t>
      </w:r>
      <w:r w:rsidR="002E1AA4">
        <w:t>2.</w:t>
      </w:r>
      <w:r w:rsidR="002E1AA4">
        <w:rPr>
          <w:lang w:val="sr-Cyrl-CS"/>
        </w:rPr>
        <w:t xml:space="preserve"> </w:t>
      </w:r>
      <w:r w:rsidR="003E68E5">
        <w:t>15.01</w:t>
      </w:r>
      <w:r w:rsidR="00B40082">
        <w:t>.20</w:t>
      </w:r>
      <w:r w:rsidR="003E68E5">
        <w:t>21</w:t>
      </w:r>
      <w:r w:rsidR="001B331A">
        <w:t>. године,</w:t>
      </w:r>
    </w:p>
    <w:p w:rsidR="001B331A" w:rsidRDefault="00FE3F58" w:rsidP="00884E60">
      <w:pPr>
        <w:pStyle w:val="NormalWeb"/>
        <w:spacing w:before="0" w:beforeAutospacing="0"/>
      </w:pPr>
      <w:r>
        <w:t xml:space="preserve"> </w:t>
      </w:r>
      <w:r w:rsidR="002E1AA4">
        <w:t>3.</w:t>
      </w:r>
      <w:r w:rsidR="002E1AA4">
        <w:rPr>
          <w:lang w:val="sr-Cyrl-CS"/>
        </w:rPr>
        <w:t xml:space="preserve"> </w:t>
      </w:r>
      <w:r w:rsidR="003E68E5">
        <w:t>17.01</w:t>
      </w:r>
      <w:r w:rsidR="00B40082">
        <w:t>.20</w:t>
      </w:r>
      <w:r w:rsidR="003E68E5">
        <w:t>21</w:t>
      </w:r>
      <w:r w:rsidR="001B331A">
        <w:t>. године,</w:t>
      </w:r>
    </w:p>
    <w:p w:rsidR="001B331A" w:rsidRDefault="00FE3F58" w:rsidP="00884E60">
      <w:pPr>
        <w:pStyle w:val="NormalWeb"/>
        <w:spacing w:before="0" w:beforeAutospacing="0"/>
      </w:pPr>
      <w:r>
        <w:t xml:space="preserve"> </w:t>
      </w:r>
      <w:r w:rsidR="002E1AA4">
        <w:t>4.</w:t>
      </w:r>
      <w:r w:rsidR="002E1AA4">
        <w:rPr>
          <w:lang w:val="sr-Cyrl-CS"/>
        </w:rPr>
        <w:t xml:space="preserve"> </w:t>
      </w:r>
      <w:r w:rsidR="003E68E5">
        <w:t>18.0</w:t>
      </w:r>
      <w:r w:rsidR="008475DB">
        <w:t>1</w:t>
      </w:r>
      <w:r w:rsidR="00A624E0">
        <w:t>.20</w:t>
      </w:r>
      <w:r w:rsidR="003E68E5">
        <w:t>21</w:t>
      </w:r>
      <w:r w:rsidR="001B331A">
        <w:t>. године,</w:t>
      </w:r>
    </w:p>
    <w:p w:rsidR="001B331A" w:rsidRDefault="00FE3F58" w:rsidP="00884E60">
      <w:pPr>
        <w:pStyle w:val="NormalWeb"/>
        <w:spacing w:before="0" w:beforeAutospacing="0"/>
      </w:pPr>
      <w:r>
        <w:t xml:space="preserve"> </w:t>
      </w:r>
      <w:r w:rsidR="002E1AA4">
        <w:t>5.</w:t>
      </w:r>
      <w:r w:rsidR="002E1AA4">
        <w:rPr>
          <w:lang w:val="sr-Cyrl-CS"/>
        </w:rPr>
        <w:t xml:space="preserve"> </w:t>
      </w:r>
      <w:r w:rsidR="008475DB">
        <w:t>0</w:t>
      </w:r>
      <w:r w:rsidR="003E68E5">
        <w:t>4.03</w:t>
      </w:r>
      <w:r w:rsidR="00A624E0">
        <w:t>.20</w:t>
      </w:r>
      <w:r w:rsidR="003E68E5">
        <w:t>21. године,</w:t>
      </w:r>
    </w:p>
    <w:p w:rsidR="003E68E5" w:rsidRDefault="00FE3F58" w:rsidP="00884E60">
      <w:pPr>
        <w:pStyle w:val="NormalWeb"/>
        <w:spacing w:before="0" w:beforeAutospacing="0"/>
      </w:pPr>
      <w:r>
        <w:t xml:space="preserve"> </w:t>
      </w:r>
      <w:r w:rsidR="003E68E5">
        <w:t>6. 12.03.2021. године,</w:t>
      </w:r>
    </w:p>
    <w:p w:rsidR="003E68E5" w:rsidRDefault="00FE3F58" w:rsidP="00884E60">
      <w:pPr>
        <w:pStyle w:val="NormalWeb"/>
        <w:spacing w:before="0" w:beforeAutospacing="0"/>
      </w:pPr>
      <w:r>
        <w:t xml:space="preserve"> </w:t>
      </w:r>
      <w:r w:rsidR="003E68E5">
        <w:t>7. 24.03.2021. године,</w:t>
      </w:r>
    </w:p>
    <w:p w:rsidR="003E68E5" w:rsidRDefault="00FE3F58" w:rsidP="00884E60">
      <w:pPr>
        <w:pStyle w:val="NormalWeb"/>
        <w:spacing w:before="0" w:beforeAutospacing="0"/>
      </w:pPr>
      <w:r>
        <w:t xml:space="preserve"> </w:t>
      </w:r>
      <w:r w:rsidR="003E68E5">
        <w:t>8. 26.03.2021. године,</w:t>
      </w:r>
    </w:p>
    <w:p w:rsidR="007F116A" w:rsidRDefault="00FE3F58" w:rsidP="00884E60">
      <w:pPr>
        <w:pStyle w:val="NormalWeb"/>
        <w:spacing w:before="0" w:beforeAutospacing="0"/>
      </w:pPr>
      <w:r>
        <w:t xml:space="preserve"> </w:t>
      </w:r>
      <w:r w:rsidR="003E68E5">
        <w:t>9. 02.04.2021. године,</w:t>
      </w:r>
    </w:p>
    <w:p w:rsidR="003E68E5" w:rsidRDefault="003E68E5" w:rsidP="00884E60">
      <w:pPr>
        <w:pStyle w:val="NormalWeb"/>
        <w:spacing w:before="0" w:beforeAutospacing="0"/>
      </w:pPr>
      <w:r>
        <w:t>10. 09.04.2021. године,</w:t>
      </w:r>
    </w:p>
    <w:p w:rsidR="003E68E5" w:rsidRDefault="003E68E5" w:rsidP="00884E60">
      <w:pPr>
        <w:pStyle w:val="NormalWeb"/>
        <w:spacing w:before="0" w:beforeAutospacing="0"/>
      </w:pPr>
      <w:r>
        <w:t>11. 20.04.2021. године,</w:t>
      </w:r>
    </w:p>
    <w:p w:rsidR="003E68E5" w:rsidRDefault="003E68E5" w:rsidP="00884E60">
      <w:pPr>
        <w:pStyle w:val="NormalWeb"/>
        <w:spacing w:before="0" w:beforeAutospacing="0"/>
      </w:pPr>
      <w:r>
        <w:t>12. 09.06.2021. године,</w:t>
      </w:r>
    </w:p>
    <w:p w:rsidR="003E68E5" w:rsidRDefault="003E68E5" w:rsidP="00884E60">
      <w:pPr>
        <w:pStyle w:val="NormalWeb"/>
        <w:spacing w:before="0" w:beforeAutospacing="0"/>
      </w:pPr>
      <w:r>
        <w:t xml:space="preserve">13. </w:t>
      </w:r>
      <w:r w:rsidR="006E3CFF">
        <w:t>20.07.2021. године,</w:t>
      </w:r>
    </w:p>
    <w:p w:rsidR="006E3CFF" w:rsidRDefault="006E3CFF" w:rsidP="00884E60">
      <w:pPr>
        <w:pStyle w:val="NormalWeb"/>
        <w:spacing w:before="0" w:beforeAutospacing="0"/>
      </w:pPr>
      <w:r>
        <w:t>14. 02.08.2021. године,</w:t>
      </w:r>
    </w:p>
    <w:p w:rsidR="006E3CFF" w:rsidRDefault="006E3CFF" w:rsidP="00884E60">
      <w:pPr>
        <w:pStyle w:val="NormalWeb"/>
        <w:spacing w:before="0" w:beforeAutospacing="0"/>
      </w:pPr>
      <w:r>
        <w:t>15. 10.08.2021. године,</w:t>
      </w:r>
    </w:p>
    <w:p w:rsidR="006E3CFF" w:rsidRDefault="006E3CFF" w:rsidP="00884E60">
      <w:pPr>
        <w:pStyle w:val="NormalWeb"/>
        <w:spacing w:before="0" w:beforeAutospacing="0"/>
      </w:pPr>
      <w:r>
        <w:t>16.</w:t>
      </w:r>
      <w:r w:rsidR="00B24A12">
        <w:t xml:space="preserve"> 13.08.2021. године,</w:t>
      </w:r>
    </w:p>
    <w:p w:rsidR="00B24A12" w:rsidRDefault="00B24A12" w:rsidP="00884E60">
      <w:pPr>
        <w:pStyle w:val="NormalWeb"/>
        <w:spacing w:before="0" w:beforeAutospacing="0"/>
      </w:pPr>
      <w:r>
        <w:t>17. 19.11.2021. године,</w:t>
      </w:r>
    </w:p>
    <w:p w:rsidR="001F35B3" w:rsidRPr="003C0D9A" w:rsidRDefault="00B24A12" w:rsidP="00884E60">
      <w:pPr>
        <w:pStyle w:val="NormalWeb"/>
        <w:spacing w:before="0" w:beforeAutospacing="0"/>
      </w:pPr>
      <w:r>
        <w:t>18. 22.11.2021. године.</w:t>
      </w:r>
    </w:p>
    <w:p w:rsidR="00723607" w:rsidRPr="00723607" w:rsidRDefault="00723607" w:rsidP="00884E60">
      <w:pPr>
        <w:pStyle w:val="NormalWeb"/>
        <w:spacing w:before="0" w:beforeAutospacing="0" w:after="0"/>
        <w:ind w:firstLine="720"/>
        <w:jc w:val="both"/>
      </w:pPr>
    </w:p>
    <w:p w:rsidR="007F116A" w:rsidRDefault="001B331A" w:rsidP="00884E60">
      <w:pPr>
        <w:pStyle w:val="NormalWeb"/>
        <w:spacing w:before="0" w:beforeAutospacing="0"/>
        <w:ind w:firstLine="720"/>
        <w:jc w:val="both"/>
        <w:rPr>
          <w:lang w:val="sr-Cyrl-CS"/>
        </w:rPr>
      </w:pPr>
      <w:r w:rsidRPr="00A043B3">
        <w:lastRenderedPageBreak/>
        <w:t xml:space="preserve">На седници </w:t>
      </w:r>
      <w:r w:rsidR="00A624E0" w:rsidRPr="00A043B3">
        <w:t>штаба</w:t>
      </w:r>
      <w:r w:rsidR="00A624E0">
        <w:rPr>
          <w:lang w:val="sr-Cyrl-CS"/>
        </w:rPr>
        <w:t xml:space="preserve"> одржаној </w:t>
      </w:r>
      <w:r w:rsidR="00723607">
        <w:rPr>
          <w:b/>
          <w:lang w:val="sr-Cyrl-CS"/>
        </w:rPr>
        <w:t>11.01</w:t>
      </w:r>
      <w:r w:rsidR="00A624E0" w:rsidRPr="00A624E0">
        <w:rPr>
          <w:b/>
          <w:lang w:val="sr-Cyrl-CS"/>
        </w:rPr>
        <w:t>.20</w:t>
      </w:r>
      <w:r w:rsidR="00723607">
        <w:rPr>
          <w:b/>
          <w:lang w:val="sr-Cyrl-CS"/>
        </w:rPr>
        <w:t>21</w:t>
      </w:r>
      <w:r w:rsidR="00A624E0" w:rsidRPr="00A624E0">
        <w:rPr>
          <w:b/>
          <w:lang w:val="sr-Cyrl-CS"/>
        </w:rPr>
        <w:t>.године</w:t>
      </w:r>
      <w:r w:rsidR="00723607">
        <w:rPr>
          <w:lang w:val="sr-Cyrl-CS"/>
        </w:rPr>
        <w:t xml:space="preserve"> прог</w:t>
      </w:r>
      <w:r w:rsidR="00735736">
        <w:rPr>
          <w:lang w:val="sr-Cyrl-CS"/>
        </w:rPr>
        <w:t>лашена је вандредна ситуација на целој територији</w:t>
      </w:r>
      <w:r w:rsidR="00723607">
        <w:rPr>
          <w:lang w:val="sr-Cyrl-CS"/>
        </w:rPr>
        <w:t xml:space="preserve"> општине Гаџин Хан</w:t>
      </w:r>
      <w:r w:rsidR="007F116A">
        <w:rPr>
          <w:lang w:val="sr-Cyrl-CS"/>
        </w:rPr>
        <w:t>,наложило</w:t>
      </w:r>
      <w:r w:rsidR="00723607">
        <w:rPr>
          <w:lang w:val="sr-Cyrl-CS"/>
        </w:rPr>
        <w:t xml:space="preserve"> се ЈП дирекцији за изградњу и комуналне делатности општине Гаџин Хан да настави са расчишћавањем путева и канала на приоритетним локалним путевима на територије општине Гаџин Хан. Тражила се помоћ од Окружног штаба за вандредне ситуације нишавског управног округа у виду цистерне за пијаћу воду</w:t>
      </w:r>
      <w:r w:rsidR="007F116A">
        <w:rPr>
          <w:lang w:val="sr-Cyrl-CS"/>
        </w:rPr>
        <w:t>, због поремећаја  водоснадбевања на територији општине Гаџин Хан, које је изазвано поплавама.</w:t>
      </w:r>
    </w:p>
    <w:p w:rsidR="007F116A" w:rsidRDefault="007F116A" w:rsidP="00884E60">
      <w:pPr>
        <w:pStyle w:val="NormalWeb"/>
        <w:spacing w:before="0" w:beforeAutospacing="0"/>
        <w:ind w:firstLine="720"/>
        <w:jc w:val="both"/>
        <w:rPr>
          <w:lang w:val="sr-Cyrl-CS"/>
        </w:rPr>
      </w:pPr>
      <w:r>
        <w:rPr>
          <w:lang w:val="sr-Cyrl-CS"/>
        </w:rPr>
        <w:t xml:space="preserve">На седници штаба одржаној </w:t>
      </w:r>
      <w:r w:rsidRPr="007F116A">
        <w:rPr>
          <w:b/>
          <w:lang w:val="sr-Cyrl-CS"/>
        </w:rPr>
        <w:t>15.01.2021</w:t>
      </w:r>
      <w:r>
        <w:rPr>
          <w:lang w:val="sr-Cyrl-CS"/>
        </w:rPr>
        <w:t>. године усвојен је Извештај о раду штаба за вандредне ситуације општине Гаџин Хан за 2020.годину и даје се општинском већу општине Гаџин Хан на утврђивање предлога ради њиховог усвајања на Скупштини општине Гаџин Хан.</w:t>
      </w:r>
    </w:p>
    <w:p w:rsidR="007F116A" w:rsidRDefault="007F116A" w:rsidP="00884E60">
      <w:pPr>
        <w:pStyle w:val="NormalWeb"/>
        <w:spacing w:before="0" w:beforeAutospacing="0"/>
        <w:ind w:firstLine="720"/>
        <w:jc w:val="both"/>
        <w:rPr>
          <w:lang w:val="sr-Cyrl-CS"/>
        </w:rPr>
      </w:pPr>
      <w:r>
        <w:rPr>
          <w:lang w:val="sr-Cyrl-CS"/>
        </w:rPr>
        <w:t xml:space="preserve">На седници штаба одржаној </w:t>
      </w:r>
      <w:r>
        <w:rPr>
          <w:b/>
          <w:lang w:val="sr-Cyrl-CS"/>
        </w:rPr>
        <w:t>17</w:t>
      </w:r>
      <w:r w:rsidRPr="007F116A">
        <w:rPr>
          <w:b/>
          <w:lang w:val="sr-Cyrl-CS"/>
        </w:rPr>
        <w:t>.01.2021</w:t>
      </w:r>
      <w:r>
        <w:rPr>
          <w:lang w:val="sr-Cyrl-CS"/>
        </w:rPr>
        <w:t>. године</w:t>
      </w:r>
      <w:r w:rsidR="004411C1">
        <w:rPr>
          <w:lang w:val="sr-Cyrl-CS"/>
        </w:rPr>
        <w:t xml:space="preserve">, на предлог института за јавно здравље у Нишу одређене су локације </w:t>
      </w:r>
      <w:r w:rsidR="00E43AA1">
        <w:rPr>
          <w:lang w:val="sr-Cyrl-CS"/>
        </w:rPr>
        <w:t>на којима ће се налазити пунктови за имунизацију. Дом здравља Гаџин Хан у договору са Институтом за јавно здравље у Нишу одлучио да на територији општине Гаџин Хан нема потребе за отва</w:t>
      </w:r>
      <w:r w:rsidR="00FE3F58">
        <w:rPr>
          <w:lang w:val="sr-Cyrl-CS"/>
        </w:rPr>
        <w:t>рање пунктова ван установе Дома здравља, него да пунктови буду здравствене станице и амбуланте Дома Здравља.</w:t>
      </w:r>
    </w:p>
    <w:p w:rsidR="000A42D8" w:rsidRPr="000A42D8" w:rsidRDefault="000A42D8" w:rsidP="00884E60">
      <w:pPr>
        <w:pStyle w:val="NormalWeb"/>
        <w:spacing w:before="0" w:beforeAutospacing="0"/>
        <w:ind w:firstLine="720"/>
        <w:jc w:val="both"/>
      </w:pPr>
      <w:r>
        <w:rPr>
          <w:lang w:val="sr-Cyrl-CS"/>
        </w:rPr>
        <w:t xml:space="preserve">На седници штаба одржаној </w:t>
      </w:r>
      <w:r>
        <w:rPr>
          <w:b/>
          <w:lang w:val="sr-Cyrl-CS"/>
        </w:rPr>
        <w:t>18</w:t>
      </w:r>
      <w:r w:rsidRPr="007F116A">
        <w:rPr>
          <w:b/>
          <w:lang w:val="sr-Cyrl-CS"/>
        </w:rPr>
        <w:t>.01.2021</w:t>
      </w:r>
      <w:r>
        <w:rPr>
          <w:lang w:val="sr-Cyrl-CS"/>
        </w:rPr>
        <w:t>. године, донешен је закључак о пружању помоћи-уступању на привремено коришћење општинском Штабу за вандредне ситуације општине Сврљиг агрегат снеге 6 к</w:t>
      </w:r>
      <w:r>
        <w:t>W.</w:t>
      </w:r>
    </w:p>
    <w:p w:rsidR="00FE3F58" w:rsidRDefault="00095F93" w:rsidP="00884E60">
      <w:pPr>
        <w:pStyle w:val="NormalWeb"/>
        <w:spacing w:before="0" w:beforeAutospacing="0"/>
        <w:ind w:firstLine="720"/>
        <w:jc w:val="both"/>
      </w:pPr>
      <w:r>
        <w:rPr>
          <w:lang w:val="sr-Cyrl-CS"/>
        </w:rPr>
        <w:t xml:space="preserve">На седници штаба одржаној </w:t>
      </w:r>
      <w:r w:rsidR="00A920CA">
        <w:rPr>
          <w:b/>
          <w:lang w:val="sr-Cyrl-CS"/>
        </w:rPr>
        <w:t>04.03</w:t>
      </w:r>
      <w:r w:rsidRPr="007F116A">
        <w:rPr>
          <w:b/>
          <w:lang w:val="sr-Cyrl-CS"/>
        </w:rPr>
        <w:t>.2021</w:t>
      </w:r>
      <w:r>
        <w:rPr>
          <w:lang w:val="sr-Cyrl-CS"/>
        </w:rPr>
        <w:t>. године,</w:t>
      </w:r>
      <w:r w:rsidR="00A920CA">
        <w:rPr>
          <w:lang w:val="sr-Cyrl-CS"/>
        </w:rPr>
        <w:t xml:space="preserve"> </w:t>
      </w:r>
      <w:r w:rsidR="00CB3EAE">
        <w:rPr>
          <w:lang w:val="sr-Cyrl-CS"/>
        </w:rPr>
        <w:t>укинута вандредна ситуација</w:t>
      </w:r>
      <w:r w:rsidR="00A920CA">
        <w:rPr>
          <w:lang w:val="sr-Cyrl-CS"/>
        </w:rPr>
        <w:t xml:space="preserve"> </w:t>
      </w:r>
      <w:r w:rsidR="000A42D8">
        <w:t>за целу територију општине Гаџин Хан</w:t>
      </w:r>
      <w:r w:rsidR="00735736">
        <w:t xml:space="preserve"> </w:t>
      </w:r>
      <w:r w:rsidR="000A42D8">
        <w:t>проглашена Одлуком председника општине ,због наступања поплава јер су престали разлози њеног проглашења.</w:t>
      </w:r>
      <w:r w:rsidR="00735736">
        <w:t xml:space="preserve"> </w:t>
      </w:r>
      <w:r w:rsidR="000A42D8">
        <w:t>Предложени су субјекти од посебног значаја за заштиту и спасавање на територији општине Гаџин Хан и то: Дирекција за изградњу и комуналне делатности Гаџин Хан, Дом здравља Гаџин Хан, Црвени Крст Гаџин Хан, Ветеринарска станица Гаџин Хан, ЈП Путеви Србије.</w:t>
      </w:r>
      <w:r w:rsidR="00735736">
        <w:t xml:space="preserve"> </w:t>
      </w:r>
      <w:r w:rsidR="000A42D8">
        <w:t xml:space="preserve">Именовани су повереници и заменици повереника у насељеним местима </w:t>
      </w:r>
      <w:r w:rsidR="00735736">
        <w:t>општине Гаџин Хан. Усвојен је Извештај</w:t>
      </w:r>
      <w:r w:rsidR="000A42D8">
        <w:t xml:space="preserve"> о превентивних и оперативних мера заштите од поплава на водама другог реда</w:t>
      </w:r>
      <w:r w:rsidR="00873672">
        <w:t>.</w:t>
      </w:r>
    </w:p>
    <w:p w:rsidR="00735736" w:rsidRDefault="00735736" w:rsidP="00884E60">
      <w:pPr>
        <w:pStyle w:val="NormalWeb"/>
        <w:spacing w:before="0" w:beforeAutospacing="0"/>
        <w:ind w:firstLine="720"/>
        <w:jc w:val="both"/>
      </w:pPr>
      <w:r>
        <w:rPr>
          <w:lang w:val="sr-Cyrl-CS"/>
        </w:rPr>
        <w:t xml:space="preserve">На седници штаба одржаној </w:t>
      </w:r>
      <w:r>
        <w:rPr>
          <w:b/>
          <w:lang w:val="sr-Cyrl-CS"/>
        </w:rPr>
        <w:t>12.03</w:t>
      </w:r>
      <w:r w:rsidRPr="007F116A">
        <w:rPr>
          <w:b/>
          <w:lang w:val="sr-Cyrl-CS"/>
        </w:rPr>
        <w:t>.2021</w:t>
      </w:r>
      <w:r>
        <w:rPr>
          <w:lang w:val="sr-Cyrl-CS"/>
        </w:rPr>
        <w:t xml:space="preserve">. године, усвојен Извештај Стручно оперативног тима за сузбијање епидемије изазван вирусом корона 19 оопштине Гаџин Хан. Проглашена вандредна ситуација на целој територији општине Гаџин Хан због ширења епидемије изазване </w:t>
      </w:r>
      <w:r>
        <w:t>Corona 19 и спровођење оперативних мера за спречавање даљег ширења епидемије.</w:t>
      </w:r>
    </w:p>
    <w:p w:rsidR="00735736" w:rsidRDefault="00735736" w:rsidP="00884E60">
      <w:pPr>
        <w:pStyle w:val="NormalWeb"/>
        <w:spacing w:before="0" w:beforeAutospacing="0"/>
        <w:ind w:firstLine="720"/>
        <w:jc w:val="both"/>
      </w:pPr>
      <w:r>
        <w:rPr>
          <w:lang w:val="sr-Cyrl-CS"/>
        </w:rPr>
        <w:t xml:space="preserve">На седници штаба одржаној </w:t>
      </w:r>
      <w:r w:rsidR="00873672">
        <w:rPr>
          <w:b/>
          <w:lang w:val="sr-Cyrl-CS"/>
        </w:rPr>
        <w:t>24</w:t>
      </w:r>
      <w:r>
        <w:rPr>
          <w:b/>
          <w:lang w:val="sr-Cyrl-CS"/>
        </w:rPr>
        <w:t>.03</w:t>
      </w:r>
      <w:r w:rsidRPr="007F116A">
        <w:rPr>
          <w:b/>
          <w:lang w:val="sr-Cyrl-CS"/>
        </w:rPr>
        <w:t>.2021</w:t>
      </w:r>
      <w:r>
        <w:rPr>
          <w:lang w:val="sr-Cyrl-CS"/>
        </w:rPr>
        <w:t>. године,</w:t>
      </w:r>
      <w:r w:rsidR="00873672">
        <w:rPr>
          <w:lang w:val="sr-Cyrl-CS"/>
        </w:rPr>
        <w:t xml:space="preserve"> усвојен Извештај стручно оперативног тима за сузбијање епидемије изазване </w:t>
      </w:r>
      <w:r w:rsidR="00873672">
        <w:t>Covid 19 општине Гаџин Хан.</w:t>
      </w:r>
    </w:p>
    <w:p w:rsidR="00873672" w:rsidRDefault="00873672" w:rsidP="00884E60">
      <w:pPr>
        <w:pStyle w:val="NormalWeb"/>
        <w:spacing w:before="0" w:beforeAutospacing="0"/>
        <w:ind w:firstLine="720"/>
        <w:jc w:val="both"/>
      </w:pPr>
      <w:r>
        <w:rPr>
          <w:lang w:val="sr-Cyrl-CS"/>
        </w:rPr>
        <w:t xml:space="preserve">На седници штаба одржаној </w:t>
      </w:r>
      <w:r>
        <w:rPr>
          <w:b/>
          <w:lang w:val="sr-Cyrl-CS"/>
        </w:rPr>
        <w:t>26.03</w:t>
      </w:r>
      <w:r w:rsidRPr="007F116A">
        <w:rPr>
          <w:b/>
          <w:lang w:val="sr-Cyrl-CS"/>
        </w:rPr>
        <w:t>.2021</w:t>
      </w:r>
      <w:r>
        <w:rPr>
          <w:lang w:val="sr-Cyrl-CS"/>
        </w:rPr>
        <w:t xml:space="preserve">. године, усвојен Извештај стручно оперативног тима за сузбијање епидемије изазване </w:t>
      </w:r>
      <w:r>
        <w:t>Covid 19 општине Гаџин Хан.</w:t>
      </w:r>
    </w:p>
    <w:p w:rsidR="00873672" w:rsidRDefault="00873672" w:rsidP="00873672">
      <w:pPr>
        <w:pStyle w:val="NormalWeb"/>
        <w:spacing w:before="0" w:beforeAutospacing="0"/>
        <w:ind w:firstLine="720"/>
        <w:jc w:val="both"/>
      </w:pPr>
      <w:r>
        <w:rPr>
          <w:lang w:val="sr-Cyrl-CS"/>
        </w:rPr>
        <w:t xml:space="preserve">На седници штаба одржаној </w:t>
      </w:r>
      <w:r>
        <w:rPr>
          <w:b/>
          <w:lang w:val="sr-Cyrl-CS"/>
        </w:rPr>
        <w:t>02.04</w:t>
      </w:r>
      <w:r w:rsidRPr="007F116A">
        <w:rPr>
          <w:b/>
          <w:lang w:val="sr-Cyrl-CS"/>
        </w:rPr>
        <w:t>.2021</w:t>
      </w:r>
      <w:r>
        <w:rPr>
          <w:lang w:val="sr-Cyrl-CS"/>
        </w:rPr>
        <w:t xml:space="preserve">. године, усвојен Извештај стручно оперативног тима за сузбијање епидемије изазване </w:t>
      </w:r>
      <w:r>
        <w:t>Covid 19 општине Гаџин Хан.</w:t>
      </w:r>
    </w:p>
    <w:p w:rsidR="00873672" w:rsidRDefault="00873672" w:rsidP="00873672">
      <w:pPr>
        <w:pStyle w:val="NormalWeb"/>
        <w:spacing w:before="0" w:beforeAutospacing="0"/>
        <w:ind w:firstLine="720"/>
        <w:jc w:val="both"/>
      </w:pPr>
      <w:r>
        <w:rPr>
          <w:lang w:val="sr-Cyrl-CS"/>
        </w:rPr>
        <w:t xml:space="preserve">На седници штаба одржаној </w:t>
      </w:r>
      <w:r>
        <w:rPr>
          <w:b/>
          <w:lang w:val="sr-Cyrl-CS"/>
        </w:rPr>
        <w:t>09.04</w:t>
      </w:r>
      <w:r w:rsidRPr="007F116A">
        <w:rPr>
          <w:b/>
          <w:lang w:val="sr-Cyrl-CS"/>
        </w:rPr>
        <w:t>.2021</w:t>
      </w:r>
      <w:r>
        <w:rPr>
          <w:lang w:val="sr-Cyrl-CS"/>
        </w:rPr>
        <w:t xml:space="preserve">. године, укинута вандредна ситуација на територији општине Гаџин Хан проглашена одлуком председника општине, због наступања епидемије изазване вирусом </w:t>
      </w:r>
      <w:r>
        <w:t xml:space="preserve">Corona 19, јер су престали разлози њеног </w:t>
      </w:r>
      <w:r>
        <w:lastRenderedPageBreak/>
        <w:t xml:space="preserve">проглашења. </w:t>
      </w:r>
      <w:r>
        <w:rPr>
          <w:lang w:val="sr-Cyrl-CS"/>
        </w:rPr>
        <w:t xml:space="preserve">Усвојен Извештај стручно оперативног тима за сузбијање епидемије изазване </w:t>
      </w:r>
      <w:r>
        <w:t>Covid 19 општине Гаџин Хан.</w:t>
      </w:r>
    </w:p>
    <w:p w:rsidR="00873672" w:rsidRDefault="00873672" w:rsidP="00873672">
      <w:pPr>
        <w:pStyle w:val="NormalWeb"/>
        <w:spacing w:before="0" w:beforeAutospacing="0"/>
        <w:ind w:firstLine="720"/>
        <w:jc w:val="both"/>
        <w:rPr>
          <w:lang w:val="sr-Cyrl-CS"/>
        </w:rPr>
      </w:pPr>
      <w:r>
        <w:rPr>
          <w:lang w:val="sr-Cyrl-CS"/>
        </w:rPr>
        <w:t xml:space="preserve">На седници штаба одржаној </w:t>
      </w:r>
      <w:r>
        <w:rPr>
          <w:b/>
          <w:lang w:val="sr-Cyrl-CS"/>
        </w:rPr>
        <w:t>23.04</w:t>
      </w:r>
      <w:r w:rsidRPr="007F116A">
        <w:rPr>
          <w:b/>
          <w:lang w:val="sr-Cyrl-CS"/>
        </w:rPr>
        <w:t>.2021</w:t>
      </w:r>
      <w:r>
        <w:rPr>
          <w:lang w:val="sr-Cyrl-CS"/>
        </w:rPr>
        <w:t>. године, усвојен Предлог Анализе урађених и усвојених Процена ризика од катастрофа општине Гаџин Хан.</w:t>
      </w:r>
    </w:p>
    <w:p w:rsidR="003C0D9A" w:rsidRDefault="003C0D9A" w:rsidP="00873672">
      <w:pPr>
        <w:pStyle w:val="NormalWeb"/>
        <w:spacing w:before="0" w:beforeAutospacing="0"/>
        <w:ind w:firstLine="720"/>
        <w:jc w:val="both"/>
        <w:rPr>
          <w:lang w:val="sr-Cyrl-CS"/>
        </w:rPr>
      </w:pPr>
      <w:r>
        <w:rPr>
          <w:lang w:val="sr-Cyrl-CS"/>
        </w:rPr>
        <w:t xml:space="preserve">На седници штаба одржаној </w:t>
      </w:r>
      <w:r>
        <w:rPr>
          <w:b/>
          <w:lang w:val="sr-Cyrl-CS"/>
        </w:rPr>
        <w:t>09.06</w:t>
      </w:r>
      <w:r w:rsidRPr="007F116A">
        <w:rPr>
          <w:b/>
          <w:lang w:val="sr-Cyrl-CS"/>
        </w:rPr>
        <w:t>.2021</w:t>
      </w:r>
      <w:r>
        <w:rPr>
          <w:lang w:val="sr-Cyrl-CS"/>
        </w:rPr>
        <w:t xml:space="preserve">. године, разматрање нових мера због тренутне епидемиолошке ситуације. </w:t>
      </w:r>
    </w:p>
    <w:p w:rsidR="003C0D9A" w:rsidRDefault="003C0D9A" w:rsidP="003C0D9A">
      <w:pPr>
        <w:pStyle w:val="NormalWeb"/>
        <w:spacing w:before="0" w:beforeAutospacing="0"/>
        <w:ind w:firstLine="720"/>
        <w:jc w:val="both"/>
        <w:rPr>
          <w:lang w:val="sr-Cyrl-CS"/>
        </w:rPr>
      </w:pPr>
      <w:r>
        <w:rPr>
          <w:lang w:val="sr-Cyrl-CS"/>
        </w:rPr>
        <w:t xml:space="preserve">На седници штаба одржаној </w:t>
      </w:r>
      <w:r>
        <w:rPr>
          <w:b/>
          <w:lang w:val="sr-Cyrl-CS"/>
        </w:rPr>
        <w:t>20.07</w:t>
      </w:r>
      <w:r w:rsidRPr="007F116A">
        <w:rPr>
          <w:b/>
          <w:lang w:val="sr-Cyrl-CS"/>
        </w:rPr>
        <w:t>.2021</w:t>
      </w:r>
      <w:r>
        <w:rPr>
          <w:lang w:val="sr-Cyrl-CS"/>
        </w:rPr>
        <w:t>. године, проглашена вандредна ситуација за део територије општине Гаџин Хан, за села Личје, Велики Вртоп и Горње Драговље. Вандредна ситуација је проглашена због опасности изазване поплавама, кишом и градом, што је за последицу имало оштећење локланих путева и улица у наведеним местима и моста у Великом Вртопу.</w:t>
      </w:r>
    </w:p>
    <w:p w:rsidR="003C0D9A" w:rsidRDefault="003C0D9A" w:rsidP="003C0D9A">
      <w:pPr>
        <w:pStyle w:val="NormalWeb"/>
        <w:spacing w:before="0" w:beforeAutospacing="0"/>
        <w:ind w:firstLine="720"/>
        <w:jc w:val="both"/>
        <w:rPr>
          <w:lang w:val="sr-Cyrl-CS"/>
        </w:rPr>
      </w:pPr>
      <w:r>
        <w:rPr>
          <w:lang w:val="sr-Cyrl-CS"/>
        </w:rPr>
        <w:t xml:space="preserve">На седници штаба одржаној </w:t>
      </w:r>
      <w:r w:rsidRPr="008910B9">
        <w:rPr>
          <w:b/>
          <w:lang w:val="sr-Cyrl-CS"/>
        </w:rPr>
        <w:t>0</w:t>
      </w:r>
      <w:r>
        <w:rPr>
          <w:b/>
          <w:lang w:val="sr-Cyrl-CS"/>
        </w:rPr>
        <w:t>2.08</w:t>
      </w:r>
      <w:r w:rsidRPr="007F116A">
        <w:rPr>
          <w:b/>
          <w:lang w:val="sr-Cyrl-CS"/>
        </w:rPr>
        <w:t>.2021</w:t>
      </w:r>
      <w:r>
        <w:rPr>
          <w:lang w:val="sr-Cyrl-CS"/>
        </w:rPr>
        <w:t>. године, проглашена вандредна ситуација за део територије општине Гаџин Хан</w:t>
      </w:r>
      <w:r w:rsidR="005B78D7">
        <w:rPr>
          <w:lang w:val="sr-Cyrl-CS"/>
        </w:rPr>
        <w:t xml:space="preserve">, за села Велики Крчимир, Мали Крчимир, Семче, Гркиња, Горњи Барбеш, Доње Драговље, Заплањска Топоница и Доњи Душник. Захтев </w:t>
      </w:r>
      <w:r w:rsidR="008910B9">
        <w:rPr>
          <w:lang w:val="sr-Cyrl-CS"/>
        </w:rPr>
        <w:t xml:space="preserve">окружном штабу </w:t>
      </w:r>
      <w:r w:rsidR="005B78D7">
        <w:rPr>
          <w:lang w:val="sr-Cyrl-CS"/>
        </w:rPr>
        <w:t>за</w:t>
      </w:r>
      <w:r w:rsidR="008910B9">
        <w:rPr>
          <w:lang w:val="sr-Cyrl-CS"/>
        </w:rPr>
        <w:t xml:space="preserve"> вандредне ситуације Нишавског управног округа за</w:t>
      </w:r>
      <w:r w:rsidR="005B78D7">
        <w:rPr>
          <w:lang w:val="sr-Cyrl-CS"/>
        </w:rPr>
        <w:t xml:space="preserve"> ангажовање </w:t>
      </w:r>
      <w:r w:rsidR="008910B9">
        <w:rPr>
          <w:lang w:val="sr-Cyrl-CS"/>
        </w:rPr>
        <w:t>припадника/коришћење материјално техничких средстава Војске Србије.</w:t>
      </w:r>
    </w:p>
    <w:p w:rsidR="008910B9" w:rsidRDefault="008910B9" w:rsidP="003C0D9A">
      <w:pPr>
        <w:pStyle w:val="NormalWeb"/>
        <w:spacing w:before="0" w:beforeAutospacing="0"/>
        <w:ind w:firstLine="720"/>
        <w:jc w:val="both"/>
        <w:rPr>
          <w:lang w:val="sr-Cyrl-CS"/>
        </w:rPr>
      </w:pPr>
      <w:r>
        <w:rPr>
          <w:lang w:val="sr-Cyrl-CS"/>
        </w:rPr>
        <w:t xml:space="preserve">На седници штаба одржаној </w:t>
      </w:r>
      <w:r w:rsidRPr="008910B9">
        <w:rPr>
          <w:b/>
          <w:lang w:val="sr-Cyrl-CS"/>
        </w:rPr>
        <w:t>10</w:t>
      </w:r>
      <w:r>
        <w:rPr>
          <w:b/>
          <w:lang w:val="sr-Cyrl-CS"/>
        </w:rPr>
        <w:t>.08</w:t>
      </w:r>
      <w:r w:rsidRPr="007F116A">
        <w:rPr>
          <w:b/>
          <w:lang w:val="sr-Cyrl-CS"/>
        </w:rPr>
        <w:t>.2021</w:t>
      </w:r>
      <w:r>
        <w:rPr>
          <w:lang w:val="sr-Cyrl-CS"/>
        </w:rPr>
        <w:t xml:space="preserve">. године, </w:t>
      </w:r>
      <w:r w:rsidR="00965108">
        <w:rPr>
          <w:lang w:val="sr-Cyrl-CS"/>
        </w:rPr>
        <w:t>Захтев окружном штабу за вандредне ситуације Нишавског управног округа за ангажовање припадника/коришћење материјално техничких средстава Војске Србије, ангажована је цистерна због нестанка воде за пиће за животиње услед пресушивања изворишта у атару села Мали и Велики Крчимир.</w:t>
      </w:r>
    </w:p>
    <w:p w:rsidR="008F7682" w:rsidRDefault="008F7682" w:rsidP="008F7682">
      <w:pPr>
        <w:pStyle w:val="NormalWeb"/>
        <w:spacing w:before="0" w:beforeAutospacing="0"/>
        <w:ind w:firstLine="720"/>
        <w:jc w:val="both"/>
        <w:rPr>
          <w:lang w:val="sr-Cyrl-CS"/>
        </w:rPr>
      </w:pPr>
      <w:r>
        <w:rPr>
          <w:lang w:val="sr-Cyrl-CS"/>
        </w:rPr>
        <w:t xml:space="preserve">На седници штаба одржаној </w:t>
      </w:r>
      <w:r>
        <w:rPr>
          <w:b/>
          <w:lang w:val="sr-Cyrl-CS"/>
        </w:rPr>
        <w:t>13.08</w:t>
      </w:r>
      <w:r w:rsidRPr="007F116A">
        <w:rPr>
          <w:b/>
          <w:lang w:val="sr-Cyrl-CS"/>
        </w:rPr>
        <w:t>.2021</w:t>
      </w:r>
      <w:r>
        <w:rPr>
          <w:lang w:val="sr-Cyrl-CS"/>
        </w:rPr>
        <w:t>. године, Захтев окружном штабу за вандредне ситуације Нишавског управног округа за ангажовање припадника/коришћење материјално техничких средстава Војске Србије, ангажована је цистерна капацитета око 3000 литара која није задовољавала потребе на дневном нивоу и потребно је ангажовање још једне цистерне,</w:t>
      </w:r>
      <w:r w:rsidRPr="008F7682">
        <w:rPr>
          <w:lang w:val="sr-Cyrl-CS"/>
        </w:rPr>
        <w:t xml:space="preserve"> </w:t>
      </w:r>
      <w:r>
        <w:rPr>
          <w:lang w:val="sr-Cyrl-CS"/>
        </w:rPr>
        <w:t>због нестанка воде за пиће за животиње услед пресушивања изворишта у атару села Мали и Велики Крчимир.</w:t>
      </w:r>
    </w:p>
    <w:p w:rsidR="008F7682" w:rsidRDefault="008F7682" w:rsidP="008F7682">
      <w:pPr>
        <w:pStyle w:val="NormalWeb"/>
        <w:spacing w:before="0" w:beforeAutospacing="0"/>
        <w:ind w:firstLine="720"/>
        <w:jc w:val="both"/>
        <w:rPr>
          <w:lang w:val="sr-Cyrl-CS"/>
        </w:rPr>
      </w:pPr>
      <w:r>
        <w:rPr>
          <w:lang w:val="sr-Cyrl-CS"/>
        </w:rPr>
        <w:t xml:space="preserve">На седници штаба одржаној </w:t>
      </w:r>
      <w:r>
        <w:rPr>
          <w:b/>
          <w:lang w:val="sr-Cyrl-CS"/>
        </w:rPr>
        <w:t>19.11</w:t>
      </w:r>
      <w:r w:rsidRPr="007F116A">
        <w:rPr>
          <w:b/>
          <w:lang w:val="sr-Cyrl-CS"/>
        </w:rPr>
        <w:t>.2021</w:t>
      </w:r>
      <w:r>
        <w:rPr>
          <w:lang w:val="sr-Cyrl-CS"/>
        </w:rPr>
        <w:t>. године, анализа стања и спремност свих субјеката за наступајући зимски период 2021/2022.године за територију општине Гаџин Хан.</w:t>
      </w:r>
    </w:p>
    <w:p w:rsidR="008F7682" w:rsidRDefault="008F7682" w:rsidP="008F7682">
      <w:pPr>
        <w:pStyle w:val="NormalWeb"/>
        <w:spacing w:before="0" w:beforeAutospacing="0"/>
        <w:ind w:firstLine="720"/>
        <w:jc w:val="both"/>
        <w:rPr>
          <w:lang w:val="sr-Cyrl-CS"/>
        </w:rPr>
      </w:pPr>
      <w:r>
        <w:rPr>
          <w:lang w:val="sr-Cyrl-CS"/>
        </w:rPr>
        <w:t xml:space="preserve">На седници штаба одржаној </w:t>
      </w:r>
      <w:r>
        <w:rPr>
          <w:b/>
          <w:lang w:val="sr-Cyrl-CS"/>
        </w:rPr>
        <w:t>22.11</w:t>
      </w:r>
      <w:r w:rsidRPr="007F116A">
        <w:rPr>
          <w:b/>
          <w:lang w:val="sr-Cyrl-CS"/>
        </w:rPr>
        <w:t>.2021</w:t>
      </w:r>
      <w:r>
        <w:rPr>
          <w:lang w:val="sr-Cyrl-CS"/>
        </w:rPr>
        <w:t>. године, именовани повереници и заменици повереника у насељеним местима општине Гаџин Хан.</w:t>
      </w:r>
    </w:p>
    <w:p w:rsidR="008F7682" w:rsidRDefault="008F7682" w:rsidP="008F7682">
      <w:pPr>
        <w:pStyle w:val="NormalWeb"/>
        <w:spacing w:before="0" w:beforeAutospacing="0"/>
        <w:ind w:firstLine="720"/>
        <w:jc w:val="both"/>
        <w:rPr>
          <w:lang w:val="sr-Cyrl-CS"/>
        </w:rPr>
      </w:pPr>
    </w:p>
    <w:p w:rsidR="008F7682" w:rsidRDefault="008F7682" w:rsidP="008F7682">
      <w:pPr>
        <w:pStyle w:val="NormalWeb"/>
        <w:spacing w:before="0" w:beforeAutospacing="0"/>
        <w:jc w:val="both"/>
        <w:rPr>
          <w:lang w:val="sr-Cyrl-CS"/>
        </w:rPr>
      </w:pPr>
    </w:p>
    <w:p w:rsidR="008F7682" w:rsidRPr="00965108" w:rsidRDefault="008F7682" w:rsidP="008F7682">
      <w:pPr>
        <w:pStyle w:val="NormalWeb"/>
        <w:spacing w:before="0" w:beforeAutospacing="0"/>
        <w:ind w:firstLine="720"/>
        <w:jc w:val="both"/>
        <w:rPr>
          <w:lang w:val="sr-Cyrl-CS"/>
        </w:rPr>
      </w:pPr>
    </w:p>
    <w:p w:rsidR="00A45810" w:rsidRPr="00A45810" w:rsidRDefault="00A45810" w:rsidP="00A45810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810">
        <w:rPr>
          <w:rFonts w:ascii="Times New Roman" w:hAnsi="Times New Roman" w:cs="Times New Roman"/>
          <w:b/>
          <w:bCs/>
          <w:sz w:val="24"/>
          <w:szCs w:val="24"/>
        </w:rPr>
        <w:t>Табела 1.</w:t>
      </w:r>
      <w:r w:rsidRPr="00A45810">
        <w:rPr>
          <w:rFonts w:ascii="Times New Roman" w:hAnsi="Times New Roman" w:cs="Times New Roman"/>
          <w:sz w:val="24"/>
          <w:szCs w:val="24"/>
        </w:rPr>
        <w:t xml:space="preserve"> Преглед одржаних седница штаб</w:t>
      </w:r>
      <w:r w:rsidR="008F7682">
        <w:rPr>
          <w:rFonts w:ascii="Times New Roman" w:hAnsi="Times New Roman" w:cs="Times New Roman"/>
          <w:sz w:val="24"/>
          <w:szCs w:val="24"/>
        </w:rPr>
        <w:t>ова за ванредне ситуације у 2021</w:t>
      </w:r>
      <w:r w:rsidRPr="00A45810">
        <w:rPr>
          <w:rFonts w:ascii="Times New Roman" w:hAnsi="Times New Roman" w:cs="Times New Roman"/>
          <w:sz w:val="24"/>
          <w:szCs w:val="24"/>
        </w:rPr>
        <w:t>. години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727"/>
        <w:gridCol w:w="2663"/>
        <w:gridCol w:w="1034"/>
        <w:gridCol w:w="1156"/>
        <w:gridCol w:w="1645"/>
        <w:gridCol w:w="1275"/>
      </w:tblGrid>
      <w:tr w:rsidR="00A45810" w:rsidRPr="00A45810" w:rsidTr="004C6659">
        <w:trPr>
          <w:jc w:val="center"/>
        </w:trPr>
        <w:tc>
          <w:tcPr>
            <w:tcW w:w="8500" w:type="dxa"/>
            <w:gridSpan w:val="6"/>
          </w:tcPr>
          <w:p w:rsidR="00A45810" w:rsidRPr="00A45810" w:rsidRDefault="00A45810" w:rsidP="004C6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10">
              <w:rPr>
                <w:rFonts w:ascii="Times New Roman" w:hAnsi="Times New Roman" w:cs="Times New Roman"/>
                <w:b/>
                <w:sz w:val="24"/>
                <w:szCs w:val="24"/>
              </w:rPr>
              <w:t>Нишавски управни округ</w:t>
            </w:r>
          </w:p>
        </w:tc>
      </w:tr>
      <w:tr w:rsidR="00A45810" w:rsidRPr="00A45810" w:rsidTr="004C6659">
        <w:trPr>
          <w:jc w:val="center"/>
        </w:trPr>
        <w:tc>
          <w:tcPr>
            <w:tcW w:w="727" w:type="dxa"/>
            <w:vMerge w:val="restart"/>
          </w:tcPr>
          <w:p w:rsidR="00A45810" w:rsidRPr="00A45810" w:rsidRDefault="00A45810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810">
              <w:rPr>
                <w:rFonts w:ascii="Times New Roman" w:hAnsi="Times New Roman" w:cs="Times New Roman"/>
                <w:sz w:val="24"/>
                <w:szCs w:val="24"/>
              </w:rPr>
              <w:t xml:space="preserve">Редни </w:t>
            </w:r>
          </w:p>
          <w:p w:rsidR="00A45810" w:rsidRPr="00A45810" w:rsidRDefault="00A45810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810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</w:p>
        </w:tc>
        <w:tc>
          <w:tcPr>
            <w:tcW w:w="2663" w:type="dxa"/>
            <w:vMerge w:val="restart"/>
          </w:tcPr>
          <w:p w:rsidR="00A45810" w:rsidRPr="00A45810" w:rsidRDefault="00A45810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810">
              <w:rPr>
                <w:rFonts w:ascii="Times New Roman" w:hAnsi="Times New Roman" w:cs="Times New Roman"/>
                <w:sz w:val="24"/>
                <w:szCs w:val="24"/>
              </w:rPr>
              <w:t xml:space="preserve">Назив штаба за ванредне ситуације </w:t>
            </w:r>
          </w:p>
          <w:p w:rsidR="00A45810" w:rsidRPr="00A45810" w:rsidRDefault="00A45810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810">
              <w:rPr>
                <w:rFonts w:ascii="Times New Roman" w:hAnsi="Times New Roman" w:cs="Times New Roman"/>
                <w:sz w:val="24"/>
                <w:szCs w:val="24"/>
              </w:rPr>
              <w:t>(град/општина)</w:t>
            </w:r>
          </w:p>
        </w:tc>
        <w:tc>
          <w:tcPr>
            <w:tcW w:w="2190" w:type="dxa"/>
            <w:gridSpan w:val="2"/>
          </w:tcPr>
          <w:p w:rsidR="00A45810" w:rsidRPr="00A45810" w:rsidRDefault="00A45810" w:rsidP="004C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10">
              <w:rPr>
                <w:rFonts w:ascii="Times New Roman" w:hAnsi="Times New Roman" w:cs="Times New Roman"/>
                <w:sz w:val="24"/>
                <w:szCs w:val="24"/>
              </w:rPr>
              <w:t xml:space="preserve">Одржане седнице </w:t>
            </w:r>
          </w:p>
          <w:p w:rsidR="00A45810" w:rsidRPr="00A45810" w:rsidRDefault="00A45810" w:rsidP="004C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10">
              <w:rPr>
                <w:rFonts w:ascii="Times New Roman" w:hAnsi="Times New Roman" w:cs="Times New Roman"/>
                <w:sz w:val="24"/>
                <w:szCs w:val="24"/>
              </w:rPr>
              <w:t>(бројчани показатељи)</w:t>
            </w:r>
          </w:p>
        </w:tc>
        <w:tc>
          <w:tcPr>
            <w:tcW w:w="1645" w:type="dxa"/>
            <w:vMerge w:val="restart"/>
          </w:tcPr>
          <w:p w:rsidR="00A45810" w:rsidRPr="00A45810" w:rsidRDefault="00A45810" w:rsidP="004C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10">
              <w:rPr>
                <w:rFonts w:ascii="Times New Roman" w:hAnsi="Times New Roman" w:cs="Times New Roman"/>
                <w:sz w:val="24"/>
                <w:szCs w:val="24"/>
              </w:rPr>
              <w:t xml:space="preserve">Укупан број одржаних седница </w:t>
            </w:r>
            <w:r w:rsidRPr="00A4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(редовне/ванредне)</w:t>
            </w:r>
          </w:p>
        </w:tc>
        <w:tc>
          <w:tcPr>
            <w:tcW w:w="1275" w:type="dxa"/>
            <w:vMerge w:val="restart"/>
          </w:tcPr>
          <w:p w:rsidR="00A45810" w:rsidRPr="00A45810" w:rsidRDefault="00A45810" w:rsidP="004C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Напомена</w:t>
            </w:r>
          </w:p>
        </w:tc>
      </w:tr>
      <w:tr w:rsidR="00A45810" w:rsidRPr="00A45810" w:rsidTr="004C6659">
        <w:trPr>
          <w:jc w:val="center"/>
        </w:trPr>
        <w:tc>
          <w:tcPr>
            <w:tcW w:w="727" w:type="dxa"/>
            <w:vMerge/>
          </w:tcPr>
          <w:p w:rsidR="00A45810" w:rsidRPr="00A45810" w:rsidRDefault="00A45810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A45810" w:rsidRPr="00A45810" w:rsidRDefault="00A45810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A45810" w:rsidRPr="00A45810" w:rsidRDefault="00A45810" w:rsidP="004C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10">
              <w:rPr>
                <w:rFonts w:ascii="Times New Roman" w:hAnsi="Times New Roman" w:cs="Times New Roman"/>
                <w:sz w:val="24"/>
                <w:szCs w:val="24"/>
              </w:rPr>
              <w:t>редовне</w:t>
            </w:r>
          </w:p>
        </w:tc>
        <w:tc>
          <w:tcPr>
            <w:tcW w:w="1156" w:type="dxa"/>
          </w:tcPr>
          <w:p w:rsidR="00A45810" w:rsidRPr="00A45810" w:rsidRDefault="00A45810" w:rsidP="004C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10">
              <w:rPr>
                <w:rFonts w:ascii="Times New Roman" w:hAnsi="Times New Roman" w:cs="Times New Roman"/>
                <w:sz w:val="24"/>
                <w:szCs w:val="24"/>
              </w:rPr>
              <w:t>ванредне</w:t>
            </w:r>
          </w:p>
        </w:tc>
        <w:tc>
          <w:tcPr>
            <w:tcW w:w="1645" w:type="dxa"/>
            <w:vMerge/>
          </w:tcPr>
          <w:p w:rsidR="00A45810" w:rsidRPr="00A45810" w:rsidRDefault="00A45810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5810" w:rsidRPr="00A45810" w:rsidRDefault="00A45810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10" w:rsidRPr="00A45810" w:rsidTr="004C6659">
        <w:trPr>
          <w:jc w:val="center"/>
        </w:trPr>
        <w:tc>
          <w:tcPr>
            <w:tcW w:w="727" w:type="dxa"/>
          </w:tcPr>
          <w:p w:rsidR="00A45810" w:rsidRPr="00A45810" w:rsidRDefault="00A45810" w:rsidP="004C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3" w:type="dxa"/>
          </w:tcPr>
          <w:p w:rsidR="00A45810" w:rsidRPr="00A45810" w:rsidRDefault="00A45810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за ванредне ситуације општине Гаџин Хан</w:t>
            </w:r>
          </w:p>
          <w:p w:rsidR="00A45810" w:rsidRPr="00A45810" w:rsidRDefault="00A45810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A45810" w:rsidRPr="008F7682" w:rsidRDefault="008F7682" w:rsidP="004C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6" w:type="dxa"/>
          </w:tcPr>
          <w:p w:rsidR="00A45810" w:rsidRPr="008F7682" w:rsidRDefault="008F7682" w:rsidP="004C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A45810" w:rsidRPr="008F7682" w:rsidRDefault="00A45810" w:rsidP="004C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6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45810" w:rsidRPr="00A45810" w:rsidRDefault="00A45810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810" w:rsidRPr="00A45810" w:rsidRDefault="00A45810" w:rsidP="00A4581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5810" w:rsidRPr="00A45810" w:rsidRDefault="00A45810" w:rsidP="00A45810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810">
        <w:rPr>
          <w:rFonts w:ascii="Times New Roman" w:hAnsi="Times New Roman" w:cs="Times New Roman"/>
          <w:b/>
          <w:bCs/>
          <w:sz w:val="24"/>
          <w:szCs w:val="24"/>
        </w:rPr>
        <w:t>Табела 2.</w:t>
      </w:r>
      <w:r w:rsidRPr="00A45810">
        <w:rPr>
          <w:rFonts w:ascii="Times New Roman" w:hAnsi="Times New Roman" w:cs="Times New Roman"/>
          <w:sz w:val="24"/>
          <w:szCs w:val="24"/>
        </w:rPr>
        <w:t xml:space="preserve"> Преглед проглашених/ уки</w:t>
      </w:r>
      <w:r w:rsidR="008F7682">
        <w:rPr>
          <w:rFonts w:ascii="Times New Roman" w:hAnsi="Times New Roman" w:cs="Times New Roman"/>
          <w:sz w:val="24"/>
          <w:szCs w:val="24"/>
        </w:rPr>
        <w:t>нутих ванредних ситуација у 2021</w:t>
      </w:r>
      <w:r w:rsidRPr="00A45810">
        <w:rPr>
          <w:rFonts w:ascii="Times New Roman" w:hAnsi="Times New Roman" w:cs="Times New Roman"/>
          <w:sz w:val="24"/>
          <w:szCs w:val="24"/>
        </w:rPr>
        <w:t>. години</w:t>
      </w:r>
    </w:p>
    <w:tbl>
      <w:tblPr>
        <w:tblStyle w:val="TableGrid"/>
        <w:tblW w:w="0" w:type="auto"/>
        <w:jc w:val="center"/>
        <w:tblLook w:val="04A0"/>
      </w:tblPr>
      <w:tblGrid>
        <w:gridCol w:w="692"/>
        <w:gridCol w:w="3193"/>
        <w:gridCol w:w="1884"/>
        <w:gridCol w:w="1639"/>
        <w:gridCol w:w="1559"/>
      </w:tblGrid>
      <w:tr w:rsidR="00A45810" w:rsidRPr="00A45810" w:rsidTr="004C6659">
        <w:trPr>
          <w:jc w:val="center"/>
        </w:trPr>
        <w:tc>
          <w:tcPr>
            <w:tcW w:w="8784" w:type="dxa"/>
            <w:gridSpan w:val="5"/>
          </w:tcPr>
          <w:p w:rsidR="00A45810" w:rsidRPr="00A45810" w:rsidRDefault="00A45810" w:rsidP="004C6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10">
              <w:rPr>
                <w:rFonts w:ascii="Times New Roman" w:hAnsi="Times New Roman" w:cs="Times New Roman"/>
                <w:b/>
                <w:sz w:val="24"/>
                <w:szCs w:val="24"/>
              </w:rPr>
              <w:t>Нишавски управни округ</w:t>
            </w:r>
          </w:p>
        </w:tc>
      </w:tr>
      <w:tr w:rsidR="00A45810" w:rsidRPr="00A45810" w:rsidTr="004C6659">
        <w:trPr>
          <w:jc w:val="center"/>
        </w:trPr>
        <w:tc>
          <w:tcPr>
            <w:tcW w:w="692" w:type="dxa"/>
            <w:vAlign w:val="center"/>
          </w:tcPr>
          <w:p w:rsidR="00A45810" w:rsidRPr="00A45810" w:rsidRDefault="00A45810" w:rsidP="004C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10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</w:p>
          <w:p w:rsidR="00A45810" w:rsidRPr="00A45810" w:rsidRDefault="00A45810" w:rsidP="004C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10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</w:p>
        </w:tc>
        <w:tc>
          <w:tcPr>
            <w:tcW w:w="3193" w:type="dxa"/>
            <w:vAlign w:val="center"/>
          </w:tcPr>
          <w:p w:rsidR="00A45810" w:rsidRPr="00A45810" w:rsidRDefault="00A45810" w:rsidP="004C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10">
              <w:rPr>
                <w:rFonts w:ascii="Times New Roman" w:hAnsi="Times New Roman" w:cs="Times New Roman"/>
                <w:sz w:val="24"/>
                <w:szCs w:val="24"/>
              </w:rPr>
              <w:t>Јединица локалне самоуправе (град/општина/градска општина – део  или цела територија)</w:t>
            </w:r>
          </w:p>
        </w:tc>
        <w:tc>
          <w:tcPr>
            <w:tcW w:w="1701" w:type="dxa"/>
            <w:vAlign w:val="center"/>
          </w:tcPr>
          <w:p w:rsidR="00A45810" w:rsidRPr="00A45810" w:rsidRDefault="00A45810" w:rsidP="004C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10">
              <w:rPr>
                <w:rFonts w:ascii="Times New Roman" w:hAnsi="Times New Roman" w:cs="Times New Roman"/>
                <w:sz w:val="24"/>
                <w:szCs w:val="24"/>
              </w:rPr>
              <w:t>Врста опасности</w:t>
            </w:r>
          </w:p>
        </w:tc>
        <w:tc>
          <w:tcPr>
            <w:tcW w:w="1639" w:type="dxa"/>
            <w:vAlign w:val="center"/>
          </w:tcPr>
          <w:p w:rsidR="00A45810" w:rsidRPr="00A45810" w:rsidRDefault="00A45810" w:rsidP="004C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10">
              <w:rPr>
                <w:rFonts w:ascii="Times New Roman" w:hAnsi="Times New Roman" w:cs="Times New Roman"/>
                <w:sz w:val="24"/>
                <w:szCs w:val="24"/>
              </w:rPr>
              <w:t>Датим проглашења ВС</w:t>
            </w:r>
          </w:p>
        </w:tc>
        <w:tc>
          <w:tcPr>
            <w:tcW w:w="1559" w:type="dxa"/>
            <w:vAlign w:val="center"/>
          </w:tcPr>
          <w:p w:rsidR="00A45810" w:rsidRPr="00A45810" w:rsidRDefault="00A45810" w:rsidP="004C6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810">
              <w:rPr>
                <w:rFonts w:ascii="Times New Roman" w:hAnsi="Times New Roman" w:cs="Times New Roman"/>
                <w:sz w:val="24"/>
                <w:szCs w:val="24"/>
              </w:rPr>
              <w:t>Датум укидања ВС</w:t>
            </w:r>
          </w:p>
        </w:tc>
      </w:tr>
      <w:tr w:rsidR="00A45810" w:rsidRPr="00A45810" w:rsidTr="004C6659">
        <w:trPr>
          <w:jc w:val="center"/>
        </w:trPr>
        <w:tc>
          <w:tcPr>
            <w:tcW w:w="8784" w:type="dxa"/>
            <w:gridSpan w:val="5"/>
          </w:tcPr>
          <w:p w:rsidR="00A45810" w:rsidRPr="008F7682" w:rsidRDefault="00A45810" w:rsidP="008F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Ванредне ситуације које су </w:t>
            </w:r>
            <w:r w:rsidR="008F7682">
              <w:rPr>
                <w:rFonts w:ascii="Times New Roman" w:hAnsi="Times New Roman" w:cs="Times New Roman"/>
                <w:b/>
                <w:sz w:val="24"/>
                <w:szCs w:val="24"/>
              </w:rPr>
              <w:t>проглашене и укинуте у току 2021</w:t>
            </w:r>
            <w:r w:rsidRPr="00A45810">
              <w:rPr>
                <w:rFonts w:ascii="Times New Roman" w:hAnsi="Times New Roman" w:cs="Times New Roman"/>
                <w:b/>
                <w:sz w:val="24"/>
                <w:szCs w:val="24"/>
              </w:rPr>
              <w:t>. године</w:t>
            </w:r>
          </w:p>
        </w:tc>
      </w:tr>
      <w:tr w:rsidR="00A45810" w:rsidRPr="00A45810" w:rsidTr="004C6659">
        <w:trPr>
          <w:jc w:val="center"/>
        </w:trPr>
        <w:tc>
          <w:tcPr>
            <w:tcW w:w="692" w:type="dxa"/>
          </w:tcPr>
          <w:p w:rsidR="00A45810" w:rsidRPr="00A45810" w:rsidRDefault="00A45810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10" w:rsidRPr="00A45810" w:rsidRDefault="00A45810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A45810" w:rsidRDefault="00A22C54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општини Гаџин Хан је проглашена вандредна ситуација 11.01.2021.године због елементарне непогоде изазване обилним падавинама(поплаве). На целој територији општине.</w:t>
            </w:r>
          </w:p>
          <w:p w:rsidR="00A22C54" w:rsidRDefault="00A22C54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општини Гаџин Хан је проглашена вандредна ситуација 12.03.2021.године због ширења епидемије изазване CORONA 19 .</w:t>
            </w:r>
            <w:r w:rsidR="00CC22AB">
              <w:rPr>
                <w:rFonts w:ascii="Times New Roman" w:hAnsi="Times New Roman" w:cs="Times New Roman"/>
                <w:sz w:val="24"/>
                <w:szCs w:val="24"/>
              </w:rPr>
              <w:t xml:space="preserve"> На целој територији општине Гаџин Хан.</w:t>
            </w:r>
          </w:p>
          <w:p w:rsidR="00A22C54" w:rsidRPr="00A22C54" w:rsidRDefault="00A22C54" w:rsidP="00CC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45810" w:rsidRDefault="00A22C54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Елементарне непогоде</w:t>
            </w:r>
          </w:p>
          <w:p w:rsidR="00A22C54" w:rsidRDefault="00A22C54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54" w:rsidRDefault="00A22C54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54" w:rsidRDefault="00A22C54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54" w:rsidRDefault="00A22C54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54" w:rsidRDefault="00A22C54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54" w:rsidRPr="00A22C54" w:rsidRDefault="00A22C54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Ширење епидемије</w:t>
            </w:r>
          </w:p>
        </w:tc>
        <w:tc>
          <w:tcPr>
            <w:tcW w:w="1639" w:type="dxa"/>
          </w:tcPr>
          <w:p w:rsidR="00A45810" w:rsidRDefault="00A22C54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11.01.2021.</w:t>
            </w:r>
          </w:p>
          <w:p w:rsidR="00A22C54" w:rsidRDefault="00A22C54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54" w:rsidRDefault="00A22C54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54" w:rsidRDefault="00A22C54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54" w:rsidRDefault="00A22C54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54" w:rsidRDefault="00A22C54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54" w:rsidRDefault="00A22C54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54" w:rsidRPr="00A22C54" w:rsidRDefault="00A22C54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12.03.2021.</w:t>
            </w:r>
          </w:p>
        </w:tc>
        <w:tc>
          <w:tcPr>
            <w:tcW w:w="1559" w:type="dxa"/>
          </w:tcPr>
          <w:p w:rsidR="00A45810" w:rsidRDefault="00A22C54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04.03.2021.</w:t>
            </w:r>
          </w:p>
          <w:p w:rsidR="00A22C54" w:rsidRDefault="00A22C54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54" w:rsidRDefault="00A22C54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54" w:rsidRDefault="00A22C54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54" w:rsidRDefault="00A22C54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54" w:rsidRDefault="00A22C54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54" w:rsidRDefault="00A22C54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54" w:rsidRPr="00A22C54" w:rsidRDefault="00A22C54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09.04.2021.</w:t>
            </w:r>
          </w:p>
        </w:tc>
      </w:tr>
      <w:tr w:rsidR="00A45810" w:rsidRPr="00A45810" w:rsidTr="004C6659">
        <w:trPr>
          <w:jc w:val="center"/>
        </w:trPr>
        <w:tc>
          <w:tcPr>
            <w:tcW w:w="8784" w:type="dxa"/>
            <w:gridSpan w:val="5"/>
          </w:tcPr>
          <w:p w:rsidR="00A45810" w:rsidRPr="00A45810" w:rsidRDefault="00A45810" w:rsidP="004C6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10">
              <w:rPr>
                <w:rFonts w:ascii="Times New Roman" w:hAnsi="Times New Roman" w:cs="Times New Roman"/>
                <w:b/>
                <w:sz w:val="24"/>
                <w:szCs w:val="24"/>
              </w:rPr>
              <w:t>Ванредне ситуациј</w:t>
            </w:r>
            <w:r w:rsidR="00CC22AB">
              <w:rPr>
                <w:rFonts w:ascii="Times New Roman" w:hAnsi="Times New Roman" w:cs="Times New Roman"/>
                <w:b/>
                <w:sz w:val="24"/>
                <w:szCs w:val="24"/>
              </w:rPr>
              <w:t>е које су проглашене у току 2021</w:t>
            </w:r>
            <w:r w:rsidRPr="00A45810">
              <w:rPr>
                <w:rFonts w:ascii="Times New Roman" w:hAnsi="Times New Roman" w:cs="Times New Roman"/>
                <w:b/>
                <w:sz w:val="24"/>
                <w:szCs w:val="24"/>
              </w:rPr>
              <w:t>. године и још су на снази</w:t>
            </w:r>
          </w:p>
        </w:tc>
      </w:tr>
      <w:tr w:rsidR="00A45810" w:rsidRPr="00A45810" w:rsidTr="004C6659">
        <w:trPr>
          <w:jc w:val="center"/>
        </w:trPr>
        <w:tc>
          <w:tcPr>
            <w:tcW w:w="692" w:type="dxa"/>
          </w:tcPr>
          <w:p w:rsidR="00A45810" w:rsidRPr="00A45810" w:rsidRDefault="00A45810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10" w:rsidRPr="00A45810" w:rsidRDefault="00A45810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A45810" w:rsidRDefault="00CC22AB" w:rsidP="00CC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општини Гаџин Хан је проглашена вандредна ситуација за део територије,села Личје, Велики Вртоп, Горње Драговље 20.07.2021.године због опасности изазване поплавама.</w:t>
            </w:r>
          </w:p>
          <w:p w:rsidR="00CC22AB" w:rsidRPr="00CC22AB" w:rsidRDefault="00CC22AB" w:rsidP="00CC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E8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У општини Гаџин Хан је проглашена ванредна ситуација 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0</w:t>
            </w:r>
            <w:r w:rsidRPr="004C7DE8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.08.2021</w:t>
            </w:r>
            <w:r w:rsidRPr="004C7DE8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.године у области водоснабдевања, због несташице воде, 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за села 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lastRenderedPageBreak/>
              <w:t xml:space="preserve">Велики Крчимир, Мали Крчимир, Семче, Гркиња, </w:t>
            </w:r>
            <w:r w:rsidR="0095318D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Горњи Барбеш, Доње Драговље, Топоница, Доњи Душник.</w:t>
            </w:r>
          </w:p>
        </w:tc>
        <w:tc>
          <w:tcPr>
            <w:tcW w:w="1701" w:type="dxa"/>
          </w:tcPr>
          <w:p w:rsidR="00CC22AB" w:rsidRDefault="00CC22AB" w:rsidP="00CC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Елементарне непогоде</w:t>
            </w:r>
          </w:p>
          <w:p w:rsidR="00A45810" w:rsidRDefault="00A45810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AB" w:rsidRDefault="00CC22AB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AB" w:rsidRDefault="00CC22AB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AB" w:rsidRDefault="00CC22AB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AB" w:rsidRDefault="00CC22AB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AB" w:rsidRDefault="00CC22AB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AB" w:rsidRPr="00CC22AB" w:rsidRDefault="00CC22AB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Поремећај водоснабдевања</w:t>
            </w:r>
          </w:p>
        </w:tc>
        <w:tc>
          <w:tcPr>
            <w:tcW w:w="1639" w:type="dxa"/>
          </w:tcPr>
          <w:p w:rsidR="00A45810" w:rsidRDefault="00CC22AB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  <w:p w:rsidR="00CC22AB" w:rsidRDefault="00CC22AB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AB" w:rsidRDefault="00CC22AB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AB" w:rsidRDefault="00CC22AB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AB" w:rsidRDefault="00CC22AB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AB" w:rsidRDefault="00CC22AB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AB" w:rsidRDefault="00CC22AB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AB" w:rsidRDefault="00CC22AB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AB" w:rsidRPr="00CC22AB" w:rsidRDefault="0095318D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1559" w:type="dxa"/>
          </w:tcPr>
          <w:p w:rsidR="00A45810" w:rsidRPr="00A45810" w:rsidRDefault="00A45810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10" w:rsidRPr="00A45810" w:rsidTr="004C6659">
        <w:trPr>
          <w:jc w:val="center"/>
        </w:trPr>
        <w:tc>
          <w:tcPr>
            <w:tcW w:w="8784" w:type="dxa"/>
            <w:gridSpan w:val="5"/>
          </w:tcPr>
          <w:p w:rsidR="00A45810" w:rsidRPr="00A45810" w:rsidRDefault="00A45810" w:rsidP="004C6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Ванредне ситуације које су проглашене </w:t>
            </w:r>
            <w:r w:rsidR="00EC6A4B">
              <w:rPr>
                <w:rFonts w:ascii="Times New Roman" w:hAnsi="Times New Roman" w:cs="Times New Roman"/>
                <w:b/>
                <w:sz w:val="24"/>
                <w:szCs w:val="24"/>
              </w:rPr>
              <w:t>преходних година, а укинуте 2021</w:t>
            </w:r>
            <w:r w:rsidRPr="00A45810">
              <w:rPr>
                <w:rFonts w:ascii="Times New Roman" w:hAnsi="Times New Roman" w:cs="Times New Roman"/>
                <w:b/>
                <w:sz w:val="24"/>
                <w:szCs w:val="24"/>
              </w:rPr>
              <w:t>. године</w:t>
            </w:r>
          </w:p>
        </w:tc>
      </w:tr>
      <w:tr w:rsidR="00A45810" w:rsidRPr="00A45810" w:rsidTr="004C6659">
        <w:trPr>
          <w:jc w:val="center"/>
        </w:trPr>
        <w:tc>
          <w:tcPr>
            <w:tcW w:w="692" w:type="dxa"/>
          </w:tcPr>
          <w:p w:rsidR="00A45810" w:rsidRPr="00A45810" w:rsidRDefault="00A45810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10" w:rsidRPr="00A45810" w:rsidRDefault="00A45810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A45810" w:rsidRPr="00A45810" w:rsidRDefault="00A45810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A45810" w:rsidRPr="00A45810" w:rsidRDefault="00A45810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45810" w:rsidRPr="00A45810" w:rsidRDefault="00A45810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810" w:rsidRPr="00A45810" w:rsidRDefault="00A45810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10" w:rsidRPr="00A45810" w:rsidTr="004C6659">
        <w:trPr>
          <w:jc w:val="center"/>
        </w:trPr>
        <w:tc>
          <w:tcPr>
            <w:tcW w:w="8784" w:type="dxa"/>
            <w:gridSpan w:val="5"/>
          </w:tcPr>
          <w:p w:rsidR="00A45810" w:rsidRPr="00A45810" w:rsidRDefault="00A45810" w:rsidP="004C6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10">
              <w:rPr>
                <w:rFonts w:ascii="Times New Roman" w:hAnsi="Times New Roman" w:cs="Times New Roman"/>
                <w:b/>
                <w:sz w:val="24"/>
                <w:szCs w:val="24"/>
              </w:rPr>
              <w:t>Ванредне ситуације које су пренете из предходних год</w:t>
            </w:r>
            <w:r w:rsidR="00CC22AB">
              <w:rPr>
                <w:rFonts w:ascii="Times New Roman" w:hAnsi="Times New Roman" w:cs="Times New Roman"/>
                <w:b/>
                <w:sz w:val="24"/>
                <w:szCs w:val="24"/>
              </w:rPr>
              <w:t>ина, а и даље су на снази у 2021</w:t>
            </w:r>
            <w:r w:rsidRPr="00A45810">
              <w:rPr>
                <w:rFonts w:ascii="Times New Roman" w:hAnsi="Times New Roman" w:cs="Times New Roman"/>
                <w:b/>
                <w:sz w:val="24"/>
                <w:szCs w:val="24"/>
              </w:rPr>
              <w:t>. години</w:t>
            </w:r>
          </w:p>
        </w:tc>
      </w:tr>
      <w:tr w:rsidR="00A45810" w:rsidRPr="00A45810" w:rsidTr="004C6659">
        <w:trPr>
          <w:trHeight w:val="708"/>
          <w:jc w:val="center"/>
        </w:trPr>
        <w:tc>
          <w:tcPr>
            <w:tcW w:w="692" w:type="dxa"/>
          </w:tcPr>
          <w:p w:rsidR="00A45810" w:rsidRPr="00A45810" w:rsidRDefault="00A45810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3" w:type="dxa"/>
          </w:tcPr>
          <w:p w:rsidR="00A45810" w:rsidRPr="0095318D" w:rsidRDefault="00A45810" w:rsidP="00CC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1D2228"/>
                <w:sz w:val="14"/>
                <w:szCs w:val="14"/>
                <w:shd w:val="clear" w:color="auto" w:fill="FFFFFF"/>
              </w:rPr>
              <w:t>  </w:t>
            </w:r>
            <w:r w:rsidR="0095318D">
              <w:rPr>
                <w:color w:val="1D2228"/>
                <w:sz w:val="14"/>
                <w:szCs w:val="14"/>
                <w:shd w:val="clear" w:color="auto" w:fill="FFFFFF"/>
              </w:rPr>
              <w:t>/</w:t>
            </w:r>
          </w:p>
        </w:tc>
        <w:tc>
          <w:tcPr>
            <w:tcW w:w="1701" w:type="dxa"/>
          </w:tcPr>
          <w:p w:rsidR="00A45810" w:rsidRPr="00A45810" w:rsidRDefault="00A45810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A45810" w:rsidRPr="00A45810" w:rsidRDefault="00A45810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810" w:rsidRPr="0095318D" w:rsidRDefault="00A45810" w:rsidP="004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810" w:rsidRPr="0069605B" w:rsidRDefault="00A45810" w:rsidP="00A45810">
      <w:pPr>
        <w:pStyle w:val="ListParagraph"/>
        <w:spacing w:after="200" w:line="276" w:lineRule="auto"/>
        <w:ind w:left="284"/>
        <w:jc w:val="both"/>
        <w:rPr>
          <w:rFonts w:eastAsiaTheme="minorHAnsi"/>
          <w:b/>
        </w:rPr>
      </w:pPr>
    </w:p>
    <w:p w:rsidR="00D2370E" w:rsidRPr="00A45810" w:rsidRDefault="00D2370E" w:rsidP="00D2370E">
      <w:pPr>
        <w:pStyle w:val="NormalWeb"/>
        <w:spacing w:after="0"/>
        <w:ind w:firstLine="720"/>
      </w:pP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5" w:eastAsia="Times New Roman" w:hAnsi="pg-2ff15" w:cs="Times New Roman"/>
          <w:color w:val="000000"/>
          <w:sz w:val="72"/>
          <w:szCs w:val="72"/>
        </w:rPr>
      </w:pPr>
      <w:r w:rsidRPr="00A45810">
        <w:rPr>
          <w:rFonts w:ascii="pg-2ff15" w:eastAsia="Times New Roman" w:hAnsi="pg-2ff15" w:cs="Times New Roman"/>
          <w:color w:val="000000"/>
          <w:sz w:val="72"/>
          <w:szCs w:val="72"/>
        </w:rPr>
        <w:t>Табела 1.</w:t>
      </w:r>
      <w:r w:rsidRPr="00A45810">
        <w:rPr>
          <w:rFonts w:ascii="pg-2ff10" w:eastAsia="Times New Roman" w:hAnsi="pg-2ff10" w:cs="Times New Roman"/>
          <w:color w:val="000000"/>
          <w:sz w:val="72"/>
        </w:rPr>
        <w:t xml:space="preserve"> Преглед одржаних седница штабова за ванредне ситуације у 2020. години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5" w:eastAsia="Times New Roman" w:hAnsi="pg-2ff15" w:cs="Times New Roman"/>
          <w:color w:val="000000"/>
          <w:sz w:val="72"/>
          <w:szCs w:val="72"/>
        </w:rPr>
      </w:pPr>
      <w:r w:rsidRPr="00A45810">
        <w:rPr>
          <w:rFonts w:ascii="pg-2ff15" w:eastAsia="Times New Roman" w:hAnsi="pg-2ff15" w:cs="Times New Roman"/>
          <w:color w:val="000000"/>
          <w:sz w:val="72"/>
          <w:szCs w:val="72"/>
        </w:rPr>
        <w:t>Нишавски управни округ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Редн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 xml:space="preserve">и 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број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 xml:space="preserve">Назив штаба за 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 xml:space="preserve">ванредне ситуације 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(град/општина)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 xml:space="preserve">Одржане седнице 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(бројчани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показатељи)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Укупан број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одржаних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седница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(редовне/ван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редне)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Напомена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редовне</w:t>
      </w:r>
      <w:r w:rsidRPr="00A45810">
        <w:rPr>
          <w:rFonts w:ascii="pg-2ff10" w:eastAsia="Times New Roman" w:hAnsi="pg-2ff10" w:cs="Times New Roman"/>
          <w:color w:val="000000"/>
          <w:sz w:val="72"/>
        </w:rPr>
        <w:t xml:space="preserve"> </w:t>
      </w: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ванредне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5" w:eastAsia="Times New Roman" w:hAnsi="pg-2ff15" w:cs="Times New Roman"/>
          <w:color w:val="000000"/>
          <w:sz w:val="72"/>
          <w:szCs w:val="72"/>
        </w:rPr>
      </w:pPr>
      <w:r w:rsidRPr="00A45810">
        <w:rPr>
          <w:rFonts w:ascii="pg-2ff15" w:eastAsia="Times New Roman" w:hAnsi="pg-2ff15" w:cs="Times New Roman"/>
          <w:color w:val="000000"/>
          <w:sz w:val="72"/>
          <w:szCs w:val="72"/>
        </w:rPr>
        <w:t>Табела 2.</w:t>
      </w:r>
      <w:r w:rsidRPr="00A45810">
        <w:rPr>
          <w:rFonts w:ascii="pg-2ff10" w:eastAsia="Times New Roman" w:hAnsi="pg-2ff10" w:cs="Times New Roman"/>
          <w:color w:val="000000"/>
          <w:sz w:val="72"/>
        </w:rPr>
        <w:t xml:space="preserve"> Преглед проглашених/ укинутих ванредних ситуација у 2020. години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5" w:eastAsia="Times New Roman" w:hAnsi="pg-2ff15" w:cs="Times New Roman"/>
          <w:color w:val="000000"/>
          <w:sz w:val="72"/>
          <w:szCs w:val="72"/>
        </w:rPr>
      </w:pPr>
      <w:r w:rsidRPr="00A45810">
        <w:rPr>
          <w:rFonts w:ascii="pg-2ff15" w:eastAsia="Times New Roman" w:hAnsi="pg-2ff15" w:cs="Times New Roman"/>
          <w:color w:val="000000"/>
          <w:sz w:val="72"/>
          <w:szCs w:val="72"/>
        </w:rPr>
        <w:t>Нишавски управни округ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Ред.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број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Јединица локалне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самоуправе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(град/општина/градска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општина – део  или цела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територија)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Врста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опасности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Датим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проглашења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ВС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Датум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укидања ВС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5" w:eastAsia="Times New Roman" w:hAnsi="pg-2ff15" w:cs="Times New Roman"/>
          <w:color w:val="000000"/>
          <w:sz w:val="72"/>
          <w:szCs w:val="72"/>
        </w:rPr>
      </w:pPr>
      <w:r w:rsidRPr="00A45810">
        <w:rPr>
          <w:rFonts w:ascii="pg-2ff15" w:eastAsia="Times New Roman" w:hAnsi="pg-2ff15" w:cs="Times New Roman"/>
          <w:color w:val="000000"/>
          <w:sz w:val="72"/>
          <w:szCs w:val="72"/>
        </w:rPr>
        <w:t>Ванредне ситуације које су проглашене и укинуте у току 2020. године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5" w:eastAsia="Times New Roman" w:hAnsi="pg-2ff15" w:cs="Times New Roman"/>
          <w:color w:val="000000"/>
          <w:sz w:val="72"/>
          <w:szCs w:val="72"/>
        </w:rPr>
      </w:pPr>
      <w:r w:rsidRPr="00A45810">
        <w:rPr>
          <w:rFonts w:ascii="pg-2ff15" w:eastAsia="Times New Roman" w:hAnsi="pg-2ff15" w:cs="Times New Roman"/>
          <w:color w:val="000000"/>
          <w:sz w:val="72"/>
          <w:szCs w:val="72"/>
        </w:rPr>
        <w:t>Ванредне ситуације које су проглашене у току 2020. године и још су на снази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5" w:eastAsia="Times New Roman" w:hAnsi="pg-2ff15" w:cs="Times New Roman"/>
          <w:color w:val="000000"/>
          <w:sz w:val="72"/>
          <w:szCs w:val="72"/>
        </w:rPr>
      </w:pPr>
      <w:r w:rsidRPr="00A45810">
        <w:rPr>
          <w:rFonts w:ascii="pg-2ff15" w:eastAsia="Times New Roman" w:hAnsi="pg-2ff15" w:cs="Times New Roman"/>
          <w:color w:val="000000"/>
          <w:sz w:val="72"/>
          <w:szCs w:val="72"/>
        </w:rPr>
        <w:t>Ванредне ситуације које су проглашене преходних година, а укинуте 2020.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5" w:eastAsia="Times New Roman" w:hAnsi="pg-2ff15" w:cs="Times New Roman"/>
          <w:color w:val="000000"/>
          <w:sz w:val="72"/>
          <w:szCs w:val="72"/>
        </w:rPr>
      </w:pPr>
      <w:r w:rsidRPr="00A45810">
        <w:rPr>
          <w:rFonts w:ascii="pg-2ff15" w:eastAsia="Times New Roman" w:hAnsi="pg-2ff15" w:cs="Times New Roman"/>
          <w:color w:val="000000"/>
          <w:sz w:val="72"/>
          <w:szCs w:val="72"/>
        </w:rPr>
        <w:t>године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5" w:eastAsia="Times New Roman" w:hAnsi="pg-2ff15" w:cs="Times New Roman"/>
          <w:color w:val="000000"/>
          <w:sz w:val="72"/>
          <w:szCs w:val="72"/>
        </w:rPr>
      </w:pPr>
      <w:r w:rsidRPr="00A45810">
        <w:rPr>
          <w:rFonts w:ascii="pg-2ff15" w:eastAsia="Times New Roman" w:hAnsi="pg-2ff15" w:cs="Times New Roman"/>
          <w:color w:val="000000"/>
          <w:sz w:val="72"/>
          <w:szCs w:val="72"/>
        </w:rPr>
        <w:t>Ванредне ситуације које су пренете из предходних година, а и даље су на снази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5" w:eastAsia="Times New Roman" w:hAnsi="pg-2ff15" w:cs="Times New Roman"/>
          <w:color w:val="000000"/>
          <w:sz w:val="72"/>
          <w:szCs w:val="72"/>
        </w:rPr>
      </w:pPr>
      <w:r w:rsidRPr="00A45810">
        <w:rPr>
          <w:rFonts w:ascii="pg-2ff15" w:eastAsia="Times New Roman" w:hAnsi="pg-2ff15" w:cs="Times New Roman"/>
          <w:color w:val="000000"/>
          <w:sz w:val="72"/>
          <w:szCs w:val="72"/>
        </w:rPr>
        <w:t>у 2020. години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5" w:eastAsia="Times New Roman" w:hAnsi="pg-2ff15" w:cs="Times New Roman"/>
          <w:color w:val="000000"/>
          <w:sz w:val="72"/>
          <w:szCs w:val="72"/>
        </w:rPr>
      </w:pPr>
      <w:r w:rsidRPr="00A45810">
        <w:rPr>
          <w:rFonts w:ascii="pg-2ff15" w:eastAsia="Times New Roman" w:hAnsi="pg-2ff15" w:cs="Times New Roman"/>
          <w:color w:val="000000"/>
          <w:sz w:val="72"/>
          <w:szCs w:val="72"/>
        </w:rPr>
        <w:t>Табела 1.</w:t>
      </w:r>
      <w:r w:rsidRPr="00A45810">
        <w:rPr>
          <w:rFonts w:ascii="pg-2ff10" w:eastAsia="Times New Roman" w:hAnsi="pg-2ff10" w:cs="Times New Roman"/>
          <w:color w:val="000000"/>
          <w:sz w:val="72"/>
        </w:rPr>
        <w:t xml:space="preserve"> Преглед одржаних седница штабова за ванредне ситуације у 2020. години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5" w:eastAsia="Times New Roman" w:hAnsi="pg-2ff15" w:cs="Times New Roman"/>
          <w:color w:val="000000"/>
          <w:sz w:val="72"/>
          <w:szCs w:val="72"/>
        </w:rPr>
      </w:pPr>
      <w:r w:rsidRPr="00A45810">
        <w:rPr>
          <w:rFonts w:ascii="pg-2ff15" w:eastAsia="Times New Roman" w:hAnsi="pg-2ff15" w:cs="Times New Roman"/>
          <w:color w:val="000000"/>
          <w:sz w:val="72"/>
          <w:szCs w:val="72"/>
        </w:rPr>
        <w:t>Нишавски управни округ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Редн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 xml:space="preserve">и 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број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 xml:space="preserve">Назив штаба за 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 xml:space="preserve">ванредне ситуације 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(град/општина)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 xml:space="preserve">Одржане седнице 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(бројчани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показатељи)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Укупан број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одржаних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седница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(редовне/ван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редне)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Напомена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редовне</w:t>
      </w:r>
      <w:r w:rsidRPr="00A45810">
        <w:rPr>
          <w:rFonts w:ascii="pg-2ff10" w:eastAsia="Times New Roman" w:hAnsi="pg-2ff10" w:cs="Times New Roman"/>
          <w:color w:val="000000"/>
          <w:sz w:val="72"/>
        </w:rPr>
        <w:t xml:space="preserve"> </w:t>
      </w: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ванредне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5" w:eastAsia="Times New Roman" w:hAnsi="pg-2ff15" w:cs="Times New Roman"/>
          <w:color w:val="000000"/>
          <w:sz w:val="72"/>
          <w:szCs w:val="72"/>
        </w:rPr>
      </w:pPr>
      <w:r w:rsidRPr="00A45810">
        <w:rPr>
          <w:rFonts w:ascii="pg-2ff15" w:eastAsia="Times New Roman" w:hAnsi="pg-2ff15" w:cs="Times New Roman"/>
          <w:color w:val="000000"/>
          <w:sz w:val="72"/>
          <w:szCs w:val="72"/>
        </w:rPr>
        <w:t>Табела 2.</w:t>
      </w:r>
      <w:r w:rsidRPr="00A45810">
        <w:rPr>
          <w:rFonts w:ascii="pg-2ff10" w:eastAsia="Times New Roman" w:hAnsi="pg-2ff10" w:cs="Times New Roman"/>
          <w:color w:val="000000"/>
          <w:sz w:val="72"/>
        </w:rPr>
        <w:t xml:space="preserve"> Преглед проглашених/ укинутих ванредних ситуација у 2020. години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5" w:eastAsia="Times New Roman" w:hAnsi="pg-2ff15" w:cs="Times New Roman"/>
          <w:color w:val="000000"/>
          <w:sz w:val="72"/>
          <w:szCs w:val="72"/>
        </w:rPr>
      </w:pPr>
      <w:r w:rsidRPr="00A45810">
        <w:rPr>
          <w:rFonts w:ascii="pg-2ff15" w:eastAsia="Times New Roman" w:hAnsi="pg-2ff15" w:cs="Times New Roman"/>
          <w:color w:val="000000"/>
          <w:sz w:val="72"/>
          <w:szCs w:val="72"/>
        </w:rPr>
        <w:t>Нишавски управни округ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Ред.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број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Јединица локалне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самоуправе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(град/општина/градска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општина – део  или цела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територија)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Врста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опасности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Датим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проглашења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ВС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Датум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0" w:eastAsia="Times New Roman" w:hAnsi="pg-2ff10" w:cs="Times New Roman"/>
          <w:color w:val="000000"/>
          <w:sz w:val="72"/>
          <w:szCs w:val="72"/>
        </w:rPr>
      </w:pPr>
      <w:r w:rsidRPr="00A45810">
        <w:rPr>
          <w:rFonts w:ascii="pg-2ff10" w:eastAsia="Times New Roman" w:hAnsi="pg-2ff10" w:cs="Times New Roman"/>
          <w:color w:val="000000"/>
          <w:sz w:val="72"/>
          <w:szCs w:val="72"/>
        </w:rPr>
        <w:t>укидања ВС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5" w:eastAsia="Times New Roman" w:hAnsi="pg-2ff15" w:cs="Times New Roman"/>
          <w:color w:val="000000"/>
          <w:sz w:val="72"/>
          <w:szCs w:val="72"/>
        </w:rPr>
      </w:pPr>
      <w:r w:rsidRPr="00A45810">
        <w:rPr>
          <w:rFonts w:ascii="pg-2ff15" w:eastAsia="Times New Roman" w:hAnsi="pg-2ff15" w:cs="Times New Roman"/>
          <w:color w:val="000000"/>
          <w:sz w:val="72"/>
          <w:szCs w:val="72"/>
        </w:rPr>
        <w:t>Ванредне ситуације које су проглашене и укинуте у току 2020. године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5" w:eastAsia="Times New Roman" w:hAnsi="pg-2ff15" w:cs="Times New Roman"/>
          <w:color w:val="000000"/>
          <w:sz w:val="72"/>
          <w:szCs w:val="72"/>
        </w:rPr>
      </w:pPr>
      <w:r w:rsidRPr="00A45810">
        <w:rPr>
          <w:rFonts w:ascii="pg-2ff15" w:eastAsia="Times New Roman" w:hAnsi="pg-2ff15" w:cs="Times New Roman"/>
          <w:color w:val="000000"/>
          <w:sz w:val="72"/>
          <w:szCs w:val="72"/>
        </w:rPr>
        <w:t>Ванредне ситуације које су проглашене у току 2020. године и још су на снази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5" w:eastAsia="Times New Roman" w:hAnsi="pg-2ff15" w:cs="Times New Roman"/>
          <w:color w:val="000000"/>
          <w:sz w:val="72"/>
          <w:szCs w:val="72"/>
        </w:rPr>
      </w:pPr>
      <w:r w:rsidRPr="00A45810">
        <w:rPr>
          <w:rFonts w:ascii="pg-2ff15" w:eastAsia="Times New Roman" w:hAnsi="pg-2ff15" w:cs="Times New Roman"/>
          <w:color w:val="000000"/>
          <w:sz w:val="72"/>
          <w:szCs w:val="72"/>
        </w:rPr>
        <w:t>Ванредне ситуације које су проглашене преходних година, а укинуте 2020.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5" w:eastAsia="Times New Roman" w:hAnsi="pg-2ff15" w:cs="Times New Roman"/>
          <w:color w:val="000000"/>
          <w:sz w:val="72"/>
          <w:szCs w:val="72"/>
        </w:rPr>
      </w:pPr>
      <w:r w:rsidRPr="00A45810">
        <w:rPr>
          <w:rFonts w:ascii="pg-2ff15" w:eastAsia="Times New Roman" w:hAnsi="pg-2ff15" w:cs="Times New Roman"/>
          <w:color w:val="000000"/>
          <w:sz w:val="72"/>
          <w:szCs w:val="72"/>
        </w:rPr>
        <w:t>године</w:t>
      </w:r>
    </w:p>
    <w:p w:rsidR="00A45810" w:rsidRPr="00A45810" w:rsidRDefault="00A45810" w:rsidP="00A45810">
      <w:pPr>
        <w:shd w:val="clear" w:color="auto" w:fill="FFFFFF"/>
        <w:spacing w:after="0" w:line="0" w:lineRule="auto"/>
        <w:rPr>
          <w:rFonts w:ascii="pg-2ff15" w:eastAsia="Times New Roman" w:hAnsi="pg-2ff15" w:cs="Times New Roman"/>
          <w:color w:val="000000"/>
          <w:sz w:val="72"/>
          <w:szCs w:val="72"/>
        </w:rPr>
      </w:pPr>
      <w:r w:rsidRPr="00A45810">
        <w:rPr>
          <w:rFonts w:ascii="pg-2ff15" w:eastAsia="Times New Roman" w:hAnsi="pg-2ff15" w:cs="Times New Roman"/>
          <w:color w:val="000000"/>
          <w:sz w:val="72"/>
          <w:szCs w:val="72"/>
        </w:rPr>
        <w:t>Ванредне ситуације које су пренете из предходних година, а и даље су на снази</w:t>
      </w:r>
    </w:p>
    <w:p w:rsidR="00C456C2" w:rsidRPr="004C7DE8" w:rsidRDefault="00A45810" w:rsidP="004C7DE8">
      <w:pPr>
        <w:shd w:val="clear" w:color="auto" w:fill="FFFFFF"/>
        <w:spacing w:after="0" w:line="0" w:lineRule="auto"/>
        <w:rPr>
          <w:rFonts w:ascii="pg-2ff15" w:eastAsia="Times New Roman" w:hAnsi="pg-2ff15" w:cs="Times New Roman"/>
          <w:color w:val="000000"/>
          <w:sz w:val="72"/>
          <w:szCs w:val="72"/>
        </w:rPr>
      </w:pPr>
      <w:r w:rsidRPr="00A45810">
        <w:rPr>
          <w:rFonts w:ascii="pg-2ff15" w:eastAsia="Times New Roman" w:hAnsi="pg-2ff15" w:cs="Times New Roman"/>
          <w:color w:val="000000"/>
          <w:sz w:val="72"/>
          <w:szCs w:val="72"/>
        </w:rPr>
        <w:t>у 2020. години</w:t>
      </w:r>
    </w:p>
    <w:p w:rsidR="001E0014" w:rsidRPr="001E0014" w:rsidRDefault="00A04383" w:rsidP="001E0014">
      <w:pPr>
        <w:pStyle w:val="ListParagraph"/>
        <w:numPr>
          <w:ilvl w:val="0"/>
          <w:numId w:val="11"/>
        </w:numPr>
        <w:ind w:left="0" w:firstLine="900"/>
        <w:jc w:val="both"/>
      </w:pPr>
      <w:r w:rsidRPr="001E0014">
        <w:t>На терито</w:t>
      </w:r>
      <w:r w:rsidR="009D73CC">
        <w:t>рији општине Гаџин Хан за време п</w:t>
      </w:r>
      <w:r w:rsidRPr="001E0014">
        <w:t xml:space="preserve">ојаве вируса Covid 19 ангажовани су сви субјекти од </w:t>
      </w:r>
      <w:r w:rsidR="00E71E62" w:rsidRPr="001E0014">
        <w:t xml:space="preserve">посебног </w:t>
      </w:r>
      <w:r w:rsidRPr="001E0014">
        <w:t>значаја: ЈП Дирекција за изградњу и комуналне делатности општине Гаџин Хан, Дом здравља Гаџин Хан, Црвени крст општине Гаџин Хан, Ветеринарска станица општине Гаџин Хан.</w:t>
      </w:r>
      <w:r w:rsidR="001E0014" w:rsidRPr="001E0014">
        <w:t xml:space="preserve"> </w:t>
      </w:r>
    </w:p>
    <w:p w:rsidR="004C7DE8" w:rsidRPr="001E0014" w:rsidRDefault="004C7DE8" w:rsidP="005D34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0014">
        <w:rPr>
          <w:rFonts w:ascii="Times New Roman" w:hAnsi="Times New Roman" w:cs="Times New Roman"/>
          <w:sz w:val="24"/>
          <w:szCs w:val="24"/>
        </w:rPr>
        <w:t xml:space="preserve">ЈП Дирекција за изградњу и комуналне делатности је </w:t>
      </w:r>
      <w:r w:rsidR="00A06A99" w:rsidRPr="001E0014">
        <w:rPr>
          <w:rFonts w:ascii="Times New Roman" w:hAnsi="Times New Roman" w:cs="Times New Roman"/>
          <w:sz w:val="24"/>
          <w:szCs w:val="24"/>
        </w:rPr>
        <w:t>вршила дезинфекцију на цело</w:t>
      </w:r>
      <w:r w:rsidR="002823CB" w:rsidRPr="001E0014">
        <w:rPr>
          <w:rFonts w:ascii="Times New Roman" w:hAnsi="Times New Roman" w:cs="Times New Roman"/>
          <w:sz w:val="24"/>
          <w:szCs w:val="24"/>
        </w:rPr>
        <w:t>ј територији општине Гаџин Хан, цистерном дезинфе</w:t>
      </w:r>
      <w:r w:rsidR="001E0014">
        <w:rPr>
          <w:rFonts w:ascii="Times New Roman" w:hAnsi="Times New Roman" w:cs="Times New Roman"/>
          <w:sz w:val="24"/>
          <w:szCs w:val="24"/>
        </w:rPr>
        <w:t>кцију улица, док је дезинфекција</w:t>
      </w:r>
      <w:r w:rsidR="002823CB" w:rsidRPr="001E0014">
        <w:rPr>
          <w:rFonts w:ascii="Times New Roman" w:hAnsi="Times New Roman" w:cs="Times New Roman"/>
          <w:sz w:val="24"/>
          <w:szCs w:val="24"/>
        </w:rPr>
        <w:t xml:space="preserve"> испред објеката трговине рађена ручним пумпама. </w:t>
      </w:r>
      <w:r w:rsidR="00A06A99" w:rsidRPr="001E0014">
        <w:rPr>
          <w:rFonts w:ascii="Times New Roman" w:hAnsi="Times New Roman" w:cs="Times New Roman"/>
          <w:sz w:val="24"/>
          <w:szCs w:val="24"/>
        </w:rPr>
        <w:t xml:space="preserve">Средства за дезинфекцију дељена су председницима месних заједница </w:t>
      </w:r>
      <w:r w:rsidR="001E0014">
        <w:rPr>
          <w:rFonts w:ascii="Times New Roman" w:hAnsi="Times New Roman" w:cs="Times New Roman"/>
          <w:sz w:val="24"/>
          <w:szCs w:val="24"/>
        </w:rPr>
        <w:t xml:space="preserve">који су даље делили домаћинствима </w:t>
      </w:r>
      <w:r w:rsidR="00A06A99" w:rsidRPr="001E0014">
        <w:rPr>
          <w:rFonts w:ascii="Times New Roman" w:hAnsi="Times New Roman" w:cs="Times New Roman"/>
          <w:sz w:val="24"/>
          <w:szCs w:val="24"/>
        </w:rPr>
        <w:t xml:space="preserve">због брже и ефикасније примене. </w:t>
      </w:r>
    </w:p>
    <w:p w:rsidR="009D73CC" w:rsidRDefault="00A04383" w:rsidP="009D73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0014">
        <w:rPr>
          <w:rFonts w:ascii="Times New Roman" w:hAnsi="Times New Roman" w:cs="Times New Roman"/>
          <w:sz w:val="24"/>
          <w:szCs w:val="24"/>
        </w:rPr>
        <w:t xml:space="preserve"> </w:t>
      </w:r>
      <w:r w:rsidR="004C7DE8" w:rsidRPr="001E0014">
        <w:rPr>
          <w:rFonts w:ascii="Times New Roman" w:hAnsi="Times New Roman" w:cs="Times New Roman"/>
          <w:sz w:val="24"/>
          <w:szCs w:val="24"/>
        </w:rPr>
        <w:t xml:space="preserve">Дом здравља Гаџин Хан је за због појаве вируса Covid 19 </w:t>
      </w:r>
      <w:r w:rsidR="009D73CC">
        <w:rPr>
          <w:rFonts w:ascii="Times New Roman" w:hAnsi="Times New Roman" w:cs="Times New Roman"/>
          <w:sz w:val="24"/>
          <w:szCs w:val="24"/>
        </w:rPr>
        <w:t>отворио 10 пунктова за имунизацију, и то у местима Гаџин Хан, Доњи Душник, Топоница, Велики Крчимир, Горњи Барбеш, Личје, Равна Дубрава, Гркиња, Дом за старе Трем у Доњен Душнику и дом за смештај одраслих и старих лица „Заплање мој дом“ у Гаџином Хану.</w:t>
      </w:r>
      <w:r w:rsidR="00FB1952" w:rsidRPr="001E0014">
        <w:rPr>
          <w:rFonts w:ascii="Times New Roman" w:hAnsi="Times New Roman" w:cs="Times New Roman"/>
          <w:sz w:val="24"/>
          <w:szCs w:val="24"/>
        </w:rPr>
        <w:t xml:space="preserve"> Преко МУП-а</w:t>
      </w:r>
      <w:r w:rsidR="00126D8C" w:rsidRPr="001E0014">
        <w:rPr>
          <w:rFonts w:ascii="Times New Roman" w:hAnsi="Times New Roman" w:cs="Times New Roman"/>
          <w:sz w:val="24"/>
          <w:szCs w:val="24"/>
        </w:rPr>
        <w:t xml:space="preserve"> и </w:t>
      </w:r>
      <w:r w:rsidR="00126D8C" w:rsidRPr="0095318D">
        <w:rPr>
          <w:rFonts w:ascii="Times New Roman" w:hAnsi="Times New Roman" w:cs="Times New Roman"/>
          <w:sz w:val="24"/>
          <w:szCs w:val="24"/>
        </w:rPr>
        <w:t>повереника</w:t>
      </w:r>
      <w:r w:rsidR="00FB1952" w:rsidRPr="0095318D">
        <w:rPr>
          <w:rFonts w:ascii="Times New Roman" w:hAnsi="Times New Roman" w:cs="Times New Roman"/>
          <w:sz w:val="24"/>
          <w:szCs w:val="24"/>
        </w:rPr>
        <w:t xml:space="preserve"> </w:t>
      </w:r>
      <w:r w:rsidR="00126D8C" w:rsidRPr="0095318D">
        <w:rPr>
          <w:rFonts w:ascii="Times New Roman" w:hAnsi="Times New Roman" w:cs="Times New Roman"/>
          <w:sz w:val="24"/>
          <w:szCs w:val="24"/>
        </w:rPr>
        <w:t>с</w:t>
      </w:r>
      <w:r w:rsidR="009D73CC" w:rsidRPr="0095318D">
        <w:rPr>
          <w:rFonts w:ascii="Times New Roman" w:hAnsi="Times New Roman" w:cs="Times New Roman"/>
          <w:sz w:val="24"/>
          <w:szCs w:val="24"/>
        </w:rPr>
        <w:t>у праћени људи у самоизолацији.</w:t>
      </w:r>
    </w:p>
    <w:p w:rsidR="00EF5387" w:rsidRDefault="00880263" w:rsidP="00EF538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општини </w:t>
      </w:r>
      <w:r w:rsidR="00BB7C0D">
        <w:rPr>
          <w:rFonts w:ascii="Times New Roman" w:hAnsi="Times New Roman" w:cs="Times New Roman"/>
          <w:sz w:val="24"/>
          <w:szCs w:val="24"/>
        </w:rPr>
        <w:t>Гаџин Хан</w:t>
      </w:r>
      <w:r>
        <w:rPr>
          <w:rFonts w:ascii="Times New Roman" w:hAnsi="Times New Roman" w:cs="Times New Roman"/>
          <w:sz w:val="24"/>
          <w:szCs w:val="24"/>
        </w:rPr>
        <w:t xml:space="preserve"> је проглашена вандредна ситуација за део територије,села Личје, Велики Вртоп, Горње Драговље 20.07.2021.године због опасности изазване поплавама, ангажовани су субјекти од посебног значаја ЈП Дирекција Гаџин Хан на санацији и пробијању новог пута у селу Велики Вртоп, а у Личју и Горњем Драговљу приватно предузеће „Огрев центар“ на санацији путева.</w:t>
      </w:r>
    </w:p>
    <w:p w:rsidR="00BB7C0D" w:rsidRDefault="00BB7C0D" w:rsidP="00EF538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Вандредна ситуација није укинута због постојања опасности</w:t>
      </w:r>
      <w:r w:rsidR="009D4548">
        <w:rPr>
          <w:rFonts w:ascii="Times New Roman" w:hAnsi="Times New Roman" w:cs="Times New Roman"/>
          <w:sz w:val="24"/>
          <w:szCs w:val="24"/>
        </w:rPr>
        <w:t xml:space="preserve"> од</w:t>
      </w:r>
      <w:r>
        <w:rPr>
          <w:rFonts w:ascii="Times New Roman" w:hAnsi="Times New Roman" w:cs="Times New Roman"/>
          <w:sz w:val="24"/>
          <w:szCs w:val="24"/>
        </w:rPr>
        <w:t xml:space="preserve"> урушавања моста у Великом Вртопу</w:t>
      </w:r>
      <w:r w:rsidR="00EF5387">
        <w:rPr>
          <w:rFonts w:ascii="Times New Roman" w:hAnsi="Times New Roman" w:cs="Times New Roman"/>
          <w:sz w:val="24"/>
          <w:szCs w:val="24"/>
        </w:rPr>
        <w:t>, пут у Личју и Горњем Драговљу је кружни, са једне стране омогућен је пролаз док са друге стране пута није и даље санирам због недостатка средстава.</w:t>
      </w:r>
    </w:p>
    <w:p w:rsidR="00E50745" w:rsidRPr="00E50745" w:rsidRDefault="00E50745" w:rsidP="00EF538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B7C0D" w:rsidRDefault="00BB7C0D" w:rsidP="00880263">
      <w:pPr>
        <w:ind w:firstLine="720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4C7DE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lastRenderedPageBreak/>
        <w:t xml:space="preserve">У општини Гаџин Хан је проглашена ванредна ситуација 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0</w:t>
      </w:r>
      <w:r w:rsidRPr="004C7DE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.08.2021</w:t>
      </w:r>
      <w:r w:rsidRPr="004C7DE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.године у области водоснабдевања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r w:rsidRPr="004C7DE8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због несташице воде, 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за села Велики Крчимир, Мали Крчимир, Семче, Гркиња, Горњи Барбеш, Доње Драговље, Топоница, Доњи Душник.</w:t>
      </w:r>
    </w:p>
    <w:p w:rsidR="009D4548" w:rsidRDefault="00BB7C0D" w:rsidP="009D4548">
      <w:pPr>
        <w:ind w:firstLine="720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У наведеним селима и даље постоје поремећаји у водоснадбевању</w:t>
      </w:r>
      <w:r w:rsidR="00E5074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, </w:t>
      </w:r>
      <w:r w:rsidR="00F16ABF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а у појединим селима и даље су на снази рестрикције у водоснадбевању.</w:t>
      </w:r>
    </w:p>
    <w:p w:rsidR="00E50745" w:rsidRPr="00E50745" w:rsidRDefault="00E50745" w:rsidP="009D4548">
      <w:pPr>
        <w:ind w:firstLine="720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Вандредна ситуација је и даље на снази док се проблем водоснадбевања не реши дуготрајно.</w:t>
      </w:r>
    </w:p>
    <w:p w:rsidR="001D28BD" w:rsidRPr="0095318D" w:rsidRDefault="001D28BD" w:rsidP="001D28BD">
      <w:pPr>
        <w:pStyle w:val="NormalWeb"/>
        <w:spacing w:before="0" w:beforeAutospacing="0"/>
        <w:ind w:firstLine="720"/>
        <w:jc w:val="both"/>
        <w:rPr>
          <w:bCs/>
          <w:lang w:val="sr-Cyrl-CS"/>
        </w:rPr>
      </w:pPr>
      <w:r w:rsidRPr="0095318D">
        <w:rPr>
          <w:bCs/>
          <w:lang w:val="sr-Cyrl-CS"/>
        </w:rPr>
        <w:t>Штаб за ванредне ситуације у циљу спречавања ризика од катастрофа спроводи све мере на територији општине Гаџин Хан које су у складу са мерама које пропише Влада Републике Србије</w:t>
      </w:r>
      <w:r w:rsidR="00006F56" w:rsidRPr="0095318D">
        <w:rPr>
          <w:bCs/>
          <w:lang w:val="sr-Cyrl-CS"/>
        </w:rPr>
        <w:t>.</w:t>
      </w:r>
    </w:p>
    <w:p w:rsidR="0095318D" w:rsidRDefault="001D28BD" w:rsidP="004132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18D">
        <w:rPr>
          <w:rFonts w:ascii="Times New Roman" w:hAnsi="Times New Roman" w:cs="Times New Roman"/>
          <w:sz w:val="24"/>
          <w:szCs w:val="24"/>
        </w:rPr>
        <w:t>С</w:t>
      </w:r>
      <w:r w:rsidR="009D73CC" w:rsidRPr="0095318D">
        <w:rPr>
          <w:rFonts w:ascii="Times New Roman" w:hAnsi="Times New Roman" w:cs="Times New Roman"/>
          <w:sz w:val="24"/>
          <w:szCs w:val="24"/>
        </w:rPr>
        <w:t>купштина општине Гаџин Хан је 26.11.2021</w:t>
      </w:r>
      <w:r w:rsidRPr="0095318D">
        <w:rPr>
          <w:rFonts w:ascii="Times New Roman" w:hAnsi="Times New Roman" w:cs="Times New Roman"/>
          <w:sz w:val="24"/>
          <w:szCs w:val="24"/>
        </w:rPr>
        <w:t xml:space="preserve">.године донела о Одлуку о изменама Одлуке о образовању штаба за ванредне ситуације за територију </w:t>
      </w:r>
      <w:r w:rsidR="009D73CC" w:rsidRPr="0095318D">
        <w:rPr>
          <w:rFonts w:ascii="Times New Roman" w:hAnsi="Times New Roman" w:cs="Times New Roman"/>
          <w:sz w:val="24"/>
          <w:szCs w:val="24"/>
        </w:rPr>
        <w:t>општине Гаџин Хан број:06-217-234/2021-II у којој је додат члан штаба из редова Војске Србије</w:t>
      </w:r>
      <w:r w:rsidRPr="00953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387" w:rsidRPr="00E50745" w:rsidRDefault="00EF5387" w:rsidP="00E50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387" w:rsidRPr="00EF5387" w:rsidRDefault="00EF5387" w:rsidP="004132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4223" w:rsidRPr="004132BD" w:rsidRDefault="0095318D" w:rsidP="004132BD">
      <w:pPr>
        <w:pStyle w:val="NormalWeb"/>
        <w:spacing w:before="0" w:beforeAutospacing="0" w:after="0"/>
        <w:jc w:val="both"/>
      </w:pPr>
      <w:r>
        <w:t>12.01.2022</w:t>
      </w:r>
      <w:r w:rsidR="00C50C7B">
        <w:t>.године</w:t>
      </w:r>
    </w:p>
    <w:p w:rsidR="00EF5387" w:rsidRDefault="004642C8" w:rsidP="0095318D">
      <w:pPr>
        <w:pStyle w:val="NormalWeb"/>
        <w:spacing w:after="0"/>
        <w:jc w:val="right"/>
      </w:pPr>
      <w:r>
        <w:t xml:space="preserve">                                                            </w:t>
      </w:r>
      <w:r w:rsidR="004132BD">
        <w:t xml:space="preserve">                          </w:t>
      </w:r>
    </w:p>
    <w:p w:rsidR="00EF5387" w:rsidRDefault="00EF5387" w:rsidP="0095318D">
      <w:pPr>
        <w:pStyle w:val="NormalWeb"/>
        <w:spacing w:after="0"/>
        <w:jc w:val="right"/>
      </w:pPr>
    </w:p>
    <w:p w:rsidR="001B331A" w:rsidRPr="0095318D" w:rsidRDefault="004132BD" w:rsidP="0095318D">
      <w:pPr>
        <w:pStyle w:val="NormalWeb"/>
        <w:spacing w:after="0"/>
        <w:jc w:val="right"/>
      </w:pPr>
      <w:r>
        <w:t xml:space="preserve">     </w:t>
      </w:r>
      <w:r w:rsidR="004642C8">
        <w:t xml:space="preserve">     </w:t>
      </w:r>
      <w:r w:rsidR="0095318D">
        <w:t xml:space="preserve">   </w:t>
      </w:r>
      <w:r w:rsidR="001B331A" w:rsidRPr="0095318D">
        <w:t>Командант</w:t>
      </w:r>
      <w:r w:rsidR="001B331A">
        <w:t xml:space="preserve"> штаба</w:t>
      </w:r>
    </w:p>
    <w:p w:rsidR="001B331A" w:rsidRPr="005D3493" w:rsidRDefault="004642C8" w:rsidP="0095318D">
      <w:pPr>
        <w:pStyle w:val="NormalWeb"/>
        <w:spacing w:after="0"/>
        <w:jc w:val="right"/>
      </w:pPr>
      <w:r>
        <w:t xml:space="preserve">                                                                                                  </w:t>
      </w:r>
      <w:r w:rsidR="005D3493">
        <w:t>Милисав Филиповић</w:t>
      </w:r>
    </w:p>
    <w:sectPr w:rsidR="001B331A" w:rsidRPr="005D3493" w:rsidSect="00E02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g-2ff1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2ff1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69D"/>
    <w:multiLevelType w:val="hybridMultilevel"/>
    <w:tmpl w:val="1F4E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8120D"/>
    <w:multiLevelType w:val="hybridMultilevel"/>
    <w:tmpl w:val="F746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72C50"/>
    <w:multiLevelType w:val="multilevel"/>
    <w:tmpl w:val="76A4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209BB"/>
    <w:multiLevelType w:val="hybridMultilevel"/>
    <w:tmpl w:val="D360BE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51095D"/>
    <w:multiLevelType w:val="hybridMultilevel"/>
    <w:tmpl w:val="A7EC9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72C7C"/>
    <w:multiLevelType w:val="multilevel"/>
    <w:tmpl w:val="935E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75EC2"/>
    <w:multiLevelType w:val="multilevel"/>
    <w:tmpl w:val="AA68E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447CCE"/>
    <w:multiLevelType w:val="hybridMultilevel"/>
    <w:tmpl w:val="F6E8C862"/>
    <w:lvl w:ilvl="0" w:tplc="8C7858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4BD502E"/>
    <w:multiLevelType w:val="hybridMultilevel"/>
    <w:tmpl w:val="681EC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13649"/>
    <w:multiLevelType w:val="multilevel"/>
    <w:tmpl w:val="BDE80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CAD484F"/>
    <w:multiLevelType w:val="hybridMultilevel"/>
    <w:tmpl w:val="C7907C1C"/>
    <w:lvl w:ilvl="0" w:tplc="47F4E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1B331A"/>
    <w:rsid w:val="00001B58"/>
    <w:rsid w:val="00006F56"/>
    <w:rsid w:val="00015617"/>
    <w:rsid w:val="000557D2"/>
    <w:rsid w:val="000635A7"/>
    <w:rsid w:val="00072A7C"/>
    <w:rsid w:val="0008777D"/>
    <w:rsid w:val="00095F93"/>
    <w:rsid w:val="000A2793"/>
    <w:rsid w:val="000A42D8"/>
    <w:rsid w:val="000B4223"/>
    <w:rsid w:val="00102D5F"/>
    <w:rsid w:val="001228FD"/>
    <w:rsid w:val="00126D8C"/>
    <w:rsid w:val="001555B6"/>
    <w:rsid w:val="001A43B4"/>
    <w:rsid w:val="001B331A"/>
    <w:rsid w:val="001B5EB3"/>
    <w:rsid w:val="001B7FA8"/>
    <w:rsid w:val="001D28BD"/>
    <w:rsid w:val="001E0014"/>
    <w:rsid w:val="001F35B3"/>
    <w:rsid w:val="002166EB"/>
    <w:rsid w:val="002447C2"/>
    <w:rsid w:val="00255078"/>
    <w:rsid w:val="0026050B"/>
    <w:rsid w:val="00280D50"/>
    <w:rsid w:val="002823CB"/>
    <w:rsid w:val="0028393D"/>
    <w:rsid w:val="002C332F"/>
    <w:rsid w:val="002E1AA4"/>
    <w:rsid w:val="0030470F"/>
    <w:rsid w:val="00351FCC"/>
    <w:rsid w:val="00357DC2"/>
    <w:rsid w:val="00362465"/>
    <w:rsid w:val="003C0D9A"/>
    <w:rsid w:val="003D2C43"/>
    <w:rsid w:val="003E68E5"/>
    <w:rsid w:val="003F6DCF"/>
    <w:rsid w:val="004132BD"/>
    <w:rsid w:val="00435267"/>
    <w:rsid w:val="004411C1"/>
    <w:rsid w:val="00441E8B"/>
    <w:rsid w:val="004452AA"/>
    <w:rsid w:val="004642C8"/>
    <w:rsid w:val="0047310D"/>
    <w:rsid w:val="004964B0"/>
    <w:rsid w:val="004C7DE8"/>
    <w:rsid w:val="004E458F"/>
    <w:rsid w:val="00582AB6"/>
    <w:rsid w:val="00592322"/>
    <w:rsid w:val="005A354D"/>
    <w:rsid w:val="005B13FA"/>
    <w:rsid w:val="005B747B"/>
    <w:rsid w:val="005B78D7"/>
    <w:rsid w:val="005D3493"/>
    <w:rsid w:val="005E6C26"/>
    <w:rsid w:val="005F5EFE"/>
    <w:rsid w:val="00634E63"/>
    <w:rsid w:val="00670508"/>
    <w:rsid w:val="006722F4"/>
    <w:rsid w:val="00692185"/>
    <w:rsid w:val="006957AB"/>
    <w:rsid w:val="0069648C"/>
    <w:rsid w:val="006E3CFF"/>
    <w:rsid w:val="0070683B"/>
    <w:rsid w:val="00723607"/>
    <w:rsid w:val="00733886"/>
    <w:rsid w:val="00735736"/>
    <w:rsid w:val="00780871"/>
    <w:rsid w:val="007A39E1"/>
    <w:rsid w:val="007B6852"/>
    <w:rsid w:val="007C4940"/>
    <w:rsid w:val="007C49A2"/>
    <w:rsid w:val="007E30C4"/>
    <w:rsid w:val="007F116A"/>
    <w:rsid w:val="008475DB"/>
    <w:rsid w:val="00862AF9"/>
    <w:rsid w:val="00873672"/>
    <w:rsid w:val="00880263"/>
    <w:rsid w:val="00884E60"/>
    <w:rsid w:val="008910B9"/>
    <w:rsid w:val="008C4DFB"/>
    <w:rsid w:val="008E2940"/>
    <w:rsid w:val="008F7682"/>
    <w:rsid w:val="00933125"/>
    <w:rsid w:val="0095318D"/>
    <w:rsid w:val="00965108"/>
    <w:rsid w:val="00966D5A"/>
    <w:rsid w:val="009D4548"/>
    <w:rsid w:val="009D73CC"/>
    <w:rsid w:val="009E2994"/>
    <w:rsid w:val="009F6580"/>
    <w:rsid w:val="00A04383"/>
    <w:rsid w:val="00A043B3"/>
    <w:rsid w:val="00A06A99"/>
    <w:rsid w:val="00A226ED"/>
    <w:rsid w:val="00A22C54"/>
    <w:rsid w:val="00A45733"/>
    <w:rsid w:val="00A45810"/>
    <w:rsid w:val="00A5348C"/>
    <w:rsid w:val="00A624E0"/>
    <w:rsid w:val="00A6501A"/>
    <w:rsid w:val="00A812AF"/>
    <w:rsid w:val="00A920CA"/>
    <w:rsid w:val="00AC1475"/>
    <w:rsid w:val="00AC72F4"/>
    <w:rsid w:val="00AD7DDA"/>
    <w:rsid w:val="00AF687D"/>
    <w:rsid w:val="00B24A12"/>
    <w:rsid w:val="00B40082"/>
    <w:rsid w:val="00B44D5D"/>
    <w:rsid w:val="00B534D1"/>
    <w:rsid w:val="00B96016"/>
    <w:rsid w:val="00BB7C0D"/>
    <w:rsid w:val="00BC5630"/>
    <w:rsid w:val="00BE50E0"/>
    <w:rsid w:val="00C1137B"/>
    <w:rsid w:val="00C1746C"/>
    <w:rsid w:val="00C3677B"/>
    <w:rsid w:val="00C456C2"/>
    <w:rsid w:val="00C509DE"/>
    <w:rsid w:val="00C50C7B"/>
    <w:rsid w:val="00C60C5C"/>
    <w:rsid w:val="00C8228A"/>
    <w:rsid w:val="00C91F04"/>
    <w:rsid w:val="00C94687"/>
    <w:rsid w:val="00CB3EAE"/>
    <w:rsid w:val="00CC22AB"/>
    <w:rsid w:val="00CD3A3A"/>
    <w:rsid w:val="00CD60C5"/>
    <w:rsid w:val="00D1484E"/>
    <w:rsid w:val="00D2370E"/>
    <w:rsid w:val="00D344DF"/>
    <w:rsid w:val="00D372FF"/>
    <w:rsid w:val="00D85F30"/>
    <w:rsid w:val="00DE608E"/>
    <w:rsid w:val="00DF25E2"/>
    <w:rsid w:val="00DF3E86"/>
    <w:rsid w:val="00DF4E33"/>
    <w:rsid w:val="00E021C9"/>
    <w:rsid w:val="00E06C74"/>
    <w:rsid w:val="00E2168B"/>
    <w:rsid w:val="00E33B02"/>
    <w:rsid w:val="00E43AA1"/>
    <w:rsid w:val="00E50745"/>
    <w:rsid w:val="00E533B7"/>
    <w:rsid w:val="00E553F3"/>
    <w:rsid w:val="00E71E62"/>
    <w:rsid w:val="00E828CF"/>
    <w:rsid w:val="00E8379F"/>
    <w:rsid w:val="00E83C80"/>
    <w:rsid w:val="00E96204"/>
    <w:rsid w:val="00EA0002"/>
    <w:rsid w:val="00EC6A4B"/>
    <w:rsid w:val="00ED0045"/>
    <w:rsid w:val="00EF5387"/>
    <w:rsid w:val="00F16ABF"/>
    <w:rsid w:val="00F44F0F"/>
    <w:rsid w:val="00F94004"/>
    <w:rsid w:val="00FB1952"/>
    <w:rsid w:val="00FC060C"/>
    <w:rsid w:val="00FE3F58"/>
    <w:rsid w:val="00FE6373"/>
    <w:rsid w:val="00FF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33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31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v2-clan-left-2">
    <w:name w:val="v2-clan-left-2"/>
    <w:basedOn w:val="Normal"/>
    <w:rsid w:val="00D2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2370E"/>
    <w:pPr>
      <w:spacing w:after="0" w:line="240" w:lineRule="auto"/>
    </w:pPr>
  </w:style>
  <w:style w:type="paragraph" w:customStyle="1" w:styleId="odluka-zakon">
    <w:name w:val="odluka-zakon"/>
    <w:basedOn w:val="Normal"/>
    <w:rsid w:val="00D2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f2">
    <w:name w:val="pg-2ff2"/>
    <w:basedOn w:val="DefaultParagraphFont"/>
    <w:rsid w:val="00A45810"/>
  </w:style>
  <w:style w:type="character" w:customStyle="1" w:styleId="a">
    <w:name w:val="_"/>
    <w:basedOn w:val="DefaultParagraphFont"/>
    <w:rsid w:val="00A45810"/>
  </w:style>
  <w:style w:type="table" w:styleId="TableGrid">
    <w:name w:val="Table Grid"/>
    <w:basedOn w:val="TableNormal"/>
    <w:uiPriority w:val="59"/>
    <w:rsid w:val="00A4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B108-E7E1-4E5E-987F-E96DC2B2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13</cp:revision>
  <cp:lastPrinted>2022-01-12T09:29:00Z</cp:lastPrinted>
  <dcterms:created xsi:type="dcterms:W3CDTF">2022-01-11T13:46:00Z</dcterms:created>
  <dcterms:modified xsi:type="dcterms:W3CDTF">2022-02-08T10:55:00Z</dcterms:modified>
</cp:coreProperties>
</file>