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3D439A">
        <w:rPr>
          <w:rFonts w:ascii="Arial" w:hAnsi="Arial" w:cs="Arial"/>
          <w:sz w:val="22"/>
          <w:szCs w:val="22"/>
        </w:rPr>
        <w:t>412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4D0DB9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64E75">
        <w:rPr>
          <w:rFonts w:ascii="Arial" w:hAnsi="Arial" w:cs="Arial"/>
          <w:sz w:val="22"/>
          <w:szCs w:val="22"/>
          <w:lang w:val="ru-RU"/>
        </w:rPr>
        <w:t>20.04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6977">
        <w:rPr>
          <w:rFonts w:ascii="Arial" w:hAnsi="Arial" w:cs="Arial"/>
          <w:sz w:val="22"/>
          <w:szCs w:val="22"/>
        </w:rPr>
        <w:t>2</w:t>
      </w:r>
      <w:r w:rsidR="00464E75">
        <w:rPr>
          <w:rFonts w:ascii="Arial" w:hAnsi="Arial" w:cs="Arial"/>
          <w:sz w:val="22"/>
          <w:szCs w:val="22"/>
        </w:rPr>
        <w:t>1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r w:rsidR="00464E75">
        <w:rPr>
          <w:rFonts w:ascii="Arial" w:hAnsi="Arial" w:cs="Arial"/>
          <w:sz w:val="22"/>
          <w:szCs w:val="22"/>
        </w:rPr>
        <w:t>априла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D0DB9" w:rsidRDefault="004D0DB9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3D439A" w:rsidRDefault="00336C62" w:rsidP="003D439A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3D439A">
        <w:rPr>
          <w:rFonts w:ascii="Arial" w:hAnsi="Arial" w:cs="Arial"/>
          <w:lang w:val="sr-Cyrl-CS"/>
        </w:rPr>
        <w:t xml:space="preserve">средства у износу од </w:t>
      </w:r>
      <w:r w:rsidR="003D439A">
        <w:rPr>
          <w:rFonts w:ascii="Arial" w:hAnsi="Arial" w:cs="Arial"/>
          <w:b/>
        </w:rPr>
        <w:t>23.</w:t>
      </w:r>
      <w:r w:rsidR="003D439A">
        <w:rPr>
          <w:rFonts w:ascii="Arial" w:hAnsi="Arial" w:cs="Arial"/>
          <w:b/>
          <w:lang w:val="sr-Cyrl-CS"/>
        </w:rPr>
        <w:t>000</w:t>
      </w:r>
      <w:r w:rsidR="003D439A" w:rsidRPr="00E77761">
        <w:rPr>
          <w:rFonts w:ascii="Arial" w:hAnsi="Arial" w:cs="Arial"/>
          <w:b/>
          <w:lang w:val="sr-Cyrl-CS"/>
        </w:rPr>
        <w:t>,00</w:t>
      </w:r>
      <w:r w:rsidR="003D439A" w:rsidRPr="00E77761">
        <w:rPr>
          <w:rFonts w:ascii="Arial" w:hAnsi="Arial" w:cs="Arial"/>
          <w:lang w:val="sr-Cyrl-CS"/>
        </w:rPr>
        <w:t xml:space="preserve"> динара </w:t>
      </w:r>
      <w:r w:rsidR="003D439A" w:rsidRPr="00E77761">
        <w:rPr>
          <w:rFonts w:ascii="Arial" w:hAnsi="Arial" w:cs="Arial"/>
          <w:lang w:val="sr-Latn-CS"/>
        </w:rPr>
        <w:t>(</w:t>
      </w:r>
      <w:r w:rsidR="003D439A">
        <w:rPr>
          <w:rFonts w:ascii="Arial" w:hAnsi="Arial" w:cs="Arial"/>
        </w:rPr>
        <w:t>двадесеттрихиљаде</w:t>
      </w:r>
      <w:r w:rsidR="003D439A" w:rsidRPr="00E77761">
        <w:rPr>
          <w:rFonts w:ascii="Arial" w:hAnsi="Arial" w:cs="Arial"/>
        </w:rPr>
        <w:t>динара</w:t>
      </w:r>
      <w:r w:rsidR="003D439A" w:rsidRPr="00E77761">
        <w:rPr>
          <w:rFonts w:ascii="Arial" w:hAnsi="Arial" w:cs="Arial"/>
          <w:lang w:val="sr-Cyrl-CS"/>
        </w:rPr>
        <w:t xml:space="preserve">) </w:t>
      </w:r>
      <w:r w:rsidR="003D439A">
        <w:rPr>
          <w:rFonts w:ascii="Arial" w:hAnsi="Arial" w:cs="Arial"/>
          <w:lang w:val="sr-Cyrl-CS"/>
        </w:rPr>
        <w:t xml:space="preserve">Општинској управи општине Гаџин Хан на име трошкова коришћења приватног аутомобила у службене сврхе. </w:t>
      </w:r>
    </w:p>
    <w:p w:rsidR="003D439A" w:rsidRDefault="003D439A" w:rsidP="003D439A">
      <w:pPr>
        <w:jc w:val="both"/>
        <w:rPr>
          <w:rFonts w:ascii="Arial" w:hAnsi="Arial" w:cs="Arial"/>
          <w:lang w:val="sr-Cyrl-CS"/>
        </w:rPr>
      </w:pPr>
    </w:p>
    <w:p w:rsidR="003D439A" w:rsidRDefault="003D439A" w:rsidP="003D439A">
      <w:pPr>
        <w:jc w:val="both"/>
        <w:rPr>
          <w:rFonts w:ascii="Arial" w:hAnsi="Arial" w:cs="Arial"/>
          <w:lang w:val="sr-Cyrl-CS"/>
        </w:rPr>
      </w:pPr>
    </w:p>
    <w:p w:rsidR="003D439A" w:rsidRDefault="003D439A" w:rsidP="003D43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3D439A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 xml:space="preserve">ђују се </w:t>
      </w:r>
      <w:r w:rsidRPr="003D439A">
        <w:rPr>
          <w:rFonts w:ascii="Arial" w:hAnsi="Arial" w:cs="Arial"/>
          <w:lang w:val="sr-Cyrl-CS"/>
        </w:rPr>
        <w:t>у оквиру</w:t>
      </w:r>
    </w:p>
    <w:p w:rsidR="003D439A" w:rsidRPr="003D439A" w:rsidRDefault="003D439A" w:rsidP="003D439A">
      <w:pPr>
        <w:pStyle w:val="ListParagraph"/>
        <w:ind w:left="1080"/>
        <w:jc w:val="both"/>
        <w:rPr>
          <w:rFonts w:ascii="Arial" w:hAnsi="Arial" w:cs="Arial"/>
          <w:lang w:val="sr-Cyrl-CS"/>
        </w:rPr>
      </w:pPr>
    </w:p>
    <w:p w:rsidR="003D439A" w:rsidRPr="003447DD" w:rsidRDefault="003D439A" w:rsidP="003D439A">
      <w:pPr>
        <w:ind w:left="1080"/>
        <w:jc w:val="both"/>
        <w:rPr>
          <w:rFonts w:ascii="Arial" w:hAnsi="Arial" w:cs="Arial"/>
          <w:b/>
          <w:lang w:val="ru-RU"/>
        </w:rPr>
      </w:pPr>
      <w:r w:rsidRPr="003447DD">
        <w:rPr>
          <w:rFonts w:ascii="Arial" w:hAnsi="Arial" w:cs="Arial"/>
          <w:b/>
          <w:lang w:val="sr-Cyrl-CS"/>
        </w:rPr>
        <w:t xml:space="preserve">Раздео </w:t>
      </w:r>
      <w:r w:rsidRPr="003447DD">
        <w:rPr>
          <w:rFonts w:ascii="Arial" w:hAnsi="Arial" w:cs="Arial"/>
          <w:b/>
          <w:lang w:val="ru-RU"/>
        </w:rPr>
        <w:t>5</w:t>
      </w:r>
    </w:p>
    <w:p w:rsidR="003D439A" w:rsidRPr="003447DD" w:rsidRDefault="003D439A" w:rsidP="003D439A">
      <w:pPr>
        <w:ind w:left="1080"/>
        <w:jc w:val="both"/>
        <w:rPr>
          <w:rFonts w:ascii="Arial" w:hAnsi="Arial" w:cs="Arial"/>
          <w:b/>
          <w:lang w:val="sr-Cyrl-CS"/>
        </w:rPr>
      </w:pPr>
      <w:r w:rsidRPr="003447DD">
        <w:rPr>
          <w:rFonts w:ascii="Arial" w:hAnsi="Arial" w:cs="Arial"/>
          <w:b/>
          <w:lang w:val="sr-Cyrl-CS"/>
        </w:rPr>
        <w:t xml:space="preserve">Програм </w:t>
      </w:r>
      <w:r w:rsidRPr="003447DD">
        <w:rPr>
          <w:rFonts w:ascii="Arial" w:hAnsi="Arial" w:cs="Arial"/>
          <w:b/>
          <w:lang w:val="ru-RU"/>
        </w:rPr>
        <w:t xml:space="preserve">11 </w:t>
      </w:r>
      <w:r w:rsidRPr="003447DD">
        <w:rPr>
          <w:rFonts w:ascii="Arial" w:hAnsi="Arial" w:cs="Arial"/>
          <w:b/>
          <w:lang w:val="sr-Cyrl-CS"/>
        </w:rPr>
        <w:t>– СОЦИЈАЛНА И ДЕЧЈА ЗАШТИТА</w:t>
      </w:r>
    </w:p>
    <w:p w:rsidR="003D439A" w:rsidRPr="003447DD" w:rsidRDefault="003D439A" w:rsidP="003D439A">
      <w:pPr>
        <w:ind w:left="1080"/>
        <w:jc w:val="both"/>
        <w:rPr>
          <w:rFonts w:ascii="Arial" w:hAnsi="Arial" w:cs="Arial"/>
          <w:b/>
          <w:lang w:val="sr-Cyrl-CS"/>
        </w:rPr>
      </w:pPr>
      <w:r w:rsidRPr="003447DD">
        <w:rPr>
          <w:rFonts w:ascii="Arial" w:hAnsi="Arial" w:cs="Arial"/>
          <w:b/>
          <w:lang w:val="sr-Cyrl-CS"/>
        </w:rPr>
        <w:t>Пројекат 0902-</w:t>
      </w:r>
      <w:r w:rsidRPr="003447DD">
        <w:rPr>
          <w:rFonts w:ascii="Arial" w:hAnsi="Arial" w:cs="Arial"/>
          <w:b/>
        </w:rPr>
        <w:t>4001</w:t>
      </w:r>
      <w:r w:rsidRPr="003447DD">
        <w:rPr>
          <w:rFonts w:ascii="Arial" w:hAnsi="Arial" w:cs="Arial"/>
          <w:b/>
          <w:lang w:val="sr-Cyrl-CS"/>
        </w:rPr>
        <w:t xml:space="preserve"> – Подршка рађању и родитељству: “Програм подршке породицама у ризику од одвајања деце-ПОДСТИЦАЊЕ“</w:t>
      </w:r>
    </w:p>
    <w:p w:rsidR="003D439A" w:rsidRPr="003447DD" w:rsidRDefault="003D439A" w:rsidP="003D439A">
      <w:pPr>
        <w:ind w:left="1080"/>
        <w:jc w:val="both"/>
        <w:rPr>
          <w:rFonts w:ascii="Arial" w:hAnsi="Arial" w:cs="Arial"/>
          <w:b/>
          <w:lang w:val="sr-Cyrl-CS"/>
        </w:rPr>
      </w:pPr>
      <w:r w:rsidRPr="003447DD">
        <w:rPr>
          <w:rFonts w:ascii="Arial" w:hAnsi="Arial" w:cs="Arial"/>
          <w:b/>
          <w:lang w:val="sr-Cyrl-CS"/>
        </w:rPr>
        <w:t>Функционална класификација 040 – породица и деца</w:t>
      </w:r>
    </w:p>
    <w:p w:rsidR="003D439A" w:rsidRPr="003447DD" w:rsidRDefault="003D439A" w:rsidP="003D439A">
      <w:pPr>
        <w:ind w:left="1080"/>
        <w:jc w:val="both"/>
        <w:rPr>
          <w:rFonts w:ascii="Arial" w:hAnsi="Arial" w:cs="Arial"/>
          <w:b/>
          <w:lang w:val="ru-RU"/>
        </w:rPr>
      </w:pPr>
      <w:r w:rsidRPr="003447DD">
        <w:rPr>
          <w:rFonts w:ascii="Arial" w:hAnsi="Arial" w:cs="Arial"/>
          <w:b/>
          <w:lang w:val="sr-Cyrl-CS"/>
        </w:rPr>
        <w:t xml:space="preserve">Позиција </w:t>
      </w:r>
      <w:r w:rsidRPr="003447DD">
        <w:rPr>
          <w:rFonts w:ascii="Arial" w:hAnsi="Arial" w:cs="Arial"/>
          <w:b/>
          <w:lang w:val="ru-RU"/>
        </w:rPr>
        <w:t>3</w:t>
      </w:r>
      <w:r w:rsidR="006A2F9D">
        <w:rPr>
          <w:rFonts w:ascii="Arial" w:hAnsi="Arial" w:cs="Arial"/>
          <w:b/>
          <w:lang w:val="ru-RU"/>
        </w:rPr>
        <w:t>4</w:t>
      </w:r>
    </w:p>
    <w:p w:rsidR="003D439A" w:rsidRDefault="003D439A" w:rsidP="003D439A">
      <w:pPr>
        <w:ind w:left="1080"/>
        <w:jc w:val="both"/>
        <w:rPr>
          <w:rFonts w:ascii="Arial" w:hAnsi="Arial" w:cs="Arial"/>
          <w:b/>
          <w:lang w:val="sr-Cyrl-CS"/>
        </w:rPr>
      </w:pPr>
      <w:r w:rsidRPr="003447DD">
        <w:rPr>
          <w:rFonts w:ascii="Arial" w:hAnsi="Arial" w:cs="Arial"/>
          <w:b/>
          <w:lang w:val="sr-Cyrl-CS"/>
        </w:rPr>
        <w:t>Економска класификација 423500</w:t>
      </w:r>
      <w:r w:rsidRPr="003447DD">
        <w:rPr>
          <w:rFonts w:ascii="Arial" w:hAnsi="Arial" w:cs="Arial"/>
          <w:b/>
          <w:lang w:val="ru-RU"/>
        </w:rPr>
        <w:t xml:space="preserve"> </w:t>
      </w:r>
      <w:r w:rsidRPr="003447DD">
        <w:rPr>
          <w:rFonts w:ascii="Arial" w:hAnsi="Arial" w:cs="Arial"/>
          <w:b/>
          <w:lang w:val="sr-Cyrl-CS"/>
        </w:rPr>
        <w:t xml:space="preserve">– Стручне услуге </w:t>
      </w:r>
    </w:p>
    <w:p w:rsidR="003D439A" w:rsidRPr="003447DD" w:rsidRDefault="003D439A" w:rsidP="003D439A">
      <w:pPr>
        <w:ind w:left="1080"/>
        <w:jc w:val="both"/>
        <w:rPr>
          <w:rFonts w:ascii="Arial" w:hAnsi="Arial" w:cs="Arial"/>
          <w:b/>
          <w:lang w:val="sr-Cyrl-CS"/>
        </w:rPr>
      </w:pPr>
    </w:p>
    <w:p w:rsidR="003D439A" w:rsidRPr="00F64C4C" w:rsidRDefault="003D439A" w:rsidP="003D439A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3D439A" w:rsidRDefault="003D439A" w:rsidP="003D439A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3D439A" w:rsidRDefault="003D439A" w:rsidP="003D439A">
      <w:pPr>
        <w:ind w:firstLine="720"/>
        <w:rPr>
          <w:rFonts w:ascii="Arial" w:hAnsi="Arial" w:cs="Arial"/>
          <w:lang w:val="sr-Cyrl-CS"/>
        </w:rPr>
      </w:pPr>
    </w:p>
    <w:p w:rsidR="003D439A" w:rsidRDefault="003D439A" w:rsidP="003D439A">
      <w:pPr>
        <w:ind w:firstLine="720"/>
        <w:rPr>
          <w:rFonts w:ascii="Arial" w:hAnsi="Arial" w:cs="Arial"/>
          <w:lang w:val="sr-Cyrl-CS"/>
        </w:rPr>
      </w:pPr>
    </w:p>
    <w:p w:rsidR="003D439A" w:rsidRPr="0054650C" w:rsidRDefault="003D439A" w:rsidP="003D439A">
      <w:pPr>
        <w:ind w:firstLine="720"/>
        <w:rPr>
          <w:rFonts w:ascii="Arial" w:hAnsi="Arial" w:cs="Arial"/>
          <w:lang w:val="sr-Cyrl-CS"/>
        </w:rPr>
      </w:pPr>
    </w:p>
    <w:p w:rsidR="003D439A" w:rsidRPr="003447DD" w:rsidRDefault="003D439A" w:rsidP="003D439A">
      <w:pPr>
        <w:ind w:firstLine="720"/>
        <w:jc w:val="center"/>
        <w:rPr>
          <w:rFonts w:ascii="Arial" w:hAnsi="Arial" w:cs="Arial"/>
          <w:lang w:val="sr-Cyrl-CS"/>
        </w:rPr>
      </w:pPr>
      <w:r w:rsidRPr="003447DD">
        <w:rPr>
          <w:rFonts w:ascii="Arial" w:hAnsi="Arial" w:cs="Arial"/>
          <w:lang w:val="sr-Cyrl-CS"/>
        </w:rPr>
        <w:t>Образложење</w:t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  <w:r w:rsidRPr="003447DD">
        <w:rPr>
          <w:rFonts w:ascii="Arial" w:hAnsi="Arial" w:cs="Arial"/>
          <w:lang w:val="sr-Cyrl-CS"/>
        </w:rPr>
        <w:softHyphen/>
      </w:r>
    </w:p>
    <w:p w:rsidR="003D439A" w:rsidRPr="003447DD" w:rsidRDefault="003D439A" w:rsidP="003D439A">
      <w:pPr>
        <w:ind w:firstLine="720"/>
        <w:jc w:val="both"/>
        <w:rPr>
          <w:rFonts w:ascii="Arial" w:hAnsi="Arial" w:cs="Arial"/>
        </w:rPr>
      </w:pPr>
    </w:p>
    <w:p w:rsidR="003D439A" w:rsidRPr="003447DD" w:rsidRDefault="003D439A" w:rsidP="003D439A">
      <w:pPr>
        <w:jc w:val="both"/>
        <w:rPr>
          <w:rFonts w:ascii="Arial" w:hAnsi="Arial" w:cs="Arial"/>
          <w:lang w:val="sr-Cyrl-CS"/>
        </w:rPr>
      </w:pPr>
      <w:r w:rsidRPr="003447DD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2022. годину  и финансијског плана Општинске управе општине Гаџин Хан утврђено је да на горе наведеној економској  класификацији нису планирана средства за ове намене.</w:t>
      </w:r>
    </w:p>
    <w:p w:rsidR="003D439A" w:rsidRPr="003447DD" w:rsidRDefault="003D439A" w:rsidP="003D439A">
      <w:pPr>
        <w:jc w:val="both"/>
        <w:rPr>
          <w:rFonts w:ascii="Arial" w:hAnsi="Arial" w:cs="Arial"/>
          <w:b/>
          <w:lang w:val="ru-RU"/>
        </w:rPr>
      </w:pPr>
    </w:p>
    <w:p w:rsidR="003D439A" w:rsidRPr="003447DD" w:rsidRDefault="003D439A" w:rsidP="003D439A">
      <w:pPr>
        <w:jc w:val="both"/>
        <w:rPr>
          <w:rFonts w:ascii="Arial" w:hAnsi="Arial" w:cs="Arial"/>
        </w:rPr>
      </w:pPr>
      <w:proofErr w:type="spellStart"/>
      <w:r w:rsidRPr="003447DD">
        <w:rPr>
          <w:rFonts w:ascii="Arial" w:hAnsi="Arial" w:cs="Arial"/>
        </w:rPr>
        <w:t>Канцеларија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Уједињених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нација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пројектне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услуге</w:t>
      </w:r>
      <w:proofErr w:type="spellEnd"/>
      <w:r w:rsidRPr="003447DD">
        <w:rPr>
          <w:rFonts w:ascii="Arial" w:hAnsi="Arial" w:cs="Arial"/>
        </w:rPr>
        <w:t xml:space="preserve"> (UNOPS) и </w:t>
      </w:r>
      <w:proofErr w:type="spellStart"/>
      <w:r w:rsidRPr="003447DD">
        <w:rPr>
          <w:rFonts w:ascii="Arial" w:hAnsi="Arial" w:cs="Arial"/>
        </w:rPr>
        <w:t>Општина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Гаџин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Хан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закључиле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су</w:t>
      </w:r>
      <w:proofErr w:type="spellEnd"/>
      <w:r w:rsidRPr="003447DD">
        <w:rPr>
          <w:rFonts w:ascii="Arial" w:hAnsi="Arial" w:cs="Arial"/>
        </w:rPr>
        <w:t xml:space="preserve"> </w:t>
      </w:r>
      <w:proofErr w:type="gramStart"/>
      <w:r w:rsidRPr="003447DD">
        <w:rPr>
          <w:rFonts w:ascii="Arial" w:hAnsi="Arial" w:cs="Arial"/>
        </w:rPr>
        <w:t xml:space="preserve">05.05.2021.године  </w:t>
      </w:r>
      <w:proofErr w:type="spellStart"/>
      <w:r w:rsidRPr="003447DD">
        <w:rPr>
          <w:rFonts w:ascii="Arial" w:hAnsi="Arial" w:cs="Arial"/>
        </w:rPr>
        <w:t>Уговор</w:t>
      </w:r>
      <w:proofErr w:type="spellEnd"/>
      <w:proofErr w:type="gramEnd"/>
      <w:r w:rsidRPr="003447DD">
        <w:rPr>
          <w:rFonts w:ascii="Arial" w:hAnsi="Arial" w:cs="Arial"/>
        </w:rPr>
        <w:t xml:space="preserve"> о </w:t>
      </w:r>
      <w:proofErr w:type="spellStart"/>
      <w:r w:rsidRPr="003447DD">
        <w:rPr>
          <w:rFonts w:ascii="Arial" w:hAnsi="Arial" w:cs="Arial"/>
        </w:rPr>
        <w:t>донацији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ОХРАБРЕЊЕ – </w:t>
      </w:r>
      <w:proofErr w:type="spellStart"/>
      <w:r w:rsidRPr="003447DD">
        <w:rPr>
          <w:rFonts w:ascii="Arial" w:hAnsi="Arial" w:cs="Arial"/>
        </w:rPr>
        <w:t>Програм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подршке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породице</w:t>
      </w:r>
      <w:proofErr w:type="spellEnd"/>
      <w:r w:rsidRPr="003447DD">
        <w:rPr>
          <w:rFonts w:ascii="Arial" w:hAnsi="Arial" w:cs="Arial"/>
        </w:rPr>
        <w:t xml:space="preserve"> у </w:t>
      </w:r>
      <w:proofErr w:type="spellStart"/>
      <w:r w:rsidRPr="003447DD">
        <w:rPr>
          <w:rFonts w:ascii="Arial" w:hAnsi="Arial" w:cs="Arial"/>
        </w:rPr>
        <w:t>ризику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од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издвајања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детета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породице</w:t>
      </w:r>
      <w:proofErr w:type="spellEnd"/>
      <w:r w:rsidRPr="003447DD">
        <w:rPr>
          <w:rFonts w:ascii="Arial" w:hAnsi="Arial" w:cs="Arial"/>
        </w:rPr>
        <w:t xml:space="preserve"> (</w:t>
      </w:r>
      <w:proofErr w:type="spellStart"/>
      <w:r w:rsidRPr="003447DD">
        <w:rPr>
          <w:rFonts w:ascii="Arial" w:hAnsi="Arial" w:cs="Arial"/>
        </w:rPr>
        <w:t>број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донације</w:t>
      </w:r>
      <w:proofErr w:type="spellEnd"/>
      <w:r w:rsidRPr="003447DD">
        <w:rPr>
          <w:rFonts w:ascii="Arial" w:hAnsi="Arial" w:cs="Arial"/>
        </w:rPr>
        <w:t xml:space="preserve"> UNOPS-SwissPRO-2021-Grant-002, </w:t>
      </w:r>
      <w:proofErr w:type="spellStart"/>
      <w:r w:rsidRPr="003447DD">
        <w:rPr>
          <w:rFonts w:ascii="Arial" w:hAnsi="Arial" w:cs="Arial"/>
        </w:rPr>
        <w:t>наш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број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уговора</w:t>
      </w:r>
      <w:proofErr w:type="spellEnd"/>
      <w:r w:rsidRPr="003447DD">
        <w:rPr>
          <w:rFonts w:ascii="Arial" w:hAnsi="Arial" w:cs="Arial"/>
        </w:rPr>
        <w:t xml:space="preserve"> 400-115/21-I-2). </w:t>
      </w:r>
      <w:proofErr w:type="spellStart"/>
      <w:proofErr w:type="gramStart"/>
      <w:r w:rsidRPr="003447DD">
        <w:rPr>
          <w:rFonts w:ascii="Arial" w:hAnsi="Arial" w:cs="Arial"/>
        </w:rPr>
        <w:t>Донација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односи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имплементацију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пројекта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како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би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повећала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доступност</w:t>
      </w:r>
      <w:proofErr w:type="spellEnd"/>
      <w:r w:rsidRPr="003447DD">
        <w:rPr>
          <w:rFonts w:ascii="Arial" w:hAnsi="Arial" w:cs="Arial"/>
        </w:rPr>
        <w:t xml:space="preserve"> и </w:t>
      </w:r>
      <w:proofErr w:type="spellStart"/>
      <w:r w:rsidRPr="003447DD">
        <w:rPr>
          <w:rFonts w:ascii="Arial" w:hAnsi="Arial" w:cs="Arial"/>
        </w:rPr>
        <w:t>релевантност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услуга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социјалне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заштите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локалном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нивоу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кориснике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рањивих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друштвених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група</w:t>
      </w:r>
      <w:proofErr w:type="spellEnd"/>
      <w:r w:rsidRPr="003447DD">
        <w:rPr>
          <w:rFonts w:ascii="Arial" w:hAnsi="Arial" w:cs="Arial"/>
        </w:rPr>
        <w:t>.</w:t>
      </w:r>
      <w:proofErr w:type="gramEnd"/>
      <w:r w:rsidRPr="003447DD">
        <w:rPr>
          <w:rFonts w:ascii="Arial" w:hAnsi="Arial" w:cs="Arial"/>
        </w:rPr>
        <w:t xml:space="preserve"> </w:t>
      </w:r>
      <w:proofErr w:type="spellStart"/>
      <w:proofErr w:type="gramStart"/>
      <w:r w:rsidRPr="003447DD">
        <w:rPr>
          <w:rFonts w:ascii="Arial" w:hAnsi="Arial" w:cs="Arial"/>
        </w:rPr>
        <w:t>Тачком</w:t>
      </w:r>
      <w:proofErr w:type="spellEnd"/>
      <w:r w:rsidRPr="003447DD">
        <w:rPr>
          <w:rFonts w:ascii="Arial" w:hAnsi="Arial" w:cs="Arial"/>
        </w:rPr>
        <w:t xml:space="preserve"> 5.</w:t>
      </w:r>
      <w:proofErr w:type="gram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Уговора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дефинисан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је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укупан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износ</w:t>
      </w:r>
      <w:proofErr w:type="spellEnd"/>
      <w:r w:rsidRPr="003447DD">
        <w:rPr>
          <w:rFonts w:ascii="Arial" w:hAnsi="Arial" w:cs="Arial"/>
          <w:lang w:val="ru-RU"/>
        </w:rPr>
        <w:t xml:space="preserve"> </w:t>
      </w:r>
      <w:r w:rsidRPr="003447DD">
        <w:rPr>
          <w:rFonts w:ascii="Arial" w:hAnsi="Arial" w:cs="Arial"/>
        </w:rPr>
        <w:t xml:space="preserve">и </w:t>
      </w:r>
      <w:proofErr w:type="spellStart"/>
      <w:r w:rsidRPr="003447DD">
        <w:rPr>
          <w:rFonts w:ascii="Arial" w:hAnsi="Arial" w:cs="Arial"/>
        </w:rPr>
        <w:t>уплате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донације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од</w:t>
      </w:r>
      <w:proofErr w:type="spellEnd"/>
      <w:r w:rsidRPr="003447DD">
        <w:rPr>
          <w:rFonts w:ascii="Arial" w:hAnsi="Arial" w:cs="Arial"/>
        </w:rPr>
        <w:t xml:space="preserve"> 19.000 USD </w:t>
      </w:r>
      <w:proofErr w:type="spellStart"/>
      <w:r w:rsidRPr="003447DD">
        <w:rPr>
          <w:rFonts w:ascii="Arial" w:hAnsi="Arial" w:cs="Arial"/>
        </w:rPr>
        <w:t>као</w:t>
      </w:r>
      <w:proofErr w:type="spellEnd"/>
      <w:r w:rsidRPr="003447DD">
        <w:rPr>
          <w:rFonts w:ascii="Arial" w:hAnsi="Arial" w:cs="Arial"/>
        </w:rPr>
        <w:t xml:space="preserve"> и </w:t>
      </w:r>
      <w:proofErr w:type="spellStart"/>
      <w:r w:rsidRPr="003447DD">
        <w:rPr>
          <w:rFonts w:ascii="Arial" w:hAnsi="Arial" w:cs="Arial"/>
        </w:rPr>
        <w:t>следећа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динамика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уплата</w:t>
      </w:r>
      <w:proofErr w:type="spellEnd"/>
      <w:r w:rsidRPr="003447DD">
        <w:rPr>
          <w:rFonts w:ascii="Arial" w:hAnsi="Arial" w:cs="Arial"/>
        </w:rPr>
        <w:t>:</w:t>
      </w:r>
    </w:p>
    <w:p w:rsidR="003D439A" w:rsidRPr="003447DD" w:rsidRDefault="003D439A" w:rsidP="003D439A">
      <w:pPr>
        <w:jc w:val="both"/>
        <w:rPr>
          <w:rFonts w:ascii="Arial" w:hAnsi="Arial" w:cs="Arial"/>
        </w:rPr>
      </w:pPr>
      <w:r w:rsidRPr="003447DD">
        <w:rPr>
          <w:rFonts w:ascii="Arial" w:hAnsi="Arial" w:cs="Arial"/>
        </w:rPr>
        <w:t xml:space="preserve">1. 15.200,00 </w:t>
      </w:r>
      <w:proofErr w:type="gramStart"/>
      <w:r w:rsidRPr="003447DD">
        <w:rPr>
          <w:rFonts w:ascii="Arial" w:hAnsi="Arial" w:cs="Arial"/>
        </w:rPr>
        <w:t xml:space="preserve">USD  </w:t>
      </w:r>
      <w:proofErr w:type="spellStart"/>
      <w:r w:rsidRPr="003447DD">
        <w:rPr>
          <w:rFonts w:ascii="Arial" w:hAnsi="Arial" w:cs="Arial"/>
        </w:rPr>
        <w:t>по</w:t>
      </w:r>
      <w:proofErr w:type="spellEnd"/>
      <w:proofErr w:type="gram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потписивању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Уговора</w:t>
      </w:r>
      <w:proofErr w:type="spellEnd"/>
      <w:r w:rsidRPr="003447DD">
        <w:rPr>
          <w:rFonts w:ascii="Arial" w:hAnsi="Arial" w:cs="Arial"/>
        </w:rPr>
        <w:t xml:space="preserve"> и </w:t>
      </w:r>
      <w:proofErr w:type="spellStart"/>
      <w:r w:rsidRPr="003447DD">
        <w:rPr>
          <w:rFonts w:ascii="Arial" w:hAnsi="Arial" w:cs="Arial"/>
        </w:rPr>
        <w:t>након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отварања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наменског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пројектног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рачуна</w:t>
      </w:r>
      <w:proofErr w:type="spellEnd"/>
    </w:p>
    <w:p w:rsidR="003D439A" w:rsidRPr="003447DD" w:rsidRDefault="003D439A" w:rsidP="003D439A">
      <w:pPr>
        <w:jc w:val="both"/>
        <w:rPr>
          <w:rFonts w:ascii="Arial" w:hAnsi="Arial" w:cs="Arial"/>
        </w:rPr>
      </w:pPr>
      <w:r w:rsidRPr="003447DD">
        <w:rPr>
          <w:rFonts w:ascii="Arial" w:hAnsi="Arial" w:cs="Arial"/>
        </w:rPr>
        <w:t xml:space="preserve">2. 3.800,00 USD </w:t>
      </w:r>
      <w:proofErr w:type="spellStart"/>
      <w:r w:rsidRPr="003447DD">
        <w:rPr>
          <w:rFonts w:ascii="Arial" w:hAnsi="Arial" w:cs="Arial"/>
        </w:rPr>
        <w:t>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основу</w:t>
      </w:r>
      <w:proofErr w:type="spellEnd"/>
      <w:r w:rsidRPr="003447DD">
        <w:rPr>
          <w:rFonts w:ascii="Arial" w:hAnsi="Arial" w:cs="Arial"/>
        </w:rPr>
        <w:t xml:space="preserve"> UNOPS-</w:t>
      </w:r>
      <w:proofErr w:type="spellStart"/>
      <w:r w:rsidRPr="003447DD">
        <w:rPr>
          <w:rFonts w:ascii="Arial" w:hAnsi="Arial" w:cs="Arial"/>
        </w:rPr>
        <w:t>ове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потврде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пријема</w:t>
      </w:r>
      <w:proofErr w:type="spellEnd"/>
      <w:r w:rsidRPr="003447DD">
        <w:rPr>
          <w:rFonts w:ascii="Arial" w:hAnsi="Arial" w:cs="Arial"/>
        </w:rPr>
        <w:t xml:space="preserve"> и </w:t>
      </w:r>
      <w:proofErr w:type="spellStart"/>
      <w:r w:rsidRPr="003447DD">
        <w:rPr>
          <w:rFonts w:ascii="Arial" w:hAnsi="Arial" w:cs="Arial"/>
        </w:rPr>
        <w:t>прихватања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првог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периодочног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извештаја</w:t>
      </w:r>
      <w:proofErr w:type="spellEnd"/>
      <w:r w:rsidRPr="003447DD">
        <w:rPr>
          <w:rFonts w:ascii="Arial" w:hAnsi="Arial" w:cs="Arial"/>
        </w:rPr>
        <w:t xml:space="preserve"> и </w:t>
      </w:r>
      <w:proofErr w:type="spellStart"/>
      <w:r w:rsidRPr="003447DD">
        <w:rPr>
          <w:rFonts w:ascii="Arial" w:hAnsi="Arial" w:cs="Arial"/>
        </w:rPr>
        <w:t>првог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привременог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финансијског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извештаја</w:t>
      </w:r>
      <w:proofErr w:type="spellEnd"/>
      <w:r w:rsidRPr="003447DD">
        <w:rPr>
          <w:rFonts w:ascii="Arial" w:hAnsi="Arial" w:cs="Arial"/>
        </w:rPr>
        <w:t xml:space="preserve"> о </w:t>
      </w:r>
      <w:proofErr w:type="spellStart"/>
      <w:r w:rsidRPr="003447DD">
        <w:rPr>
          <w:rFonts w:ascii="Arial" w:hAnsi="Arial" w:cs="Arial"/>
        </w:rPr>
        <w:t>коришћењу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средстава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гранта</w:t>
      </w:r>
      <w:proofErr w:type="spellEnd"/>
      <w:r w:rsidRPr="003447DD">
        <w:rPr>
          <w:rFonts w:ascii="Arial" w:hAnsi="Arial" w:cs="Arial"/>
        </w:rPr>
        <w:t xml:space="preserve"> и </w:t>
      </w:r>
      <w:proofErr w:type="spellStart"/>
      <w:r w:rsidRPr="003447DD">
        <w:rPr>
          <w:rFonts w:ascii="Arial" w:hAnsi="Arial" w:cs="Arial"/>
        </w:rPr>
        <w:t>условљено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депоновањем</w:t>
      </w:r>
      <w:proofErr w:type="spellEnd"/>
      <w:r w:rsidRPr="003447DD">
        <w:rPr>
          <w:rFonts w:ascii="Arial" w:hAnsi="Arial" w:cs="Arial"/>
        </w:rPr>
        <w:t xml:space="preserve"> 2.560,00 USD (</w:t>
      </w:r>
      <w:proofErr w:type="spellStart"/>
      <w:r w:rsidRPr="003447DD">
        <w:rPr>
          <w:rFonts w:ascii="Arial" w:hAnsi="Arial" w:cs="Arial"/>
        </w:rPr>
        <w:t>што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представља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учешће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општине</w:t>
      </w:r>
      <w:proofErr w:type="spellEnd"/>
      <w:r w:rsidRPr="003447DD">
        <w:rPr>
          <w:rFonts w:ascii="Arial" w:hAnsi="Arial" w:cs="Arial"/>
        </w:rPr>
        <w:t xml:space="preserve"> у </w:t>
      </w:r>
      <w:proofErr w:type="spellStart"/>
      <w:r w:rsidRPr="003447DD">
        <w:rPr>
          <w:rFonts w:ascii="Arial" w:hAnsi="Arial" w:cs="Arial"/>
        </w:rPr>
        <w:t>динарској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противвредности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средњег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курса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Народне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банке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Србије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дан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уплате</w:t>
      </w:r>
      <w:proofErr w:type="spellEnd"/>
      <w:r w:rsidRPr="003447DD">
        <w:rPr>
          <w:rFonts w:ascii="Arial" w:hAnsi="Arial" w:cs="Arial"/>
        </w:rPr>
        <w:t>)</w:t>
      </w:r>
    </w:p>
    <w:p w:rsidR="003D439A" w:rsidRPr="003447DD" w:rsidRDefault="003D439A" w:rsidP="003D439A">
      <w:pPr>
        <w:ind w:left="720"/>
        <w:jc w:val="both"/>
        <w:rPr>
          <w:rFonts w:ascii="Arial" w:hAnsi="Arial" w:cs="Arial"/>
        </w:rPr>
      </w:pPr>
    </w:p>
    <w:p w:rsidR="003D439A" w:rsidRPr="003447DD" w:rsidRDefault="003D439A" w:rsidP="003D439A">
      <w:pPr>
        <w:jc w:val="both"/>
        <w:rPr>
          <w:rFonts w:ascii="Arial" w:hAnsi="Arial" w:cs="Arial"/>
        </w:rPr>
      </w:pPr>
      <w:proofErr w:type="spellStart"/>
      <w:r w:rsidRPr="003447DD">
        <w:rPr>
          <w:rFonts w:ascii="Arial" w:hAnsi="Arial" w:cs="Arial"/>
        </w:rPr>
        <w:t>Oпштина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Гаџин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Хан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је</w:t>
      </w:r>
      <w:proofErr w:type="spellEnd"/>
      <w:r w:rsidRPr="003447DD">
        <w:rPr>
          <w:rFonts w:ascii="Arial" w:hAnsi="Arial" w:cs="Arial"/>
        </w:rPr>
        <w:t xml:space="preserve"> 20.10.2021.године </w:t>
      </w:r>
      <w:proofErr w:type="spellStart"/>
      <w:r w:rsidRPr="003447DD">
        <w:rPr>
          <w:rFonts w:ascii="Arial" w:hAnsi="Arial" w:cs="Arial"/>
        </w:rPr>
        <w:t>уплатила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учешће</w:t>
      </w:r>
      <w:proofErr w:type="spellEnd"/>
      <w:r w:rsidRPr="003447DD">
        <w:rPr>
          <w:rFonts w:ascii="Arial" w:hAnsi="Arial" w:cs="Arial"/>
        </w:rPr>
        <w:t xml:space="preserve"> у </w:t>
      </w:r>
      <w:proofErr w:type="spellStart"/>
      <w:r w:rsidRPr="003447DD">
        <w:rPr>
          <w:rFonts w:ascii="Arial" w:hAnsi="Arial" w:cs="Arial"/>
        </w:rPr>
        <w:t>износу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од</w:t>
      </w:r>
      <w:proofErr w:type="spellEnd"/>
      <w:r w:rsidRPr="003447DD">
        <w:rPr>
          <w:rFonts w:ascii="Arial" w:hAnsi="Arial" w:cs="Arial"/>
        </w:rPr>
        <w:t xml:space="preserve"> 258.397,70 </w:t>
      </w:r>
      <w:proofErr w:type="spellStart"/>
      <w:r w:rsidRPr="003447DD">
        <w:rPr>
          <w:rFonts w:ascii="Arial" w:hAnsi="Arial" w:cs="Arial"/>
        </w:rPr>
        <w:t>динара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средњем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курсу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Народне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банке</w:t>
      </w:r>
      <w:proofErr w:type="spellEnd"/>
      <w:r w:rsidRPr="003447DD">
        <w:rPr>
          <w:rFonts w:ascii="Arial" w:hAnsi="Arial" w:cs="Arial"/>
        </w:rPr>
        <w:t xml:space="preserve"> </w:t>
      </w:r>
      <w:proofErr w:type="gramStart"/>
      <w:r w:rsidRPr="003447DD">
        <w:rPr>
          <w:rFonts w:ascii="Arial" w:hAnsi="Arial" w:cs="Arial"/>
        </w:rPr>
        <w:t>( 2.560,00USD</w:t>
      </w:r>
      <w:proofErr w:type="gramEnd"/>
      <w:r w:rsidRPr="003447DD">
        <w:rPr>
          <w:rFonts w:ascii="Arial" w:hAnsi="Arial" w:cs="Arial"/>
          <w:lang w:val="ru-RU"/>
        </w:rPr>
        <w:t>*</w:t>
      </w:r>
      <w:r w:rsidRPr="003447DD">
        <w:rPr>
          <w:rFonts w:ascii="Arial" w:hAnsi="Arial" w:cs="Arial"/>
        </w:rPr>
        <w:t xml:space="preserve">100,9366).  </w:t>
      </w:r>
      <w:proofErr w:type="spellStart"/>
      <w:proofErr w:type="gramStart"/>
      <w:r w:rsidRPr="003447DD">
        <w:rPr>
          <w:rFonts w:ascii="Arial" w:hAnsi="Arial" w:cs="Arial"/>
        </w:rPr>
        <w:t>Од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ових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средстава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</w:t>
      </w:r>
      <w:proofErr w:type="spellEnd"/>
      <w:r w:rsidRPr="003447DD">
        <w:rPr>
          <w:rFonts w:ascii="Arial" w:hAnsi="Arial" w:cs="Arial"/>
        </w:rPr>
        <w:t xml:space="preserve"> 31.12.2021.године </w:t>
      </w:r>
      <w:proofErr w:type="spellStart"/>
      <w:r w:rsidRPr="003447DD">
        <w:rPr>
          <w:rFonts w:ascii="Arial" w:hAnsi="Arial" w:cs="Arial"/>
        </w:rPr>
        <w:t>остало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је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неутрошено</w:t>
      </w:r>
      <w:proofErr w:type="spellEnd"/>
      <w:r w:rsidRPr="003447DD">
        <w:rPr>
          <w:rFonts w:ascii="Arial" w:hAnsi="Arial" w:cs="Arial"/>
        </w:rPr>
        <w:t xml:space="preserve"> 128.875,74 </w:t>
      </w:r>
      <w:proofErr w:type="spellStart"/>
      <w:r w:rsidRPr="003447DD">
        <w:rPr>
          <w:rFonts w:ascii="Arial" w:hAnsi="Arial" w:cs="Arial"/>
        </w:rPr>
        <w:t>динара</w:t>
      </w:r>
      <w:proofErr w:type="spellEnd"/>
      <w:r w:rsidRPr="003447DD">
        <w:rPr>
          <w:rFonts w:ascii="Arial" w:hAnsi="Arial" w:cs="Arial"/>
        </w:rPr>
        <w:t>.</w:t>
      </w:r>
      <w:proofErr w:type="gramEnd"/>
    </w:p>
    <w:p w:rsidR="003D439A" w:rsidRPr="003447DD" w:rsidRDefault="003D439A" w:rsidP="003D439A">
      <w:pPr>
        <w:jc w:val="both"/>
        <w:rPr>
          <w:rFonts w:ascii="Arial" w:hAnsi="Arial" w:cs="Arial"/>
        </w:rPr>
      </w:pPr>
      <w:proofErr w:type="spellStart"/>
      <w:r w:rsidRPr="003447DD">
        <w:rPr>
          <w:rFonts w:ascii="Arial" w:hAnsi="Arial" w:cs="Arial"/>
        </w:rPr>
        <w:t>Одлуком</w:t>
      </w:r>
      <w:proofErr w:type="spellEnd"/>
      <w:r w:rsidRPr="003447DD">
        <w:rPr>
          <w:rFonts w:ascii="Arial" w:hAnsi="Arial" w:cs="Arial"/>
        </w:rPr>
        <w:t xml:space="preserve"> о </w:t>
      </w:r>
      <w:proofErr w:type="spellStart"/>
      <w:r w:rsidRPr="003447DD">
        <w:rPr>
          <w:rFonts w:ascii="Arial" w:hAnsi="Arial" w:cs="Arial"/>
        </w:rPr>
        <w:t>буџету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општине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Гаџин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Хан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2022.годину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овај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пројекат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планирана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средства</w:t>
      </w:r>
      <w:proofErr w:type="spellEnd"/>
      <w:r w:rsidRPr="003447DD">
        <w:rPr>
          <w:rFonts w:ascii="Arial" w:hAnsi="Arial" w:cs="Arial"/>
        </w:rPr>
        <w:t xml:space="preserve"> у </w:t>
      </w:r>
      <w:proofErr w:type="spellStart"/>
      <w:r w:rsidRPr="003447DD">
        <w:rPr>
          <w:rFonts w:ascii="Arial" w:hAnsi="Arial" w:cs="Arial"/>
        </w:rPr>
        <w:t>износу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од</w:t>
      </w:r>
      <w:proofErr w:type="spellEnd"/>
      <w:r w:rsidRPr="003447DD">
        <w:rPr>
          <w:rFonts w:ascii="Arial" w:hAnsi="Arial" w:cs="Arial"/>
        </w:rPr>
        <w:t xml:space="preserve"> 880.000,00 </w:t>
      </w:r>
      <w:proofErr w:type="spellStart"/>
      <w:r w:rsidRPr="003447DD">
        <w:rPr>
          <w:rFonts w:ascii="Arial" w:hAnsi="Arial" w:cs="Arial"/>
        </w:rPr>
        <w:t>динара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буџета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општине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од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чега</w:t>
      </w:r>
      <w:proofErr w:type="spellEnd"/>
      <w:r w:rsidRPr="003447DD">
        <w:rPr>
          <w:rFonts w:ascii="Arial" w:hAnsi="Arial" w:cs="Arial"/>
        </w:rPr>
        <w:t xml:space="preserve"> 800.000,00 </w:t>
      </w:r>
      <w:proofErr w:type="spellStart"/>
      <w:r w:rsidRPr="003447DD">
        <w:rPr>
          <w:rFonts w:ascii="Arial" w:hAnsi="Arial" w:cs="Arial"/>
        </w:rPr>
        <w:t>динара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име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одрживости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пројекта</w:t>
      </w:r>
      <w:proofErr w:type="spellEnd"/>
      <w:r w:rsidRPr="003447DD">
        <w:rPr>
          <w:rFonts w:ascii="Arial" w:hAnsi="Arial" w:cs="Arial"/>
        </w:rPr>
        <w:t xml:space="preserve">, </w:t>
      </w:r>
      <w:proofErr w:type="spellStart"/>
      <w:r w:rsidRPr="003447DD">
        <w:rPr>
          <w:rFonts w:ascii="Arial" w:hAnsi="Arial" w:cs="Arial"/>
        </w:rPr>
        <w:t>односно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обавезе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општине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настави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пружање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услуге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психосоцијалне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подршке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породицама</w:t>
      </w:r>
      <w:proofErr w:type="spellEnd"/>
      <w:r w:rsidRPr="003447DD">
        <w:rPr>
          <w:rFonts w:ascii="Arial" w:hAnsi="Arial" w:cs="Arial"/>
        </w:rPr>
        <w:t xml:space="preserve"> у </w:t>
      </w:r>
      <w:proofErr w:type="spellStart"/>
      <w:r w:rsidRPr="003447DD">
        <w:rPr>
          <w:rFonts w:ascii="Arial" w:hAnsi="Arial" w:cs="Arial"/>
        </w:rPr>
        <w:t>ризику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од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издвајања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деце</w:t>
      </w:r>
      <w:proofErr w:type="spellEnd"/>
      <w:r w:rsidRPr="003447DD">
        <w:rPr>
          <w:rFonts w:ascii="Arial" w:hAnsi="Arial" w:cs="Arial"/>
        </w:rPr>
        <w:t xml:space="preserve"> и </w:t>
      </w:r>
      <w:proofErr w:type="spellStart"/>
      <w:r w:rsidRPr="003447DD">
        <w:rPr>
          <w:rFonts w:ascii="Arial" w:hAnsi="Arial" w:cs="Arial"/>
        </w:rPr>
        <w:t>након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званичног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завршетка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пројекта</w:t>
      </w:r>
      <w:proofErr w:type="spellEnd"/>
      <w:r w:rsidRPr="003447DD">
        <w:rPr>
          <w:rFonts w:ascii="Arial" w:hAnsi="Arial" w:cs="Arial"/>
        </w:rPr>
        <w:t xml:space="preserve">.  </w:t>
      </w:r>
      <w:proofErr w:type="spellStart"/>
      <w:r w:rsidRPr="003447DD">
        <w:rPr>
          <w:rFonts w:ascii="Arial" w:hAnsi="Arial" w:cs="Arial"/>
        </w:rPr>
        <w:t>Остатак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од</w:t>
      </w:r>
      <w:proofErr w:type="spellEnd"/>
      <w:r w:rsidRPr="003447DD">
        <w:rPr>
          <w:rFonts w:ascii="Arial" w:hAnsi="Arial" w:cs="Arial"/>
        </w:rPr>
        <w:t xml:space="preserve"> 80.000,00 </w:t>
      </w:r>
      <w:proofErr w:type="spellStart"/>
      <w:r w:rsidRPr="003447DD">
        <w:rPr>
          <w:rFonts w:ascii="Arial" w:hAnsi="Arial" w:cs="Arial"/>
        </w:rPr>
        <w:t>динара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односи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трошкове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превоза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координатора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пројекта</w:t>
      </w:r>
      <w:proofErr w:type="spellEnd"/>
      <w:r w:rsidRPr="003447DD">
        <w:rPr>
          <w:rFonts w:ascii="Arial" w:hAnsi="Arial" w:cs="Arial"/>
        </w:rPr>
        <w:t xml:space="preserve"> (16.000</w:t>
      </w:r>
      <w:proofErr w:type="gramStart"/>
      <w:r w:rsidRPr="003447DD">
        <w:rPr>
          <w:rFonts w:ascii="Arial" w:hAnsi="Arial" w:cs="Arial"/>
        </w:rPr>
        <w:t>,00</w:t>
      </w:r>
      <w:proofErr w:type="gram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динара</w:t>
      </w:r>
      <w:proofErr w:type="spellEnd"/>
      <w:r w:rsidRPr="003447DD">
        <w:rPr>
          <w:rFonts w:ascii="Arial" w:hAnsi="Arial" w:cs="Arial"/>
        </w:rPr>
        <w:t xml:space="preserve">), </w:t>
      </w:r>
      <w:proofErr w:type="spellStart"/>
      <w:r w:rsidRPr="003447DD">
        <w:rPr>
          <w:rFonts w:ascii="Arial" w:hAnsi="Arial" w:cs="Arial"/>
        </w:rPr>
        <w:t>услуге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информисања</w:t>
      </w:r>
      <w:proofErr w:type="spellEnd"/>
      <w:r w:rsidRPr="003447DD">
        <w:rPr>
          <w:rFonts w:ascii="Arial" w:hAnsi="Arial" w:cs="Arial"/>
        </w:rPr>
        <w:t xml:space="preserve"> (24.000,00 </w:t>
      </w:r>
      <w:proofErr w:type="spellStart"/>
      <w:r w:rsidRPr="003447DD">
        <w:rPr>
          <w:rFonts w:ascii="Arial" w:hAnsi="Arial" w:cs="Arial"/>
        </w:rPr>
        <w:t>динара</w:t>
      </w:r>
      <w:proofErr w:type="spellEnd"/>
      <w:r w:rsidRPr="003447DD">
        <w:rPr>
          <w:rFonts w:ascii="Arial" w:hAnsi="Arial" w:cs="Arial"/>
        </w:rPr>
        <w:t xml:space="preserve">) и </w:t>
      </w:r>
      <w:proofErr w:type="spellStart"/>
      <w:r w:rsidRPr="003447DD">
        <w:rPr>
          <w:rFonts w:ascii="Arial" w:hAnsi="Arial" w:cs="Arial"/>
        </w:rPr>
        <w:t>угоститељске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услуге</w:t>
      </w:r>
      <w:proofErr w:type="spellEnd"/>
      <w:r w:rsidRPr="003447DD">
        <w:rPr>
          <w:rFonts w:ascii="Arial" w:hAnsi="Arial" w:cs="Arial"/>
        </w:rPr>
        <w:t xml:space="preserve"> (40.000,00 </w:t>
      </w:r>
      <w:proofErr w:type="spellStart"/>
      <w:r w:rsidRPr="003447DD">
        <w:rPr>
          <w:rFonts w:ascii="Arial" w:hAnsi="Arial" w:cs="Arial"/>
        </w:rPr>
        <w:t>динара</w:t>
      </w:r>
      <w:proofErr w:type="spellEnd"/>
      <w:r w:rsidRPr="003447DD">
        <w:rPr>
          <w:rFonts w:ascii="Arial" w:hAnsi="Arial" w:cs="Arial"/>
        </w:rPr>
        <w:t>).</w:t>
      </w:r>
    </w:p>
    <w:p w:rsidR="003D439A" w:rsidRPr="003447DD" w:rsidRDefault="003D439A" w:rsidP="003D439A">
      <w:pPr>
        <w:jc w:val="both"/>
        <w:rPr>
          <w:rFonts w:ascii="Arial" w:hAnsi="Arial" w:cs="Arial"/>
        </w:rPr>
      </w:pPr>
      <w:proofErr w:type="spellStart"/>
      <w:proofErr w:type="gramStart"/>
      <w:r w:rsidRPr="003447DD">
        <w:rPr>
          <w:rFonts w:ascii="Arial" w:hAnsi="Arial" w:cs="Arial"/>
        </w:rPr>
        <w:t>Уговором</w:t>
      </w:r>
      <w:proofErr w:type="spellEnd"/>
      <w:r w:rsidRPr="003447DD">
        <w:rPr>
          <w:rFonts w:ascii="Arial" w:hAnsi="Arial" w:cs="Arial"/>
        </w:rPr>
        <w:t xml:space="preserve"> о </w:t>
      </w:r>
      <w:proofErr w:type="spellStart"/>
      <w:r w:rsidRPr="003447DD">
        <w:rPr>
          <w:rFonts w:ascii="Arial" w:hAnsi="Arial" w:cs="Arial"/>
        </w:rPr>
        <w:t>узајамној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сарадњи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закљученим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између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Општине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Гаџин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Хан</w:t>
      </w:r>
      <w:proofErr w:type="spellEnd"/>
      <w:r w:rsidRPr="003447DD">
        <w:rPr>
          <w:rFonts w:ascii="Arial" w:hAnsi="Arial" w:cs="Arial"/>
        </w:rPr>
        <w:t xml:space="preserve"> и </w:t>
      </w:r>
      <w:proofErr w:type="spellStart"/>
      <w:r w:rsidRPr="003447DD">
        <w:rPr>
          <w:rFonts w:ascii="Arial" w:hAnsi="Arial" w:cs="Arial"/>
        </w:rPr>
        <w:t>Центра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социјални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рад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Гаџин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Хан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број</w:t>
      </w:r>
      <w:proofErr w:type="spellEnd"/>
      <w:r w:rsidRPr="003447DD">
        <w:rPr>
          <w:rFonts w:ascii="Arial" w:hAnsi="Arial" w:cs="Arial"/>
        </w:rPr>
        <w:t xml:space="preserve"> 55-400-116/21-I </w:t>
      </w:r>
      <w:proofErr w:type="spellStart"/>
      <w:r w:rsidRPr="003447DD">
        <w:rPr>
          <w:rFonts w:ascii="Arial" w:hAnsi="Arial" w:cs="Arial"/>
        </w:rPr>
        <w:t>од</w:t>
      </w:r>
      <w:proofErr w:type="spellEnd"/>
      <w:r w:rsidRPr="003447DD">
        <w:rPr>
          <w:rFonts w:ascii="Arial" w:hAnsi="Arial" w:cs="Arial"/>
        </w:rPr>
        <w:t xml:space="preserve"> 24.02.2021.године </w:t>
      </w:r>
      <w:proofErr w:type="spellStart"/>
      <w:r w:rsidRPr="003447DD">
        <w:rPr>
          <w:rFonts w:ascii="Arial" w:hAnsi="Arial" w:cs="Arial"/>
        </w:rPr>
        <w:t>Центар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социјални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рад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Гаџин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Хан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као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партнер</w:t>
      </w:r>
      <w:proofErr w:type="spellEnd"/>
      <w:r w:rsidRPr="003447DD">
        <w:rPr>
          <w:rFonts w:ascii="Arial" w:hAnsi="Arial" w:cs="Arial"/>
        </w:rPr>
        <w:t xml:space="preserve"> у </w:t>
      </w:r>
      <w:proofErr w:type="spellStart"/>
      <w:r w:rsidRPr="003447DD">
        <w:rPr>
          <w:rFonts w:ascii="Arial" w:hAnsi="Arial" w:cs="Arial"/>
        </w:rPr>
        <w:lastRenderedPageBreak/>
        <w:t>реализацији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пројекта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обавезује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именује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координатора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Плана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развоја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услуге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социјалне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заштите</w:t>
      </w:r>
      <w:proofErr w:type="spellEnd"/>
      <w:r w:rsidRPr="003447DD">
        <w:rPr>
          <w:rFonts w:ascii="Arial" w:hAnsi="Arial" w:cs="Arial"/>
        </w:rPr>
        <w:t xml:space="preserve"> и </w:t>
      </w:r>
      <w:proofErr w:type="spellStart"/>
      <w:r w:rsidRPr="003447DD">
        <w:rPr>
          <w:rFonts w:ascii="Arial" w:hAnsi="Arial" w:cs="Arial"/>
        </w:rPr>
        <w:t>комуникације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корисницима</w:t>
      </w:r>
      <w:proofErr w:type="spellEnd"/>
      <w:r w:rsidRPr="003447DD">
        <w:rPr>
          <w:rFonts w:ascii="Arial" w:hAnsi="Arial" w:cs="Arial"/>
        </w:rPr>
        <w:t>.</w:t>
      </w:r>
      <w:proofErr w:type="gramEnd"/>
    </w:p>
    <w:p w:rsidR="003D439A" w:rsidRDefault="003D439A" w:rsidP="003D439A">
      <w:pPr>
        <w:jc w:val="both"/>
        <w:rPr>
          <w:rFonts w:ascii="Arial" w:hAnsi="Arial" w:cs="Arial"/>
        </w:rPr>
      </w:pPr>
      <w:proofErr w:type="spellStart"/>
      <w:r w:rsidRPr="003447DD">
        <w:rPr>
          <w:rFonts w:ascii="Arial" w:hAnsi="Arial" w:cs="Arial"/>
        </w:rPr>
        <w:t>Координатор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Центра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социјални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рад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Гаџин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Хан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Јадранка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Илић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користила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је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приватни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аутомобил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потребе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обављања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посла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пројекту</w:t>
      </w:r>
      <w:proofErr w:type="spellEnd"/>
      <w:r w:rsidRPr="003447DD">
        <w:rPr>
          <w:rFonts w:ascii="Arial" w:hAnsi="Arial" w:cs="Arial"/>
        </w:rPr>
        <w:t xml:space="preserve"> ОХРАБРЕЊЕ – </w:t>
      </w:r>
      <w:proofErr w:type="spellStart"/>
      <w:r w:rsidRPr="003447DD">
        <w:rPr>
          <w:rFonts w:ascii="Arial" w:hAnsi="Arial" w:cs="Arial"/>
        </w:rPr>
        <w:t>Програм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подршке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породице</w:t>
      </w:r>
      <w:proofErr w:type="spellEnd"/>
      <w:r w:rsidRPr="003447DD">
        <w:rPr>
          <w:rFonts w:ascii="Arial" w:hAnsi="Arial" w:cs="Arial"/>
        </w:rPr>
        <w:t xml:space="preserve"> у </w:t>
      </w:r>
      <w:proofErr w:type="spellStart"/>
      <w:r w:rsidRPr="003447DD">
        <w:rPr>
          <w:rFonts w:ascii="Arial" w:hAnsi="Arial" w:cs="Arial"/>
        </w:rPr>
        <w:t>ризику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од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издвајања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детета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породице</w:t>
      </w:r>
      <w:proofErr w:type="spellEnd"/>
      <w:r w:rsidRPr="003447DD">
        <w:rPr>
          <w:rFonts w:ascii="Arial" w:hAnsi="Arial" w:cs="Arial"/>
        </w:rPr>
        <w:t xml:space="preserve"> у </w:t>
      </w:r>
      <w:proofErr w:type="spellStart"/>
      <w:r w:rsidRPr="003447DD">
        <w:rPr>
          <w:rFonts w:ascii="Arial" w:hAnsi="Arial" w:cs="Arial"/>
        </w:rPr>
        <w:t>следећим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месецима</w:t>
      </w:r>
      <w:proofErr w:type="spellEnd"/>
      <w:r w:rsidRPr="003447DD">
        <w:rPr>
          <w:rFonts w:ascii="Arial" w:hAnsi="Arial" w:cs="Arial"/>
        </w:rPr>
        <w:t xml:space="preserve">: </w:t>
      </w:r>
      <w:proofErr w:type="spellStart"/>
      <w:r w:rsidRPr="003447DD">
        <w:rPr>
          <w:rFonts w:ascii="Arial" w:hAnsi="Arial" w:cs="Arial"/>
        </w:rPr>
        <w:t>фебруару</w:t>
      </w:r>
      <w:proofErr w:type="spellEnd"/>
      <w:r w:rsidRPr="003447DD">
        <w:rPr>
          <w:rFonts w:ascii="Arial" w:hAnsi="Arial" w:cs="Arial"/>
        </w:rPr>
        <w:t xml:space="preserve">, </w:t>
      </w:r>
      <w:proofErr w:type="spellStart"/>
      <w:r w:rsidRPr="003447DD">
        <w:rPr>
          <w:rFonts w:ascii="Arial" w:hAnsi="Arial" w:cs="Arial"/>
        </w:rPr>
        <w:t>марту</w:t>
      </w:r>
      <w:proofErr w:type="spellEnd"/>
      <w:r w:rsidRPr="003447DD">
        <w:rPr>
          <w:rFonts w:ascii="Arial" w:hAnsi="Arial" w:cs="Arial"/>
        </w:rPr>
        <w:t xml:space="preserve"> и </w:t>
      </w:r>
      <w:proofErr w:type="spellStart"/>
      <w:r w:rsidRPr="003447DD">
        <w:rPr>
          <w:rFonts w:ascii="Arial" w:hAnsi="Arial" w:cs="Arial"/>
        </w:rPr>
        <w:t>априлу</w:t>
      </w:r>
      <w:proofErr w:type="spellEnd"/>
      <w:r w:rsidRPr="003447DD">
        <w:rPr>
          <w:rFonts w:ascii="Arial" w:hAnsi="Arial" w:cs="Arial"/>
        </w:rPr>
        <w:t xml:space="preserve"> 2022. </w:t>
      </w:r>
      <w:proofErr w:type="spellStart"/>
      <w:proofErr w:type="gramStart"/>
      <w:r w:rsidRPr="003447DD">
        <w:rPr>
          <w:rFonts w:ascii="Arial" w:hAnsi="Arial" w:cs="Arial"/>
        </w:rPr>
        <w:t>године</w:t>
      </w:r>
      <w:proofErr w:type="spellEnd"/>
      <w:proofErr w:type="gramEnd"/>
      <w:r w:rsidRPr="003447DD">
        <w:rPr>
          <w:rFonts w:ascii="Arial" w:hAnsi="Arial" w:cs="Arial"/>
        </w:rPr>
        <w:t xml:space="preserve"> и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то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доставила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потребне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извештаје</w:t>
      </w:r>
      <w:proofErr w:type="spellEnd"/>
      <w:r w:rsidRPr="003447DD">
        <w:rPr>
          <w:rFonts w:ascii="Arial" w:hAnsi="Arial" w:cs="Arial"/>
        </w:rPr>
        <w:t xml:space="preserve">. </w:t>
      </w:r>
      <w:proofErr w:type="spellStart"/>
      <w:proofErr w:type="gramStart"/>
      <w:r w:rsidRPr="003447DD">
        <w:rPr>
          <w:rFonts w:ascii="Arial" w:hAnsi="Arial" w:cs="Arial"/>
        </w:rPr>
        <w:t>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основу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обрачуна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накнаде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употребу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приватног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аутомобила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износ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који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је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потребнои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обезбедити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је</w:t>
      </w:r>
      <w:proofErr w:type="spellEnd"/>
      <w:r w:rsidRPr="003447DD">
        <w:rPr>
          <w:rFonts w:ascii="Arial" w:hAnsi="Arial" w:cs="Arial"/>
        </w:rPr>
        <w:t xml:space="preserve"> 22.890,00 </w:t>
      </w:r>
      <w:proofErr w:type="spellStart"/>
      <w:r w:rsidRPr="003447DD">
        <w:rPr>
          <w:rFonts w:ascii="Arial" w:hAnsi="Arial" w:cs="Arial"/>
        </w:rPr>
        <w:t>динара</w:t>
      </w:r>
      <w:proofErr w:type="spellEnd"/>
      <w:r w:rsidRPr="003447DD">
        <w:rPr>
          <w:rFonts w:ascii="Arial" w:hAnsi="Arial" w:cs="Arial"/>
        </w:rPr>
        <w:t>.</w:t>
      </w:r>
      <w:proofErr w:type="gram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Средства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надокнаду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трошкова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превоза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proofErr w:type="gramStart"/>
      <w:r w:rsidRPr="003447DD">
        <w:rPr>
          <w:rFonts w:ascii="Arial" w:hAnsi="Arial" w:cs="Arial"/>
        </w:rPr>
        <w:t>координатора</w:t>
      </w:r>
      <w:proofErr w:type="spellEnd"/>
      <w:r w:rsidRPr="003447DD">
        <w:rPr>
          <w:rFonts w:ascii="Arial" w:hAnsi="Arial" w:cs="Arial"/>
        </w:rPr>
        <w:t xml:space="preserve">  </w:t>
      </w:r>
      <w:proofErr w:type="spellStart"/>
      <w:r w:rsidRPr="003447DD">
        <w:rPr>
          <w:rFonts w:ascii="Arial" w:hAnsi="Arial" w:cs="Arial"/>
        </w:rPr>
        <w:t>Центра</w:t>
      </w:r>
      <w:proofErr w:type="spellEnd"/>
      <w:proofErr w:type="gram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социјални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рад</w:t>
      </w:r>
      <w:proofErr w:type="spellEnd"/>
      <w:r w:rsidRPr="003447DD">
        <w:rPr>
          <w:rFonts w:ascii="Arial" w:hAnsi="Arial" w:cs="Arial"/>
        </w:rPr>
        <w:t xml:space="preserve">  </w:t>
      </w:r>
      <w:proofErr w:type="spellStart"/>
      <w:r w:rsidRPr="003447DD">
        <w:rPr>
          <w:rFonts w:ascii="Arial" w:hAnsi="Arial" w:cs="Arial"/>
        </w:rPr>
        <w:t>планирана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су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буџетском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линијом</w:t>
      </w:r>
      <w:proofErr w:type="spellEnd"/>
      <w:r w:rsidRPr="003447DD">
        <w:rPr>
          <w:rFonts w:ascii="Arial" w:hAnsi="Arial" w:cs="Arial"/>
        </w:rPr>
        <w:t xml:space="preserve"> 1.2. </w:t>
      </w:r>
      <w:r w:rsidRPr="003447DD">
        <w:rPr>
          <w:rFonts w:ascii="Arial" w:hAnsi="Arial" w:cs="Arial"/>
          <w:lang w:val="sr-Cyrl-CS"/>
        </w:rPr>
        <w:t>А</w:t>
      </w:r>
      <w:proofErr w:type="spellStart"/>
      <w:r w:rsidRPr="003447DD">
        <w:rPr>
          <w:rFonts w:ascii="Arial" w:hAnsi="Arial" w:cs="Arial"/>
        </w:rPr>
        <w:t>nex</w:t>
      </w:r>
      <w:proofErr w:type="spellEnd"/>
      <w:r w:rsidRPr="003447DD">
        <w:rPr>
          <w:rFonts w:ascii="Arial" w:hAnsi="Arial" w:cs="Arial"/>
        </w:rPr>
        <w:t xml:space="preserve"> II – 400-115/21-I-4 </w:t>
      </w:r>
      <w:proofErr w:type="spellStart"/>
      <w:r w:rsidRPr="003447DD">
        <w:rPr>
          <w:rFonts w:ascii="Arial" w:hAnsi="Arial" w:cs="Arial"/>
        </w:rPr>
        <w:t>од</w:t>
      </w:r>
      <w:proofErr w:type="spellEnd"/>
      <w:r w:rsidRPr="003447DD">
        <w:rPr>
          <w:rFonts w:ascii="Arial" w:hAnsi="Arial" w:cs="Arial"/>
        </w:rPr>
        <w:t xml:space="preserve"> 05.08.2021.године и </w:t>
      </w:r>
      <w:proofErr w:type="spellStart"/>
      <w:r w:rsidRPr="003447DD">
        <w:rPr>
          <w:rFonts w:ascii="Arial" w:hAnsi="Arial" w:cs="Arial"/>
        </w:rPr>
        <w:t>требало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је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да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буду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укључена</w:t>
      </w:r>
      <w:proofErr w:type="spellEnd"/>
      <w:r w:rsidRPr="003447DD">
        <w:rPr>
          <w:rFonts w:ascii="Arial" w:hAnsi="Arial" w:cs="Arial"/>
        </w:rPr>
        <w:t xml:space="preserve"> у </w:t>
      </w:r>
      <w:proofErr w:type="spellStart"/>
      <w:r w:rsidRPr="003447DD">
        <w:rPr>
          <w:rFonts w:ascii="Arial" w:hAnsi="Arial" w:cs="Arial"/>
        </w:rPr>
        <w:t>Одлуци</w:t>
      </w:r>
      <w:proofErr w:type="spellEnd"/>
      <w:r w:rsidRPr="003447DD">
        <w:rPr>
          <w:rFonts w:ascii="Arial" w:hAnsi="Arial" w:cs="Arial"/>
        </w:rPr>
        <w:t xml:space="preserve"> о </w:t>
      </w:r>
      <w:proofErr w:type="spellStart"/>
      <w:r w:rsidRPr="003447DD">
        <w:rPr>
          <w:rFonts w:ascii="Arial" w:hAnsi="Arial" w:cs="Arial"/>
        </w:rPr>
        <w:t>буџету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општине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Гаџин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Хан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за</w:t>
      </w:r>
      <w:proofErr w:type="spellEnd"/>
      <w:r w:rsidRPr="003447DD">
        <w:rPr>
          <w:rFonts w:ascii="Arial" w:hAnsi="Arial" w:cs="Arial"/>
        </w:rPr>
        <w:t xml:space="preserve"> 2022.годину </w:t>
      </w:r>
      <w:proofErr w:type="spellStart"/>
      <w:r w:rsidRPr="003447DD">
        <w:rPr>
          <w:rFonts w:ascii="Arial" w:hAnsi="Arial" w:cs="Arial"/>
        </w:rPr>
        <w:t>јер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представљају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учешће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општине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на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овом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пројекту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али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нису</w:t>
      </w:r>
      <w:proofErr w:type="spellEnd"/>
      <w:r w:rsidRPr="003447DD">
        <w:rPr>
          <w:rFonts w:ascii="Arial" w:hAnsi="Arial" w:cs="Arial"/>
        </w:rPr>
        <w:t xml:space="preserve"> </w:t>
      </w:r>
      <w:proofErr w:type="spellStart"/>
      <w:r w:rsidRPr="003447DD">
        <w:rPr>
          <w:rFonts w:ascii="Arial" w:hAnsi="Arial" w:cs="Arial"/>
        </w:rPr>
        <w:t>планирана</w:t>
      </w:r>
      <w:proofErr w:type="spellEnd"/>
      <w:r>
        <w:rPr>
          <w:rFonts w:ascii="Arial" w:hAnsi="Arial" w:cs="Arial"/>
        </w:rPr>
        <w:t>.</w:t>
      </w:r>
    </w:p>
    <w:p w:rsidR="003D439A" w:rsidRDefault="003D439A" w:rsidP="003D439A">
      <w:pPr>
        <w:jc w:val="both"/>
        <w:rPr>
          <w:rFonts w:ascii="Arial" w:hAnsi="Arial" w:cs="Arial"/>
        </w:rPr>
      </w:pPr>
    </w:p>
    <w:p w:rsidR="003D439A" w:rsidRDefault="003D439A" w:rsidP="003D439A">
      <w:pPr>
        <w:jc w:val="both"/>
        <w:rPr>
          <w:rFonts w:ascii="Arial" w:hAnsi="Arial" w:cs="Arial"/>
        </w:rPr>
      </w:pPr>
    </w:p>
    <w:p w:rsidR="00D4741B" w:rsidRPr="008F0B50" w:rsidRDefault="00FE4418" w:rsidP="00FE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>С</w:t>
      </w:r>
      <w:r w:rsidR="006A02C3" w:rsidRPr="006C2CE7">
        <w:rPr>
          <w:rFonts w:ascii="Arial" w:hAnsi="Arial" w:cs="Arial"/>
          <w:lang w:val="sr-Cyrl-CS"/>
        </w:rPr>
        <w:t xml:space="preserve">редства за ове намене </w:t>
      </w:r>
      <w:r>
        <w:rPr>
          <w:rFonts w:ascii="Arial" w:hAnsi="Arial" w:cs="Arial"/>
          <w:lang w:val="sr-Cyrl-CS"/>
        </w:rPr>
        <w:t>се</w:t>
      </w:r>
      <w:r w:rsidR="006A02C3">
        <w:rPr>
          <w:rFonts w:ascii="Arial" w:hAnsi="Arial" w:cs="Arial"/>
          <w:lang w:val="sr-Cyrl-CS"/>
        </w:rPr>
        <w:t xml:space="preserve"> </w:t>
      </w:r>
      <w:r w:rsidR="006A02C3" w:rsidRPr="00E77761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 xml:space="preserve">обезбеђују </w:t>
      </w:r>
      <w:r w:rsidR="006A02C3"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Pr="00840875" w:rsidRDefault="00B2632B" w:rsidP="00B2632B">
      <w:pPr>
        <w:rPr>
          <w:rFonts w:ascii="Arial" w:hAnsi="Arial" w:cs="Arial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5E266D">
        <w:rPr>
          <w:rFonts w:ascii="Arial" w:hAnsi="Arial" w:cs="Arial"/>
          <w:lang w:val="sr-Latn-CS"/>
        </w:rPr>
        <w:t>1</w:t>
      </w:r>
      <w:r w:rsidR="00354381">
        <w:rPr>
          <w:rFonts w:ascii="Arial" w:hAnsi="Arial" w:cs="Arial"/>
        </w:rPr>
        <w:t>9</w:t>
      </w:r>
      <w:r w:rsidR="001D306E">
        <w:rPr>
          <w:rFonts w:ascii="Arial" w:hAnsi="Arial" w:cs="Arial"/>
        </w:rPr>
        <w:t>7</w:t>
      </w:r>
      <w:r w:rsidR="003944DB">
        <w:rPr>
          <w:rFonts w:ascii="Arial" w:hAnsi="Arial" w:cs="Arial"/>
          <w:lang w:val="sr-Latn-CS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06977">
        <w:rPr>
          <w:rFonts w:ascii="Arial" w:hAnsi="Arial" w:cs="Arial"/>
          <w:lang w:val="sr-Cyrl-CS"/>
        </w:rPr>
        <w:t>2</w:t>
      </w:r>
      <w:r w:rsidR="00464E75">
        <w:rPr>
          <w:rFonts w:ascii="Arial" w:hAnsi="Arial" w:cs="Arial"/>
          <w:lang w:val="sr-Cyrl-CS"/>
        </w:rPr>
        <w:t>1</w:t>
      </w:r>
      <w:r w:rsidR="00E614F6">
        <w:rPr>
          <w:rFonts w:ascii="Arial" w:hAnsi="Arial" w:cs="Arial"/>
          <w:lang w:val="sr-Cyrl-CS"/>
        </w:rPr>
        <w:t>.0</w:t>
      </w:r>
      <w:r w:rsidR="00464E75">
        <w:rPr>
          <w:rFonts w:ascii="Arial" w:hAnsi="Arial" w:cs="Arial"/>
          <w:lang w:val="sr-Cyrl-CS"/>
        </w:rPr>
        <w:t>4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65514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50294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2E120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3A68F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22035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38"/>
  </w:num>
  <w:num w:numId="3">
    <w:abstractNumId w:val="19"/>
  </w:num>
  <w:num w:numId="4">
    <w:abstractNumId w:val="22"/>
  </w:num>
  <w:num w:numId="5">
    <w:abstractNumId w:val="9"/>
  </w:num>
  <w:num w:numId="6">
    <w:abstractNumId w:val="10"/>
  </w:num>
  <w:num w:numId="7">
    <w:abstractNumId w:val="14"/>
  </w:num>
  <w:num w:numId="8">
    <w:abstractNumId w:val="20"/>
  </w:num>
  <w:num w:numId="9">
    <w:abstractNumId w:val="26"/>
  </w:num>
  <w:num w:numId="10">
    <w:abstractNumId w:val="7"/>
  </w:num>
  <w:num w:numId="11">
    <w:abstractNumId w:val="5"/>
  </w:num>
  <w:num w:numId="12">
    <w:abstractNumId w:val="28"/>
  </w:num>
  <w:num w:numId="13">
    <w:abstractNumId w:val="23"/>
  </w:num>
  <w:num w:numId="14">
    <w:abstractNumId w:val="29"/>
  </w:num>
  <w:num w:numId="15">
    <w:abstractNumId w:val="35"/>
  </w:num>
  <w:num w:numId="16">
    <w:abstractNumId w:val="2"/>
  </w:num>
  <w:num w:numId="17">
    <w:abstractNumId w:val="37"/>
  </w:num>
  <w:num w:numId="18">
    <w:abstractNumId w:val="8"/>
  </w:num>
  <w:num w:numId="19">
    <w:abstractNumId w:val="27"/>
  </w:num>
  <w:num w:numId="20">
    <w:abstractNumId w:val="25"/>
  </w:num>
  <w:num w:numId="21">
    <w:abstractNumId w:val="6"/>
  </w:num>
  <w:num w:numId="22">
    <w:abstractNumId w:val="36"/>
  </w:num>
  <w:num w:numId="23">
    <w:abstractNumId w:val="18"/>
  </w:num>
  <w:num w:numId="24">
    <w:abstractNumId w:val="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9"/>
  </w:num>
  <w:num w:numId="28">
    <w:abstractNumId w:val="1"/>
  </w:num>
  <w:num w:numId="29">
    <w:abstractNumId w:val="31"/>
  </w:num>
  <w:num w:numId="30">
    <w:abstractNumId w:val="0"/>
  </w:num>
  <w:num w:numId="31">
    <w:abstractNumId w:val="32"/>
  </w:num>
  <w:num w:numId="32">
    <w:abstractNumId w:val="34"/>
  </w:num>
  <w:num w:numId="33">
    <w:abstractNumId w:val="24"/>
  </w:num>
  <w:num w:numId="34">
    <w:abstractNumId w:val="17"/>
  </w:num>
  <w:num w:numId="35">
    <w:abstractNumId w:val="11"/>
  </w:num>
  <w:num w:numId="36">
    <w:abstractNumId w:val="21"/>
  </w:num>
  <w:num w:numId="37">
    <w:abstractNumId w:val="12"/>
  </w:num>
  <w:num w:numId="38">
    <w:abstractNumId w:val="15"/>
  </w:num>
  <w:num w:numId="39">
    <w:abstractNumId w:val="30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1970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06E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47B29"/>
    <w:rsid w:val="00350219"/>
    <w:rsid w:val="00350222"/>
    <w:rsid w:val="00352100"/>
    <w:rsid w:val="003535DD"/>
    <w:rsid w:val="00354381"/>
    <w:rsid w:val="00382739"/>
    <w:rsid w:val="00383D37"/>
    <w:rsid w:val="00384F3F"/>
    <w:rsid w:val="00385C7A"/>
    <w:rsid w:val="003861BB"/>
    <w:rsid w:val="003922EE"/>
    <w:rsid w:val="003944DB"/>
    <w:rsid w:val="003A2012"/>
    <w:rsid w:val="003B236F"/>
    <w:rsid w:val="003B29A3"/>
    <w:rsid w:val="003C2DFE"/>
    <w:rsid w:val="003C7921"/>
    <w:rsid w:val="003C7989"/>
    <w:rsid w:val="003D36A1"/>
    <w:rsid w:val="003D439A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64E75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29CE"/>
    <w:rsid w:val="004C7B81"/>
    <w:rsid w:val="004D0DB9"/>
    <w:rsid w:val="004D5119"/>
    <w:rsid w:val="004E190B"/>
    <w:rsid w:val="004F4F94"/>
    <w:rsid w:val="004F5AC8"/>
    <w:rsid w:val="005007A6"/>
    <w:rsid w:val="00500C12"/>
    <w:rsid w:val="00507023"/>
    <w:rsid w:val="00523AD8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2F9D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4BE6"/>
    <w:rsid w:val="00765C60"/>
    <w:rsid w:val="00771600"/>
    <w:rsid w:val="0077290A"/>
    <w:rsid w:val="00785BF5"/>
    <w:rsid w:val="00792FC2"/>
    <w:rsid w:val="007B4ED0"/>
    <w:rsid w:val="007C02FB"/>
    <w:rsid w:val="007C1CB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17DAB"/>
    <w:rsid w:val="00821A42"/>
    <w:rsid w:val="00821D90"/>
    <w:rsid w:val="008220E4"/>
    <w:rsid w:val="00840875"/>
    <w:rsid w:val="0084289A"/>
    <w:rsid w:val="00844283"/>
    <w:rsid w:val="00844C82"/>
    <w:rsid w:val="00845F62"/>
    <w:rsid w:val="0085562A"/>
    <w:rsid w:val="00856BBA"/>
    <w:rsid w:val="00862334"/>
    <w:rsid w:val="0088047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324D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D1E8B"/>
    <w:rsid w:val="00BE6D84"/>
    <w:rsid w:val="00BF0E2E"/>
    <w:rsid w:val="00BF4687"/>
    <w:rsid w:val="00BF4AD1"/>
    <w:rsid w:val="00BF727C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B50D7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9136F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3D5"/>
    <w:rsid w:val="00EF0FF6"/>
    <w:rsid w:val="00EF2B14"/>
    <w:rsid w:val="00EF5A74"/>
    <w:rsid w:val="00F00435"/>
    <w:rsid w:val="00F01EC7"/>
    <w:rsid w:val="00F13B2D"/>
    <w:rsid w:val="00F20B6B"/>
    <w:rsid w:val="00F21FDF"/>
    <w:rsid w:val="00F22BE8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4418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2022-04-21T08:59:00Z</cp:lastPrinted>
  <dcterms:created xsi:type="dcterms:W3CDTF">2022-06-22T09:46:00Z</dcterms:created>
  <dcterms:modified xsi:type="dcterms:W3CDTF">2022-06-22T09:46:00Z</dcterms:modified>
</cp:coreProperties>
</file>