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D2" w:rsidRDefault="00825826" w:rsidP="00373784">
      <w:pPr>
        <w:pStyle w:val="NormalWeb"/>
        <w:spacing w:before="0" w:beforeAutospacing="0" w:after="0"/>
        <w:ind w:firstLineChars="1300" w:firstLine="3654"/>
        <w:jc w:val="both"/>
        <w:rPr>
          <w:b/>
          <w:sz w:val="28"/>
          <w:szCs w:val="28"/>
        </w:rPr>
      </w:pPr>
      <w:r>
        <w:rPr>
          <w:b/>
          <w:bCs/>
          <w:sz w:val="28"/>
          <w:szCs w:val="28"/>
        </w:rPr>
        <w:t>ИЗВЕШТ</w:t>
      </w:r>
      <w:r>
        <w:rPr>
          <w:b/>
          <w:bCs/>
          <w:sz w:val="28"/>
          <w:szCs w:val="28"/>
          <w:lang/>
        </w:rPr>
        <w:t>А</w:t>
      </w:r>
      <w:r>
        <w:rPr>
          <w:b/>
          <w:bCs/>
          <w:sz w:val="28"/>
          <w:szCs w:val="28"/>
        </w:rPr>
        <w:t>Ј</w:t>
      </w:r>
    </w:p>
    <w:p w:rsidR="00084FD2" w:rsidRDefault="00825826">
      <w:pPr>
        <w:pStyle w:val="NormalWeb"/>
        <w:spacing w:before="0" w:beforeAutospacing="0" w:after="0"/>
        <w:jc w:val="center"/>
        <w:rPr>
          <w:b/>
          <w:sz w:val="28"/>
          <w:szCs w:val="28"/>
        </w:rPr>
      </w:pPr>
      <w:r>
        <w:rPr>
          <w:b/>
          <w:bCs/>
          <w:sz w:val="28"/>
          <w:szCs w:val="28"/>
        </w:rPr>
        <w:t>О РАДУ ПРЕДСЕДНИКА И РАДУ ОПШТИНСКОГ ВЕЋА ОПШТИНЕ ГАЏИН ХАН</w:t>
      </w:r>
    </w:p>
    <w:p w:rsidR="00084FD2" w:rsidRDefault="00825826">
      <w:pPr>
        <w:pStyle w:val="NormalWeb"/>
        <w:spacing w:before="0" w:beforeAutospacing="0" w:after="0"/>
        <w:jc w:val="center"/>
        <w:rPr>
          <w:b/>
          <w:sz w:val="28"/>
          <w:szCs w:val="28"/>
        </w:rPr>
      </w:pPr>
      <w:r>
        <w:rPr>
          <w:b/>
          <w:bCs/>
          <w:sz w:val="28"/>
          <w:szCs w:val="28"/>
        </w:rPr>
        <w:t>ЗА ПЕРИОД ОД 1. ЈАНУАРА ДО 31. ДЕЦЕМБРА 2021. ГОДИНЕ</w:t>
      </w:r>
    </w:p>
    <w:p w:rsidR="00084FD2" w:rsidRDefault="00084FD2">
      <w:pPr>
        <w:pStyle w:val="NormalWeb"/>
        <w:spacing w:after="0"/>
        <w:jc w:val="both"/>
      </w:pPr>
    </w:p>
    <w:p w:rsidR="00084FD2" w:rsidRDefault="00825826">
      <w:pPr>
        <w:pStyle w:val="NormalWeb"/>
        <w:spacing w:after="0"/>
        <w:jc w:val="both"/>
      </w:pPr>
      <w:r>
        <w:t xml:space="preserve">   Основ израде извештаја о раду Председника општине Гаџин Хан за 2021. годину је у члану 76. Статута општине Гаџин Хан односно, члан 48. Закона о локалној самоуправи „Сл. гласник РС“, број број („129/07, 83/2014 – др. закон, 101/2016 – др. закон, 47/2018-</w:t>
      </w:r>
      <w:r>
        <w:t>3 и 111/2021-3 др.закон“)</w:t>
      </w:r>
    </w:p>
    <w:p w:rsidR="00084FD2" w:rsidRDefault="00825826">
      <w:pPr>
        <w:pStyle w:val="NormalWeb"/>
        <w:spacing w:after="0"/>
        <w:ind w:left="405"/>
        <w:jc w:val="both"/>
        <w:rPr>
          <w:b/>
          <w:bCs/>
        </w:rPr>
      </w:pPr>
      <w:r>
        <w:rPr>
          <w:b/>
          <w:bCs/>
        </w:rPr>
        <w:t>На основу члана 66. Статута општине Гаџин Хан („Надлежност“) председник општине: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представља и заступа општину;</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предлаже начин решавања питања о којима одлучује Скупштина општине;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наредбодавац је за извршење буџета;</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оснива општинск</w:t>
      </w:r>
      <w:r>
        <w:rPr>
          <w:rFonts w:ascii="Times New Roman" w:hAnsi="Times New Roman" w:cs="Times New Roman"/>
          <w:sz w:val="24"/>
          <w:szCs w:val="24"/>
        </w:rPr>
        <w:t>у службу за инспекцију коришћења буџетских средстава и службу за интерну ревизију Општине;</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оснива буџетски фонд и утврђује програм коришћења средстава буџетског фонда, у складу са законом;</w:t>
      </w:r>
    </w:p>
    <w:p w:rsidR="00084FD2" w:rsidRDefault="00825826">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даје сагласност на опште акте којима се уређују број и структура за</w:t>
      </w:r>
      <w:r>
        <w:rPr>
          <w:rFonts w:ascii="Times New Roman" w:hAnsi="Times New Roman" w:cs="Times New Roman"/>
          <w:sz w:val="24"/>
          <w:szCs w:val="24"/>
        </w:rPr>
        <w:t>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усмерава и усклађује рад Општинске управе;</w:t>
      </w:r>
    </w:p>
    <w:p w:rsidR="00084FD2" w:rsidRDefault="00825826">
      <w:pPr>
        <w:pStyle w:val="CommentText"/>
        <w:numPr>
          <w:ilvl w:val="0"/>
          <w:numId w:val="1"/>
        </w:numPr>
        <w:jc w:val="both"/>
      </w:pPr>
      <w:r>
        <w:t xml:space="preserve">представља Општинско </w:t>
      </w:r>
      <w:r>
        <w:t>веће, сазива и води његове седнице;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доноси појединачне акте за које је овлашћен законом, овим статутом или одлуком Скупштине општине;</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доноси решење о давању у закуп грађевинског земљишта у јавној својини Општине у складу са законом, другим прописима и прог</w:t>
      </w:r>
      <w:r>
        <w:rPr>
          <w:rFonts w:ascii="Times New Roman" w:eastAsia="Calibri" w:hAnsi="Times New Roman" w:cs="Times New Roman"/>
          <w:color w:val="000000"/>
          <w:sz w:val="24"/>
          <w:szCs w:val="24"/>
        </w:rPr>
        <w:t>рамом коришћења грађевинског земљишта;</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одлучује о давању у закуп, односно на коришћење непокретности у</w:t>
      </w:r>
      <w:r>
        <w:rPr>
          <w:rFonts w:ascii="Times New Roman" w:eastAsia="Calibri" w:hAnsi="Times New Roman" w:cs="Times New Roman"/>
          <w:color w:val="000000"/>
          <w:sz w:val="24"/>
          <w:szCs w:val="24"/>
        </w:rPr>
        <w:t xml:space="preserve"> јавној</w:t>
      </w:r>
      <w:r>
        <w:rPr>
          <w:rFonts w:ascii="Times New Roman" w:eastAsia="Calibri" w:hAnsi="Times New Roman" w:cs="Times New Roman"/>
          <w:sz w:val="24"/>
          <w:szCs w:val="24"/>
        </w:rPr>
        <w:t xml:space="preserve"> својини Општине, у складу са законом и прописом Општине;</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одлучује о прибављању и располагању покретним стварима у јавној својини Општине;</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даје пре</w:t>
      </w:r>
      <w:r>
        <w:rPr>
          <w:rFonts w:ascii="Times New Roman" w:eastAsia="Calibri" w:hAnsi="Times New Roman" w:cs="Times New Roman"/>
          <w:sz w:val="24"/>
          <w:szCs w:val="24"/>
        </w:rPr>
        <w:t>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врши распоред службених зграда и пословних просторија у</w:t>
      </w:r>
      <w:r>
        <w:rPr>
          <w:rFonts w:ascii="Times New Roman" w:eastAsia="Calibri" w:hAnsi="Times New Roman" w:cs="Times New Roman"/>
          <w:color w:val="000000"/>
          <w:sz w:val="24"/>
          <w:szCs w:val="24"/>
        </w:rPr>
        <w:t xml:space="preserve"> јавној</w:t>
      </w:r>
      <w:r>
        <w:rPr>
          <w:rFonts w:ascii="Times New Roman" w:eastAsia="Calibri" w:hAnsi="Times New Roman" w:cs="Times New Roman"/>
          <w:sz w:val="24"/>
          <w:szCs w:val="24"/>
        </w:rPr>
        <w:t xml:space="preserve"> својини Општине;</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закључује уговоре у име Општине, на основу овлашћења из закона, статута  и одлука Скупштине општине;</w:t>
      </w:r>
    </w:p>
    <w:p w:rsidR="00084FD2" w:rsidRDefault="00825826">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у име Општине закључује колективне уговоре за органе и за предузећа, установе и друге јавне службе чији је оснивач Општина;</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одлучује о организовању и спров</w:t>
      </w:r>
      <w:r>
        <w:rPr>
          <w:rFonts w:ascii="Times New Roman" w:eastAsia="Calibri" w:hAnsi="Times New Roman" w:cs="Times New Roman"/>
          <w:sz w:val="24"/>
          <w:szCs w:val="24"/>
        </w:rPr>
        <w:t>ођењу јавних радова;</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закључује уговор о донацији од физичког или правног лица;</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доноси одлуку о проглашењу ванредне ситуације у Општини у складу са законом,командант је Општинског штаба за ванредне ситуације по положају, </w:t>
      </w:r>
      <w:r>
        <w:rPr>
          <w:rFonts w:ascii="Times New Roman" w:eastAsia="Calibri" w:hAnsi="Times New Roman" w:cs="Times New Roman"/>
          <w:sz w:val="24"/>
          <w:szCs w:val="24"/>
        </w:rPr>
        <w:lastRenderedPageBreak/>
        <w:t xml:space="preserve">доноси одлуку о проглашењу и о </w:t>
      </w:r>
      <w:r>
        <w:rPr>
          <w:rFonts w:ascii="Times New Roman" w:eastAsia="Calibri" w:hAnsi="Times New Roman" w:cs="Times New Roman"/>
          <w:sz w:val="24"/>
          <w:szCs w:val="24"/>
        </w:rPr>
        <w:t>укидању ванредне ситуације на предлог Општинског штаба за ванредне ситуације</w:t>
      </w:r>
      <w:r>
        <w:rPr>
          <w:rFonts w:ascii="Times New Roman" w:eastAsia="Calibri" w:hAnsi="Times New Roman" w:cs="Times New Roman"/>
          <w:b/>
          <w:sz w:val="24"/>
          <w:szCs w:val="24"/>
        </w:rPr>
        <w:t>;</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доноси одлуку о проглашењу дана жалости у Општини;</w:t>
      </w:r>
    </w:p>
    <w:p w:rsidR="00084FD2" w:rsidRDefault="00825826">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усваја извештаје о извршењу буџета Општине и доставља их Скупштини општине;</w:t>
      </w:r>
    </w:p>
    <w:p w:rsidR="00084FD2" w:rsidRDefault="00825826">
      <w:pPr>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информише јавност о свом раду;</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подноси жалбу Уставн</w:t>
      </w:r>
      <w:r>
        <w:rPr>
          <w:rFonts w:ascii="Times New Roman" w:hAnsi="Times New Roman" w:cs="Times New Roman"/>
          <w:sz w:val="24"/>
          <w:szCs w:val="24"/>
        </w:rPr>
        <w:t>ом суду Републике Србије ако се појединачним актом или радњом државног органа или органа Општине онемогућава вршење надлежности Општине;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образује стручна саветодавна радна тела за поједине послове из своје надлежности;</w:t>
      </w:r>
    </w:p>
    <w:p w:rsidR="00084FD2" w:rsidRDefault="00825826">
      <w:pPr>
        <w:pStyle w:val="CommentText"/>
        <w:numPr>
          <w:ilvl w:val="0"/>
          <w:numId w:val="1"/>
        </w:numPr>
        <w:jc w:val="both"/>
      </w:pPr>
      <w:r>
        <w:t>поставља и разрешава помоћнике предсе</w:t>
      </w:r>
      <w:r>
        <w:t>дника општине;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084FD2" w:rsidRDefault="00825826">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врши и друге послове утврђене овим статутом и друг</w:t>
      </w:r>
      <w:r>
        <w:rPr>
          <w:rFonts w:ascii="Times New Roman" w:hAnsi="Times New Roman" w:cs="Times New Roman"/>
          <w:sz w:val="24"/>
          <w:szCs w:val="24"/>
        </w:rPr>
        <w:t>им актима Општине.</w:t>
      </w:r>
    </w:p>
    <w:p w:rsidR="00084FD2" w:rsidRDefault="00084FD2">
      <w:pPr>
        <w:spacing w:after="0" w:line="240" w:lineRule="auto"/>
        <w:ind w:left="720"/>
        <w:jc w:val="both"/>
        <w:rPr>
          <w:rFonts w:ascii="Times New Roman" w:hAnsi="Times New Roman" w:cs="Times New Roman"/>
          <w:sz w:val="24"/>
          <w:szCs w:val="24"/>
        </w:rPr>
      </w:pPr>
    </w:p>
    <w:p w:rsidR="00084FD2" w:rsidRDefault="00084FD2">
      <w:pPr>
        <w:spacing w:after="0" w:line="240" w:lineRule="auto"/>
        <w:ind w:left="720"/>
        <w:jc w:val="both"/>
        <w:rPr>
          <w:rFonts w:ascii="Times New Roman" w:hAnsi="Times New Roman" w:cs="Times New Roman"/>
          <w:sz w:val="24"/>
          <w:szCs w:val="24"/>
        </w:rPr>
      </w:pPr>
    </w:p>
    <w:p w:rsidR="00084FD2" w:rsidRDefault="00084FD2">
      <w:pPr>
        <w:spacing w:after="0" w:line="240" w:lineRule="auto"/>
        <w:ind w:left="720"/>
        <w:jc w:val="both"/>
        <w:rPr>
          <w:rFonts w:ascii="Times New Roman" w:hAnsi="Times New Roman" w:cs="Times New Roman"/>
          <w:sz w:val="24"/>
          <w:szCs w:val="24"/>
        </w:rPr>
      </w:pPr>
    </w:p>
    <w:p w:rsidR="00084FD2" w:rsidRDefault="00825826">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Укупно планирани приходи и примања у 20</w:t>
      </w:r>
      <w:r>
        <w:rPr>
          <w:rFonts w:ascii="Times New Roman" w:hAnsi="Times New Roman" w:cs="Times New Roman"/>
          <w:bCs/>
          <w:sz w:val="24"/>
          <w:szCs w:val="24"/>
          <w:lang w:val="sr-Cyrl-CS"/>
        </w:rPr>
        <w:t>21</w:t>
      </w:r>
      <w:r>
        <w:rPr>
          <w:rFonts w:ascii="Times New Roman" w:hAnsi="Times New Roman" w:cs="Times New Roman"/>
          <w:bCs/>
          <w:sz w:val="24"/>
          <w:szCs w:val="24"/>
        </w:rPr>
        <w:t>. Години са пренетим неутрошеним средствима из 2020. Године износе 401.251.000 динара, а укупно остварење износи 320.070.000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буџета општине Гаџин Хан планирана су у износу од 3</w:t>
      </w:r>
      <w:r>
        <w:rPr>
          <w:rFonts w:ascii="Times New Roman" w:hAnsi="Times New Roman" w:cs="Times New Roman"/>
          <w:sz w:val="24"/>
          <w:szCs w:val="24"/>
        </w:rPr>
        <w:t>31.484.000 динара, а остварена 282.474.000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Донације од међународних организација планиране су у износу од 22.899.000 динара, а оставрене 3.471.000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буџета Републике Србије планирана су у износу од 39.429.000 динара, а остварена 34.1</w:t>
      </w:r>
      <w:r>
        <w:rPr>
          <w:rFonts w:ascii="Times New Roman" w:hAnsi="Times New Roman" w:cs="Times New Roman"/>
          <w:sz w:val="24"/>
          <w:szCs w:val="24"/>
        </w:rPr>
        <w:t>25.000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од отплате кредита планирана су у износу од 1.000 динара и нису остварена.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Пренета неутрошена средства за посебне намене износе 5.747.000 динара, а нераспоређени вишак прихода и примања из ранијих година 1.691.000 динара.</w:t>
      </w:r>
    </w:p>
    <w:p w:rsidR="00084FD2" w:rsidRDefault="00825826">
      <w:pPr>
        <w:pStyle w:val="Default"/>
        <w:spacing w:after="27"/>
        <w:jc w:val="both"/>
        <w:rPr>
          <w:rFonts w:ascii="Times New Roman" w:hAnsi="Times New Roman" w:cs="Times New Roman"/>
          <w:b/>
        </w:rPr>
      </w:pPr>
      <w:r>
        <w:rPr>
          <w:rFonts w:ascii="Times New Roman" w:hAnsi="Times New Roman" w:cs="Times New Roman"/>
        </w:rPr>
        <w:tab/>
      </w:r>
      <w:r>
        <w:rPr>
          <w:rFonts w:ascii="Times New Roman" w:hAnsi="Times New Roman" w:cs="Times New Roman"/>
          <w:bCs/>
        </w:rPr>
        <w:t xml:space="preserve">Укупно </w:t>
      </w:r>
      <w:r>
        <w:rPr>
          <w:rFonts w:ascii="Times New Roman" w:hAnsi="Times New Roman" w:cs="Times New Roman"/>
          <w:bCs/>
        </w:rPr>
        <w:t>планирани расходи и издаци износе 401.251.000 динара, а реализовани 301.250.000 динара.</w:t>
      </w:r>
    </w:p>
    <w:p w:rsidR="00084FD2" w:rsidRDefault="00825826">
      <w:pPr>
        <w:pStyle w:val="Default"/>
        <w:spacing w:after="2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Из буџета општине планирани су расходи у износу од 331.484.000 динара, а извршени су у износу од 269.488.000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Донације од међународних организација од </w:t>
      </w:r>
      <w:r>
        <w:rPr>
          <w:rFonts w:ascii="Times New Roman" w:hAnsi="Times New Roman" w:cs="Times New Roman"/>
          <w:sz w:val="24"/>
          <w:szCs w:val="24"/>
        </w:rPr>
        <w:t>планираних 22.899.000 динара извршени су расходи од 2.909.000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буџета Републике Србије планирана су у износу од 39.429.000 динара, а извршена 26.078.000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Расходи и издаци од примања од отплате датих кредита и продаје финансијске имов</w:t>
      </w:r>
      <w:r>
        <w:rPr>
          <w:rFonts w:ascii="Times New Roman" w:hAnsi="Times New Roman" w:cs="Times New Roman"/>
          <w:sz w:val="24"/>
          <w:szCs w:val="24"/>
        </w:rPr>
        <w:t>ине који су планирани у износу од 1.000 нису реализовани.</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Нераспоређени вишак прихода из ранијих година који је планиран у износу од 7.438.000 динара извршен је у износу од 2.774.000 динара.</w:t>
      </w:r>
    </w:p>
    <w:p w:rsidR="00084FD2" w:rsidRDefault="008258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 укупно планираних расхода текући расходи износе 347.809.000 ди</w:t>
      </w:r>
      <w:r>
        <w:rPr>
          <w:rFonts w:ascii="Times New Roman" w:hAnsi="Times New Roman" w:cs="Times New Roman"/>
          <w:sz w:val="24"/>
          <w:szCs w:val="24"/>
        </w:rPr>
        <w:t>нара, док су капитални расходи планирани у износу од 53.442.000 динара. Текући расходи реализоавни су у износу од 280.509.000 динара, а капитални расходи 20.740.000 динара.</w:t>
      </w:r>
    </w:p>
    <w:p w:rsidR="00084FD2" w:rsidRDefault="00084FD2">
      <w:pPr>
        <w:pStyle w:val="Default"/>
        <w:spacing w:after="27"/>
        <w:jc w:val="both"/>
        <w:rPr>
          <w:rFonts w:ascii="Times New Roman" w:hAnsi="Times New Roman" w:cs="Times New Roman"/>
        </w:rPr>
      </w:pPr>
    </w:p>
    <w:p w:rsidR="00084FD2" w:rsidRDefault="00825826">
      <w:pPr>
        <w:pStyle w:val="ListParagraph"/>
        <w:numPr>
          <w:ilvl w:val="0"/>
          <w:numId w:val="2"/>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b/>
          <w:sz w:val="24"/>
          <w:szCs w:val="24"/>
        </w:rPr>
        <w:t>Улагања у путну инфраструктуру</w:t>
      </w:r>
      <w:r>
        <w:rPr>
          <w:rFonts w:ascii="Times New Roman" w:eastAsia="Calibri" w:hAnsi="Times New Roman"/>
          <w:sz w:val="24"/>
          <w:szCs w:val="24"/>
        </w:rPr>
        <w:t>:</w:t>
      </w:r>
    </w:p>
    <w:p w:rsidR="00084FD2" w:rsidRDefault="00084FD2">
      <w:pPr>
        <w:pStyle w:val="ListParagraph"/>
        <w:spacing w:before="100" w:beforeAutospacing="1" w:after="100" w:afterAutospacing="1" w:line="240" w:lineRule="auto"/>
        <w:jc w:val="both"/>
        <w:rPr>
          <w:rFonts w:ascii="Times New Roman" w:eastAsia="Calibri" w:hAnsi="Times New Roman"/>
          <w:sz w:val="24"/>
          <w:szCs w:val="24"/>
        </w:rPr>
      </w:pPr>
    </w:p>
    <w:p w:rsidR="00084FD2" w:rsidRDefault="00825826">
      <w:pPr>
        <w:pStyle w:val="ListParagraph"/>
        <w:numPr>
          <w:ilvl w:val="0"/>
          <w:numId w:val="3"/>
        </w:numPr>
        <w:spacing w:line="240" w:lineRule="auto"/>
        <w:jc w:val="both"/>
        <w:rPr>
          <w:sz w:val="24"/>
          <w:szCs w:val="24"/>
        </w:rPr>
      </w:pPr>
      <w:r>
        <w:rPr>
          <w:rFonts w:ascii="Times New Roman" w:eastAsia="Calibri" w:hAnsi="Times New Roman"/>
          <w:sz w:val="24"/>
          <w:szCs w:val="24"/>
        </w:rPr>
        <w:t xml:space="preserve">Након поплава које су задесиле општину Гаџин Хан </w:t>
      </w:r>
      <w:r>
        <w:rPr>
          <w:rFonts w:ascii="Times New Roman" w:eastAsia="Calibri" w:hAnsi="Times New Roman"/>
          <w:sz w:val="24"/>
          <w:szCs w:val="24"/>
        </w:rPr>
        <w:t>и проглашења ванредне ситуације због елементарних непогода изазваних обилним падавинама утврђен је редослед санација путева по одређеним приоритетима на седници Кризног штаба.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Извршено је насипавање сеоских улица.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Реконструисане су улице у селу Доње Драгов</w:t>
      </w:r>
      <w:r>
        <w:rPr>
          <w:rFonts w:ascii="Times New Roman" w:eastAsia="Calibri" w:hAnsi="Times New Roman"/>
          <w:sz w:val="24"/>
          <w:szCs w:val="24"/>
        </w:rPr>
        <w:t>ље дужине од око 1450 метара.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Реконструисана је и асфалтирана деоница регионалног пута Тасковићи – Гаџин Хан дужине од око 1,0 километар.</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Завршена је санација пута Дуга Пољана – Миљковац дужине 4,5 километара.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 xml:space="preserve">Извршена је комплетна реконструкција локалног </w:t>
      </w:r>
      <w:r>
        <w:rPr>
          <w:rFonts w:ascii="Times New Roman" w:eastAsia="Calibri" w:hAnsi="Times New Roman"/>
          <w:sz w:val="24"/>
          <w:szCs w:val="24"/>
        </w:rPr>
        <w:t>пута Гаџин Хан – Јагличје дужине 5,5 километара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Асфалтиране су улице у сел</w:t>
      </w:r>
      <w:r>
        <w:rPr>
          <w:rFonts w:ascii="Times New Roman" w:eastAsia="Calibri" w:hAnsi="Times New Roman"/>
          <w:sz w:val="24"/>
          <w:szCs w:val="24"/>
          <w:lang/>
        </w:rPr>
        <w:t>има Гркиња,</w:t>
      </w:r>
      <w:r>
        <w:rPr>
          <w:rFonts w:ascii="Times New Roman" w:eastAsia="Calibri" w:hAnsi="Times New Roman"/>
          <w:sz w:val="24"/>
          <w:szCs w:val="24"/>
        </w:rPr>
        <w:t xml:space="preserve"> Тасковићи и Топоница дужине око </w:t>
      </w:r>
      <w:r>
        <w:rPr>
          <w:rFonts w:ascii="Times New Roman" w:eastAsia="Calibri" w:hAnsi="Times New Roman"/>
          <w:sz w:val="24"/>
          <w:szCs w:val="24"/>
          <w:lang/>
        </w:rPr>
        <w:t>4</w:t>
      </w:r>
      <w:r>
        <w:rPr>
          <w:rFonts w:ascii="Times New Roman" w:eastAsia="Calibri" w:hAnsi="Times New Roman"/>
          <w:sz w:val="24"/>
          <w:szCs w:val="24"/>
        </w:rPr>
        <w:t>,5 километара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Реконструисан је део пута у селу Горње Драговље дужине 1,5 километара.</w:t>
      </w:r>
    </w:p>
    <w:p w:rsidR="00084FD2" w:rsidRDefault="00825826">
      <w:pPr>
        <w:pStyle w:val="ListParagraph"/>
        <w:numPr>
          <w:ilvl w:val="0"/>
          <w:numId w:val="4"/>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sz w:val="24"/>
          <w:szCs w:val="24"/>
        </w:rPr>
        <w:t>Реконстукција пута у селу Личје дужине 2,0 километар</w:t>
      </w:r>
      <w:r>
        <w:rPr>
          <w:rFonts w:ascii="Times New Roman" w:eastAsia="Calibri" w:hAnsi="Times New Roman"/>
          <w:sz w:val="24"/>
          <w:szCs w:val="24"/>
        </w:rPr>
        <w:t>а.</w:t>
      </w:r>
    </w:p>
    <w:p w:rsidR="00084FD2" w:rsidRDefault="00825826">
      <w:pPr>
        <w:pStyle w:val="ListParagraph"/>
        <w:numPr>
          <w:ilvl w:val="0"/>
          <w:numId w:val="4"/>
        </w:numPr>
        <w:spacing w:line="240" w:lineRule="auto"/>
        <w:jc w:val="both"/>
        <w:rPr>
          <w:rFonts w:ascii="Times New Roman" w:eastAsia="Calibri" w:hAnsi="Times New Roman"/>
          <w:bCs/>
          <w:sz w:val="24"/>
          <w:szCs w:val="24"/>
        </w:rPr>
      </w:pPr>
      <w:r>
        <w:rPr>
          <w:rFonts w:ascii="Times New Roman" w:eastAsia="Calibri" w:hAnsi="Times New Roman"/>
          <w:bCs/>
          <w:sz w:val="24"/>
          <w:szCs w:val="24"/>
        </w:rPr>
        <w:t>Вредност свих горе поменутих улагања на радовима на општинској путној инфраструктури  улица, некатегорисаних и атарских путева износи око                           22 милиона динара.</w:t>
      </w:r>
    </w:p>
    <w:p w:rsidR="00084FD2" w:rsidRDefault="00084FD2">
      <w:pPr>
        <w:pStyle w:val="ListParagraph"/>
        <w:spacing w:line="240" w:lineRule="auto"/>
        <w:jc w:val="both"/>
        <w:rPr>
          <w:rFonts w:ascii="Times New Roman" w:eastAsia="Calibri" w:hAnsi="Times New Roman"/>
          <w:b/>
          <w:sz w:val="24"/>
          <w:szCs w:val="24"/>
        </w:rPr>
      </w:pPr>
    </w:p>
    <w:p w:rsidR="00084FD2" w:rsidRDefault="00825826">
      <w:pPr>
        <w:pStyle w:val="ListParagraph"/>
        <w:spacing w:line="240" w:lineRule="auto"/>
        <w:jc w:val="both"/>
        <w:rPr>
          <w:rFonts w:ascii="Times New Roman" w:eastAsia="Calibri" w:hAnsi="Times New Roman"/>
          <w:sz w:val="24"/>
          <w:szCs w:val="24"/>
        </w:rPr>
      </w:pPr>
      <w:r>
        <w:rPr>
          <w:rFonts w:ascii="Times New Roman" w:eastAsia="Calibri" w:hAnsi="Times New Roman"/>
          <w:sz w:val="24"/>
          <w:szCs w:val="24"/>
        </w:rPr>
        <w:t xml:space="preserve">Што се тиче комуналне инфраструктуре и  улагања у исто, руководство </w:t>
      </w:r>
      <w:r>
        <w:rPr>
          <w:rFonts w:ascii="Times New Roman" w:eastAsia="Calibri" w:hAnsi="Times New Roman"/>
          <w:sz w:val="24"/>
          <w:szCs w:val="24"/>
        </w:rPr>
        <w:t>општине Гаџин Хан је покренуло сет неопходних мера како би се  систематски решило питање довољне и квалитетне воде за пиће.</w:t>
      </w:r>
    </w:p>
    <w:p w:rsidR="00084FD2" w:rsidRDefault="00084FD2">
      <w:pPr>
        <w:pStyle w:val="ListParagraph"/>
        <w:spacing w:line="240" w:lineRule="auto"/>
        <w:jc w:val="both"/>
        <w:rPr>
          <w:rFonts w:ascii="Times New Roman" w:eastAsia="Calibri" w:hAnsi="Times New Roman"/>
          <w:sz w:val="24"/>
          <w:szCs w:val="24"/>
        </w:rPr>
      </w:pPr>
    </w:p>
    <w:p w:rsidR="00084FD2" w:rsidRDefault="00825826">
      <w:pPr>
        <w:pStyle w:val="ListParagraph"/>
        <w:spacing w:line="240" w:lineRule="auto"/>
        <w:jc w:val="both"/>
        <w:rPr>
          <w:rFonts w:ascii="Times New Roman" w:eastAsia="Calibri" w:hAnsi="Times New Roman"/>
          <w:sz w:val="24"/>
          <w:szCs w:val="24"/>
          <w:lang/>
        </w:rPr>
      </w:pPr>
      <w:r>
        <w:rPr>
          <w:rFonts w:ascii="Times New Roman" w:eastAsia="Calibri" w:hAnsi="Times New Roman"/>
          <w:sz w:val="24"/>
          <w:szCs w:val="24"/>
        </w:rPr>
        <w:t xml:space="preserve">Кроз општину Гаџин Хан протиче Кутинска река која спада у воде првог реда, што је сврстава у оквиру надлежности ЈВП „Србијводе“. </w:t>
      </w:r>
      <w:r>
        <w:rPr>
          <w:rFonts w:ascii="Times New Roman" w:eastAsia="Calibri" w:hAnsi="Times New Roman"/>
          <w:sz w:val="24"/>
          <w:szCs w:val="24"/>
          <w:lang/>
        </w:rPr>
        <w:t>Од</w:t>
      </w:r>
      <w:r>
        <w:rPr>
          <w:rFonts w:ascii="Times New Roman" w:eastAsia="Calibri" w:hAnsi="Times New Roman"/>
          <w:sz w:val="24"/>
          <w:szCs w:val="24"/>
          <w:lang/>
        </w:rPr>
        <w:t xml:space="preserve"> стране ЈВП “Србијаводе” извршени су радови на уклањању бране на кеју у Гаџином Хану и изграђена је нова брана. Такође извршено је уређење тока Кутинске реке низводно према селу Тасковићи.</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lang/>
        </w:rPr>
        <w:t>Од стране Путева Србије о</w:t>
      </w:r>
      <w:r>
        <w:rPr>
          <w:rFonts w:ascii="Times New Roman" w:hAnsi="Times New Roman" w:cs="Times New Roman"/>
        </w:rPr>
        <w:t xml:space="preserve">добрени </w:t>
      </w:r>
      <w:r>
        <w:rPr>
          <w:rFonts w:ascii="Times New Roman" w:hAnsi="Times New Roman" w:cs="Times New Roman"/>
          <w:lang/>
        </w:rPr>
        <w:t xml:space="preserve">су </w:t>
      </w:r>
      <w:r>
        <w:rPr>
          <w:rFonts w:ascii="Times New Roman" w:hAnsi="Times New Roman" w:cs="Times New Roman"/>
        </w:rPr>
        <w:t>пројекти за рехабилитацију мост</w:t>
      </w:r>
      <w:r>
        <w:rPr>
          <w:rFonts w:ascii="Times New Roman" w:hAnsi="Times New Roman" w:cs="Times New Roman"/>
        </w:rPr>
        <w:t>ова:</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-на Куинској реци у Тасковићима- вредност радова 9.500.000 динара;</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 на Кутинској реци у Доњем Душнику- вредност радова 15.405.000 динара</w:t>
      </w:r>
      <w:r>
        <w:rPr>
          <w:rFonts w:ascii="Times New Roman" w:hAnsi="Times New Roman" w:cs="Times New Roman"/>
        </w:rPr>
        <w:t>.</w:t>
      </w:r>
    </w:p>
    <w:p w:rsidR="00084FD2" w:rsidRDefault="00084FD2">
      <w:pPr>
        <w:pStyle w:val="ListParagraph"/>
        <w:spacing w:line="240" w:lineRule="auto"/>
        <w:ind w:left="0"/>
        <w:jc w:val="both"/>
        <w:rPr>
          <w:rFonts w:ascii="Times New Roman" w:eastAsia="Calibri" w:hAnsi="Times New Roman"/>
          <w:sz w:val="24"/>
          <w:szCs w:val="24"/>
        </w:rPr>
      </w:pPr>
    </w:p>
    <w:p w:rsidR="00084FD2" w:rsidRDefault="00825826">
      <w:pPr>
        <w:pStyle w:val="ListParagraph"/>
        <w:numPr>
          <w:ilvl w:val="0"/>
          <w:numId w:val="5"/>
        </w:numPr>
        <w:spacing w:after="160" w:line="240" w:lineRule="auto"/>
        <w:jc w:val="both"/>
        <w:rPr>
          <w:rFonts w:ascii="Times New Roman" w:hAnsi="Times New Roman" w:cs="Times New Roman"/>
          <w:b/>
          <w:sz w:val="24"/>
        </w:rPr>
      </w:pPr>
      <w:r>
        <w:rPr>
          <w:rFonts w:ascii="Times New Roman" w:hAnsi="Times New Roman" w:cs="Times New Roman"/>
          <w:b/>
          <w:sz w:val="24"/>
        </w:rPr>
        <w:t>Пољопривреда</w:t>
      </w:r>
    </w:p>
    <w:p w:rsidR="00084FD2" w:rsidRDefault="00825826">
      <w:pPr>
        <w:pStyle w:val="NormalWeb"/>
        <w:spacing w:before="0" w:beforeAutospacing="0" w:after="0"/>
        <w:ind w:left="720"/>
        <w:jc w:val="both"/>
      </w:pPr>
      <w:r>
        <w:t>Грана привреде која се никако не сме занемарити и која је у нашој општини вишеструко подржана је и</w:t>
      </w:r>
      <w:r>
        <w:t xml:space="preserve"> пољопривреда. У претходној години у подстицаје пољопривреди уложено је 7 милиона динара и то за инвестиције у физичку имовину пољопривредних газдинстава и регреси за репродуктивни материјал (вештачко осемењавање). Запажено је повећање површина под воћем и</w:t>
      </w:r>
      <w:r>
        <w:t xml:space="preserve"> лековитим биљем. Има већих засада  шљиве, купине , вишње и малине. </w:t>
      </w:r>
    </w:p>
    <w:p w:rsidR="00084FD2" w:rsidRDefault="00825826">
      <w:pPr>
        <w:pStyle w:val="NormalWeb"/>
        <w:spacing w:before="0" w:beforeAutospacing="0" w:after="0"/>
        <w:ind w:left="720"/>
        <w:jc w:val="both"/>
        <w:rPr>
          <w:rFonts w:eastAsia="Calibri"/>
        </w:rPr>
      </w:pPr>
      <w:r>
        <w:lastRenderedPageBreak/>
        <w:t>Повећан је број грла говеда с обзиром на повећање броја корисника субвенција за вештачко осемењавање.</w:t>
      </w:r>
    </w:p>
    <w:p w:rsidR="00084FD2" w:rsidRDefault="00825826">
      <w:pPr>
        <w:pStyle w:val="ListParagraph"/>
        <w:numPr>
          <w:ilvl w:val="0"/>
          <w:numId w:val="6"/>
        </w:numPr>
        <w:spacing w:before="100" w:beforeAutospacing="1" w:after="100" w:afterAutospacing="1" w:line="240" w:lineRule="auto"/>
        <w:jc w:val="both"/>
        <w:rPr>
          <w:rFonts w:ascii="Times New Roman" w:eastAsia="Calibri" w:hAnsi="Times New Roman"/>
          <w:sz w:val="24"/>
          <w:szCs w:val="24"/>
        </w:rPr>
      </w:pPr>
      <w:r>
        <w:rPr>
          <w:rFonts w:ascii="Times New Roman" w:eastAsia="Calibri" w:hAnsi="Times New Roman"/>
          <w:b/>
          <w:sz w:val="24"/>
          <w:szCs w:val="24"/>
        </w:rPr>
        <w:t>Субвенције приватном сектору и помоћ младима</w:t>
      </w:r>
    </w:p>
    <w:p w:rsidR="00084FD2" w:rsidRDefault="00084FD2">
      <w:pPr>
        <w:pStyle w:val="ListParagraph"/>
        <w:spacing w:before="100" w:beforeAutospacing="1" w:after="100" w:afterAutospacing="1" w:line="240" w:lineRule="auto"/>
        <w:ind w:left="360"/>
        <w:jc w:val="both"/>
        <w:rPr>
          <w:rFonts w:ascii="Times New Roman" w:eastAsia="Calibri" w:hAnsi="Times New Roman"/>
          <w:sz w:val="24"/>
          <w:szCs w:val="24"/>
        </w:rPr>
      </w:pPr>
    </w:p>
    <w:p w:rsidR="00084FD2" w:rsidRDefault="00825826">
      <w:pPr>
        <w:pStyle w:val="ListParagraph"/>
        <w:spacing w:after="0" w:line="240" w:lineRule="auto"/>
        <w:jc w:val="both"/>
        <w:rPr>
          <w:rFonts w:ascii="Times New Roman" w:eastAsia="Calibri" w:hAnsi="Times New Roman"/>
          <w:sz w:val="24"/>
          <w:szCs w:val="24"/>
        </w:rPr>
      </w:pPr>
      <w:r>
        <w:rPr>
          <w:rFonts w:ascii="Times New Roman" w:hAnsi="Times New Roman" w:cs="Times New Roman"/>
          <w:sz w:val="24"/>
          <w:szCs w:val="24"/>
        </w:rPr>
        <w:t>Повећање запослености је велики корак у</w:t>
      </w:r>
      <w:r>
        <w:rPr>
          <w:rFonts w:ascii="Times New Roman" w:hAnsi="Times New Roman" w:cs="Times New Roman"/>
          <w:sz w:val="24"/>
          <w:szCs w:val="24"/>
        </w:rPr>
        <w:t xml:space="preserve"> побољшању економског статуса и животног стандарда наших грађана.</w:t>
      </w:r>
      <w:r>
        <w:rPr>
          <w:rFonts w:ascii="Times New Roman" w:eastAsia="Calibri" w:hAnsi="Times New Roman"/>
          <w:sz w:val="24"/>
          <w:szCs w:val="24"/>
        </w:rPr>
        <w:t>Општина Гаџин Хан је израдила Локални акциони план запошљавања (2021-2023), скупштинском одлуком усвојила и тиме испунила услов за учествовање у средствима које Национална служба за запошљава</w:t>
      </w:r>
      <w:r>
        <w:rPr>
          <w:rFonts w:ascii="Times New Roman" w:eastAsia="Calibri" w:hAnsi="Times New Roman"/>
          <w:sz w:val="24"/>
          <w:szCs w:val="24"/>
        </w:rPr>
        <w:t>ње даје општинама за помоћ мерама којима се подстиче привредна активност и ангажовање младих. У 2021. години конкурсом код Националне службе за запошљавање општина је добила 9.557.000 динара за помоћ отварању нових радњи (субвенције за самозапошљавање), фи</w:t>
      </w:r>
      <w:r>
        <w:rPr>
          <w:rFonts w:ascii="Times New Roman" w:eastAsia="Calibri" w:hAnsi="Times New Roman"/>
          <w:sz w:val="24"/>
          <w:szCs w:val="24"/>
        </w:rPr>
        <w:t>нансирање програма стручне праксе и за јавне радове, док је учешће из буџета општине у износу од 3.000.000 динара.</w:t>
      </w:r>
    </w:p>
    <w:p w:rsidR="00084FD2" w:rsidRDefault="00084FD2">
      <w:pPr>
        <w:pStyle w:val="ListParagraph"/>
        <w:spacing w:after="0" w:line="240" w:lineRule="auto"/>
        <w:jc w:val="both"/>
        <w:rPr>
          <w:rFonts w:ascii="Times New Roman" w:eastAsia="Calibri" w:hAnsi="Times New Roman"/>
          <w:sz w:val="24"/>
          <w:szCs w:val="24"/>
        </w:rPr>
      </w:pPr>
    </w:p>
    <w:p w:rsidR="00084FD2" w:rsidRDefault="00825826">
      <w:pPr>
        <w:pStyle w:val="ListParagraph"/>
        <w:numPr>
          <w:ilvl w:val="0"/>
          <w:numId w:val="6"/>
        </w:numPr>
        <w:spacing w:line="240" w:lineRule="auto"/>
        <w:jc w:val="both"/>
        <w:rPr>
          <w:rFonts w:ascii="Times New Roman" w:hAnsi="Times New Roman" w:cs="Times New Roman"/>
          <w:b/>
          <w:sz w:val="24"/>
        </w:rPr>
      </w:pPr>
      <w:r>
        <w:rPr>
          <w:rFonts w:ascii="Times New Roman" w:hAnsi="Times New Roman" w:cs="Times New Roman"/>
          <w:b/>
          <w:sz w:val="24"/>
        </w:rPr>
        <w:t>Учешће на конкурсима</w:t>
      </w:r>
    </w:p>
    <w:p w:rsidR="00084FD2" w:rsidRDefault="00825826">
      <w:pPr>
        <w:spacing w:line="240" w:lineRule="auto"/>
        <w:ind w:left="708"/>
        <w:jc w:val="both"/>
        <w:rPr>
          <w:rFonts w:ascii="Times New Roman" w:hAnsi="Times New Roman" w:cs="Times New Roman"/>
          <w:sz w:val="24"/>
          <w:szCs w:val="24"/>
          <w:lang/>
        </w:rPr>
      </w:pPr>
      <w:r>
        <w:rPr>
          <w:rFonts w:ascii="Times New Roman" w:hAnsi="Times New Roman" w:cs="Times New Roman"/>
          <w:sz w:val="24"/>
          <w:szCs w:val="24"/>
        </w:rPr>
        <w:t xml:space="preserve">Пројекти су битан фактор унапређења и развоја наше општине, тако да је учествовање на истим приоритет општине. Аплицирали смо </w:t>
      </w:r>
      <w:r>
        <w:rPr>
          <w:rFonts w:ascii="Times New Roman" w:hAnsi="Times New Roman" w:cs="Times New Roman"/>
          <w:sz w:val="24"/>
          <w:szCs w:val="24"/>
          <w:lang/>
        </w:rPr>
        <w:t>за</w:t>
      </w:r>
      <w:r>
        <w:rPr>
          <w:rFonts w:ascii="Times New Roman" w:hAnsi="Times New Roman" w:cs="Times New Roman"/>
          <w:sz w:val="24"/>
          <w:szCs w:val="24"/>
          <w:lang/>
        </w:rPr>
        <w:t>:</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 xml:space="preserve">-За радове на реконструкцији и унапређењу енергетске ефикасности  на амбуланти са </w:t>
      </w:r>
      <w:r>
        <w:rPr>
          <w:rFonts w:ascii="Times New Roman" w:hAnsi="Times New Roman" w:cs="Times New Roman"/>
          <w:lang/>
        </w:rPr>
        <w:tab/>
      </w:r>
      <w:r>
        <w:rPr>
          <w:rFonts w:ascii="Times New Roman" w:hAnsi="Times New Roman" w:cs="Times New Roman"/>
        </w:rPr>
        <w:t>месном канцеларијом у Великом Крчимиру конк</w:t>
      </w:r>
      <w:r>
        <w:rPr>
          <w:rFonts w:ascii="Times New Roman" w:hAnsi="Times New Roman" w:cs="Times New Roman"/>
        </w:rPr>
        <w:t xml:space="preserve">урисали смо код Канцеларије за </w:t>
      </w:r>
      <w:r>
        <w:rPr>
          <w:rFonts w:ascii="Times New Roman" w:hAnsi="Times New Roman" w:cs="Times New Roman"/>
          <w:lang/>
        </w:rPr>
        <w:tab/>
      </w:r>
      <w:r>
        <w:rPr>
          <w:rFonts w:ascii="Times New Roman" w:hAnsi="Times New Roman" w:cs="Times New Roman"/>
        </w:rPr>
        <w:t xml:space="preserve">управљање јавним улагањим и пројекат је прихваћен-вредност радова са пдв-ом </w:t>
      </w:r>
      <w:r>
        <w:rPr>
          <w:rFonts w:ascii="Times New Roman" w:hAnsi="Times New Roman" w:cs="Times New Roman"/>
          <w:lang/>
        </w:rPr>
        <w:tab/>
      </w:r>
      <w:r>
        <w:rPr>
          <w:rFonts w:ascii="Times New Roman" w:hAnsi="Times New Roman" w:cs="Times New Roman"/>
        </w:rPr>
        <w:t>25.2</w:t>
      </w:r>
      <w:r>
        <w:rPr>
          <w:rFonts w:ascii="Times New Roman" w:hAnsi="Times New Roman" w:cs="Times New Roman"/>
          <w:lang/>
        </w:rPr>
        <w:t>20</w:t>
      </w:r>
      <w:r>
        <w:rPr>
          <w:rFonts w:ascii="Times New Roman" w:hAnsi="Times New Roman" w:cs="Times New Roman"/>
        </w:rPr>
        <w:t>.</w:t>
      </w:r>
      <w:r>
        <w:rPr>
          <w:rFonts w:ascii="Times New Roman" w:hAnsi="Times New Roman" w:cs="Times New Roman"/>
          <w:lang/>
        </w:rPr>
        <w:t>000,00</w:t>
      </w:r>
      <w:r>
        <w:rPr>
          <w:rFonts w:ascii="Times New Roman" w:hAnsi="Times New Roman" w:cs="Times New Roman"/>
        </w:rPr>
        <w:t xml:space="preserve"> динара;</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 xml:space="preserve">-за радове на унапређењу енергетске ефикасности школе у Горњем Душнику </w:t>
      </w:r>
      <w:r>
        <w:rPr>
          <w:rFonts w:ascii="Times New Roman" w:hAnsi="Times New Roman" w:cs="Times New Roman"/>
          <w:lang/>
        </w:rPr>
        <w:tab/>
      </w:r>
      <w:r>
        <w:rPr>
          <w:rFonts w:ascii="Times New Roman" w:hAnsi="Times New Roman" w:cs="Times New Roman"/>
        </w:rPr>
        <w:t>конкурисали смо код Буџетског фонда за унапреређење е</w:t>
      </w:r>
      <w:r>
        <w:rPr>
          <w:rFonts w:ascii="Times New Roman" w:hAnsi="Times New Roman" w:cs="Times New Roman"/>
        </w:rPr>
        <w:t xml:space="preserve">нергетске ефикасности и </w:t>
      </w:r>
      <w:r>
        <w:rPr>
          <w:rFonts w:ascii="Times New Roman" w:hAnsi="Times New Roman" w:cs="Times New Roman"/>
          <w:lang/>
        </w:rPr>
        <w:tab/>
      </w:r>
      <w:r>
        <w:rPr>
          <w:rFonts w:ascii="Times New Roman" w:hAnsi="Times New Roman" w:cs="Times New Roman"/>
        </w:rPr>
        <w:t>пројекат је прихваћен -вредност радова са пдв-ом 9.018.000</w:t>
      </w:r>
      <w:r>
        <w:rPr>
          <w:rFonts w:ascii="Times New Roman" w:hAnsi="Times New Roman" w:cs="Times New Roman"/>
          <w:lang/>
        </w:rPr>
        <w:t>,00</w:t>
      </w:r>
      <w:r>
        <w:rPr>
          <w:rFonts w:ascii="Times New Roman" w:hAnsi="Times New Roman" w:cs="Times New Roman"/>
        </w:rPr>
        <w:t xml:space="preserve"> динара;</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 xml:space="preserve">-за набавку минибуса конкурисали смо код Министарства за бригу о селу пријава је </w:t>
      </w:r>
      <w:r>
        <w:rPr>
          <w:rFonts w:ascii="Times New Roman" w:hAnsi="Times New Roman" w:cs="Times New Roman"/>
          <w:lang/>
        </w:rPr>
        <w:tab/>
      </w:r>
      <w:r>
        <w:rPr>
          <w:rFonts w:ascii="Times New Roman" w:hAnsi="Times New Roman" w:cs="Times New Roman"/>
        </w:rPr>
        <w:t>прихваћена- одобрен износ за набавку је 6.9</w:t>
      </w:r>
      <w:r>
        <w:rPr>
          <w:rFonts w:ascii="Times New Roman" w:hAnsi="Times New Roman" w:cs="Times New Roman"/>
          <w:lang/>
        </w:rPr>
        <w:t>80</w:t>
      </w:r>
      <w:r>
        <w:rPr>
          <w:rFonts w:ascii="Times New Roman" w:hAnsi="Times New Roman" w:cs="Times New Roman"/>
        </w:rPr>
        <w:t>.0</w:t>
      </w:r>
      <w:r>
        <w:rPr>
          <w:rFonts w:ascii="Times New Roman" w:hAnsi="Times New Roman" w:cs="Times New Roman"/>
          <w:lang/>
        </w:rPr>
        <w:t>00</w:t>
      </w:r>
      <w:r>
        <w:rPr>
          <w:rFonts w:ascii="Times New Roman" w:hAnsi="Times New Roman" w:cs="Times New Roman"/>
        </w:rPr>
        <w:t>,</w:t>
      </w:r>
      <w:r>
        <w:rPr>
          <w:rFonts w:ascii="Times New Roman" w:hAnsi="Times New Roman" w:cs="Times New Roman"/>
          <w:lang/>
        </w:rPr>
        <w:t>0</w:t>
      </w:r>
      <w:r>
        <w:rPr>
          <w:rFonts w:ascii="Times New Roman" w:hAnsi="Times New Roman" w:cs="Times New Roman"/>
        </w:rPr>
        <w:t>0 динара;</w:t>
      </w:r>
    </w:p>
    <w:p w:rsidR="00084FD2" w:rsidRDefault="00825826">
      <w:pPr>
        <w:spacing w:line="240" w:lineRule="auto"/>
        <w:ind w:firstLine="708"/>
        <w:jc w:val="both"/>
        <w:rPr>
          <w:rFonts w:ascii="Times New Roman" w:hAnsi="Times New Roman" w:cs="Times New Roman"/>
        </w:rPr>
      </w:pPr>
      <w:r>
        <w:rPr>
          <w:rFonts w:ascii="Times New Roman" w:hAnsi="Times New Roman" w:cs="Times New Roman"/>
        </w:rPr>
        <w:t>-за набавку камион</w:t>
      </w:r>
      <w:r>
        <w:rPr>
          <w:rFonts w:ascii="Times New Roman" w:hAnsi="Times New Roman" w:cs="Times New Roman"/>
        </w:rPr>
        <w:t xml:space="preserve">а смећара конкурисали смо код Немачке организације за </w:t>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rPr>
        <w:t xml:space="preserve">међународну сарадњу (ГИЗ)  пријава је прихваћена-одобрен износ за набавку је </w:t>
      </w:r>
      <w:r>
        <w:rPr>
          <w:rFonts w:ascii="Times New Roman" w:hAnsi="Times New Roman" w:cs="Times New Roman"/>
          <w:lang/>
        </w:rPr>
        <w:tab/>
      </w:r>
      <w:r>
        <w:rPr>
          <w:rFonts w:ascii="Times New Roman" w:hAnsi="Times New Roman" w:cs="Times New Roman"/>
          <w:lang/>
        </w:rPr>
        <w:tab/>
        <w:t>10.600.000 динара</w:t>
      </w:r>
      <w:r>
        <w:rPr>
          <w:rFonts w:ascii="Times New Roman" w:hAnsi="Times New Roman" w:cs="Times New Roman"/>
        </w:rPr>
        <w:t>;</w:t>
      </w:r>
    </w:p>
    <w:p w:rsidR="00084FD2" w:rsidRDefault="00825826">
      <w:pPr>
        <w:spacing w:line="240" w:lineRule="auto"/>
        <w:ind w:firstLine="708"/>
        <w:jc w:val="both"/>
        <w:rPr>
          <w:rFonts w:ascii="Times New Roman" w:hAnsi="Times New Roman" w:cs="Times New Roman"/>
          <w:b/>
          <w:sz w:val="24"/>
        </w:rPr>
      </w:pPr>
      <w:r>
        <w:rPr>
          <w:rFonts w:ascii="Times New Roman" w:hAnsi="Times New Roman" w:cs="Times New Roman"/>
        </w:rPr>
        <w:t xml:space="preserve">-код Кабинета министра за развој недовољно развијених општина конкурисали смо за </w:t>
      </w:r>
      <w:r>
        <w:rPr>
          <w:rFonts w:ascii="Times New Roman" w:hAnsi="Times New Roman" w:cs="Times New Roman"/>
          <w:lang/>
        </w:rPr>
        <w:tab/>
      </w:r>
      <w:r>
        <w:rPr>
          <w:rFonts w:ascii="Times New Roman" w:hAnsi="Times New Roman" w:cs="Times New Roman"/>
        </w:rPr>
        <w:t>израду документације</w:t>
      </w:r>
      <w:r>
        <w:rPr>
          <w:rFonts w:ascii="Times New Roman" w:hAnsi="Times New Roman" w:cs="Times New Roman"/>
          <w:lang/>
        </w:rPr>
        <w:t>-</w:t>
      </w:r>
      <w:r>
        <w:rPr>
          <w:rFonts w:ascii="Times New Roman" w:hAnsi="Times New Roman" w:cs="Times New Roman"/>
        </w:rPr>
        <w:t>Студије референтног система мреже општин</w:t>
      </w:r>
      <w:r>
        <w:rPr>
          <w:rFonts w:ascii="Times New Roman" w:hAnsi="Times New Roman" w:cs="Times New Roman"/>
          <w:lang/>
        </w:rPr>
        <w:t>с</w:t>
      </w:r>
      <w:r>
        <w:rPr>
          <w:rFonts w:ascii="Times New Roman" w:hAnsi="Times New Roman" w:cs="Times New Roman"/>
        </w:rPr>
        <w:t xml:space="preserve">ких путева на </w:t>
      </w:r>
      <w:r>
        <w:rPr>
          <w:rFonts w:ascii="Times New Roman" w:hAnsi="Times New Roman" w:cs="Times New Roman"/>
          <w:lang/>
        </w:rPr>
        <w:tab/>
      </w:r>
      <w:r>
        <w:rPr>
          <w:rFonts w:ascii="Times New Roman" w:hAnsi="Times New Roman" w:cs="Times New Roman"/>
        </w:rPr>
        <w:t>територији општине Гаџин Хан</w:t>
      </w:r>
      <w:r>
        <w:rPr>
          <w:rFonts w:ascii="Times New Roman" w:hAnsi="Times New Roman" w:cs="Times New Roman"/>
          <w:lang/>
        </w:rPr>
        <w:t xml:space="preserve">, пројекта рехабилитације пута у Виландрици и </w:t>
      </w:r>
      <w:r>
        <w:rPr>
          <w:rFonts w:ascii="Times New Roman" w:hAnsi="Times New Roman" w:cs="Times New Roman"/>
          <w:lang/>
        </w:rPr>
        <w:tab/>
      </w:r>
      <w:r>
        <w:rPr>
          <w:rFonts w:ascii="Times New Roman" w:hAnsi="Times New Roman" w:cs="Times New Roman"/>
          <w:lang/>
        </w:rPr>
        <w:tab/>
        <w:t>изградњу тротоара у Гаџином Хану</w:t>
      </w:r>
      <w:r>
        <w:rPr>
          <w:rFonts w:ascii="Times New Roman" w:hAnsi="Times New Roman" w:cs="Times New Roman"/>
        </w:rPr>
        <w:t>-одобрена средстава 2.000.000 динара;</w:t>
      </w:r>
    </w:p>
    <w:p w:rsidR="00084FD2" w:rsidRDefault="00825826">
      <w:pPr>
        <w:pStyle w:val="ListParagraph"/>
        <w:numPr>
          <w:ilvl w:val="0"/>
          <w:numId w:val="7"/>
        </w:numPr>
        <w:spacing w:after="160" w:line="240" w:lineRule="auto"/>
        <w:jc w:val="both"/>
        <w:rPr>
          <w:rFonts w:ascii="Times New Roman" w:hAnsi="Times New Roman" w:cs="Times New Roman"/>
          <w:b/>
          <w:sz w:val="24"/>
        </w:rPr>
      </w:pPr>
      <w:r>
        <w:rPr>
          <w:rFonts w:ascii="Times New Roman" w:hAnsi="Times New Roman" w:cs="Times New Roman"/>
          <w:b/>
          <w:sz w:val="24"/>
        </w:rPr>
        <w:t>Неговање културе и традиције</w:t>
      </w:r>
    </w:p>
    <w:p w:rsidR="00084FD2" w:rsidRDefault="00825826">
      <w:pPr>
        <w:spacing w:line="240" w:lineRule="auto"/>
        <w:ind w:left="708"/>
        <w:rPr>
          <w:rFonts w:ascii="Times New Roman" w:hAnsi="Times New Roman" w:cs="Times New Roman"/>
        </w:rPr>
      </w:pPr>
      <w:r>
        <w:rPr>
          <w:rFonts w:ascii="Times New Roman" w:hAnsi="Times New Roman" w:cs="Times New Roman"/>
        </w:rPr>
        <w:t>Што се тиче неговања кул</w:t>
      </w:r>
      <w:r>
        <w:rPr>
          <w:rFonts w:ascii="Times New Roman" w:hAnsi="Times New Roman" w:cs="Times New Roman"/>
        </w:rPr>
        <w:t>туре и традиције општине Гаџин Хан, пружамо подршку одржавању великог броја манифестација, активностима и удружењима у области културе, туризма и спорта (организујемо манифестације у спремању гулаша и традиционалних јела, концерте културно-уметничког прогр</w:t>
      </w:r>
      <w:r>
        <w:rPr>
          <w:rFonts w:ascii="Times New Roman" w:hAnsi="Times New Roman" w:cs="Times New Roman"/>
        </w:rPr>
        <w:t xml:space="preserve">ама, позоришне представе, традиционално успоне на највише врхове наше Суве планине). Почели смо са креирањем туристичке понуде категоризацијом постојећих смештајних капацитета као и стварањем нових. Располажући великим потенцијалима, посветили смо посебну </w:t>
      </w:r>
      <w:r>
        <w:rPr>
          <w:rFonts w:ascii="Times New Roman" w:hAnsi="Times New Roman" w:cs="Times New Roman"/>
        </w:rPr>
        <w:t>пажњу развоју туризма као привредној грани у експанзији.</w:t>
      </w:r>
    </w:p>
    <w:p w:rsidR="00084FD2" w:rsidRDefault="00825826">
      <w:pPr>
        <w:pStyle w:val="ListParagraph"/>
        <w:numPr>
          <w:ilvl w:val="0"/>
          <w:numId w:val="8"/>
        </w:numPr>
        <w:spacing w:after="160" w:line="240" w:lineRule="auto"/>
        <w:jc w:val="both"/>
        <w:rPr>
          <w:rFonts w:ascii="Times New Roman" w:hAnsi="Times New Roman" w:cs="Times New Roman"/>
          <w:b/>
        </w:rPr>
      </w:pPr>
      <w:r>
        <w:rPr>
          <w:rFonts w:ascii="Times New Roman" w:hAnsi="Times New Roman" w:cs="Times New Roman"/>
          <w:b/>
        </w:rPr>
        <w:t>Социјална давања најугроженијима</w:t>
      </w:r>
    </w:p>
    <w:p w:rsidR="00084FD2" w:rsidRDefault="00084FD2">
      <w:pPr>
        <w:pStyle w:val="ListParagraph"/>
        <w:spacing w:after="160" w:line="240" w:lineRule="auto"/>
        <w:jc w:val="both"/>
        <w:rPr>
          <w:rFonts w:ascii="Times New Roman" w:hAnsi="Times New Roman" w:cs="Times New Roman"/>
          <w:b/>
        </w:rPr>
      </w:pPr>
    </w:p>
    <w:p w:rsidR="00084FD2" w:rsidRDefault="00825826">
      <w:pPr>
        <w:pStyle w:val="ListParagraph"/>
        <w:spacing w:before="240" w:after="160" w:line="240" w:lineRule="auto"/>
        <w:jc w:val="both"/>
        <w:rPr>
          <w:rFonts w:ascii="Times New Roman" w:hAnsi="Times New Roman" w:cs="Times New Roman"/>
        </w:rPr>
      </w:pPr>
      <w:r>
        <w:rPr>
          <w:rFonts w:ascii="Times New Roman" w:hAnsi="Times New Roman" w:cs="Times New Roman"/>
        </w:rPr>
        <w:lastRenderedPageBreak/>
        <w:t>У 2021. години реализована су социјална давања најугроженијима преко Центра за социјални рад а на основу Одлука и Решења Општинског већа. На овај начин обезбеђена је</w:t>
      </w:r>
      <w:r>
        <w:rPr>
          <w:rFonts w:ascii="Times New Roman" w:hAnsi="Times New Roman" w:cs="Times New Roman"/>
        </w:rPr>
        <w:t xml:space="preserve"> јендократна помоћ за задовољавање најосновнијих потреба за живот и здравље социјално угрожених лица у износу од 2.829.168,96 динара.</w:t>
      </w:r>
    </w:p>
    <w:p w:rsidR="00084FD2" w:rsidRDefault="00084FD2">
      <w:pPr>
        <w:pStyle w:val="ListParagraph"/>
        <w:spacing w:before="240" w:after="160" w:line="240" w:lineRule="auto"/>
        <w:ind w:left="0"/>
        <w:jc w:val="both"/>
        <w:rPr>
          <w:rFonts w:ascii="Times New Roman" w:hAnsi="Times New Roman" w:cs="Times New Roman"/>
        </w:rPr>
      </w:pPr>
    </w:p>
    <w:p w:rsidR="00084FD2" w:rsidRDefault="00825826">
      <w:pPr>
        <w:pStyle w:val="ListParagraph"/>
        <w:numPr>
          <w:ilvl w:val="0"/>
          <w:numId w:val="9"/>
        </w:numPr>
        <w:spacing w:after="160" w:line="240" w:lineRule="auto"/>
        <w:jc w:val="both"/>
        <w:rPr>
          <w:rFonts w:ascii="Times New Roman" w:hAnsi="Times New Roman" w:cs="Times New Roman"/>
          <w:b/>
        </w:rPr>
      </w:pPr>
      <w:r>
        <w:rPr>
          <w:rFonts w:ascii="Times New Roman" w:hAnsi="Times New Roman" w:cs="Times New Roman"/>
          <w:b/>
        </w:rPr>
        <w:t xml:space="preserve">Промоција општине </w:t>
      </w:r>
    </w:p>
    <w:p w:rsidR="00084FD2" w:rsidRDefault="00084FD2">
      <w:pPr>
        <w:pStyle w:val="ListParagraph"/>
        <w:spacing w:after="160" w:line="240" w:lineRule="auto"/>
        <w:ind w:left="360"/>
        <w:jc w:val="both"/>
        <w:rPr>
          <w:rFonts w:ascii="Times New Roman" w:hAnsi="Times New Roman" w:cs="Times New Roman"/>
          <w:b/>
        </w:rPr>
      </w:pPr>
    </w:p>
    <w:p w:rsidR="00084FD2" w:rsidRDefault="00825826">
      <w:pPr>
        <w:pStyle w:val="ListParagraph"/>
        <w:spacing w:after="160" w:line="240" w:lineRule="auto"/>
        <w:jc w:val="both"/>
        <w:rPr>
          <w:rFonts w:ascii="Times New Roman" w:hAnsi="Times New Roman" w:cs="Times New Roman"/>
        </w:rPr>
      </w:pPr>
      <w:r>
        <w:rPr>
          <w:rFonts w:ascii="Times New Roman" w:hAnsi="Times New Roman" w:cs="Times New Roman"/>
        </w:rPr>
        <w:t xml:space="preserve">Остварена су бројна телевизијска гостовања на којима је разговарано о различитим актуелним темама у </w:t>
      </w:r>
      <w:r>
        <w:rPr>
          <w:rFonts w:ascii="Times New Roman" w:hAnsi="Times New Roman" w:cs="Times New Roman"/>
        </w:rPr>
        <w:t>нашој општини и то на регионалној телевизији „Belle Amie“, „Zona plus“, „NTV“.</w:t>
      </w:r>
    </w:p>
    <w:p w:rsidR="00084FD2" w:rsidRDefault="00825826">
      <w:pPr>
        <w:pStyle w:val="ListParagraph"/>
        <w:spacing w:after="160" w:line="240" w:lineRule="auto"/>
        <w:jc w:val="both"/>
        <w:rPr>
          <w:rFonts w:ascii="Times New Roman" w:hAnsi="Times New Roman" w:cs="Times New Roman"/>
        </w:rPr>
      </w:pPr>
      <w:r>
        <w:rPr>
          <w:rFonts w:ascii="Times New Roman" w:hAnsi="Times New Roman" w:cs="Times New Roman"/>
        </w:rPr>
        <w:t xml:space="preserve">Трудили смо се да промовишемо рад и потенцијале наше општине на начине који су законом доступни и оправдани. </w:t>
      </w:r>
    </w:p>
    <w:p w:rsidR="00084FD2" w:rsidRDefault="00084FD2">
      <w:pPr>
        <w:pStyle w:val="ListParagraph"/>
        <w:spacing w:after="160" w:line="240" w:lineRule="auto"/>
        <w:ind w:left="0"/>
        <w:jc w:val="both"/>
        <w:rPr>
          <w:rFonts w:ascii="Times New Roman" w:hAnsi="Times New Roman" w:cs="Times New Roman"/>
        </w:rPr>
      </w:pPr>
    </w:p>
    <w:p w:rsidR="00084FD2" w:rsidRDefault="00825826">
      <w:pPr>
        <w:pStyle w:val="ListParagraph"/>
        <w:numPr>
          <w:ilvl w:val="0"/>
          <w:numId w:val="9"/>
        </w:numPr>
        <w:spacing w:after="160" w:line="240" w:lineRule="auto"/>
        <w:jc w:val="both"/>
        <w:rPr>
          <w:rFonts w:ascii="Times New Roman" w:hAnsi="Times New Roman" w:cs="Times New Roman"/>
          <w:b/>
        </w:rPr>
      </w:pPr>
      <w:r>
        <w:rPr>
          <w:rFonts w:ascii="Times New Roman" w:hAnsi="Times New Roman" w:cs="Times New Roman"/>
          <w:b/>
        </w:rPr>
        <w:t>Рад Општинског већа и кабинета председника</w:t>
      </w:r>
    </w:p>
    <w:p w:rsidR="00084FD2" w:rsidRDefault="00825826">
      <w:pPr>
        <w:spacing w:after="0" w:line="240" w:lineRule="auto"/>
        <w:ind w:firstLine="720"/>
        <w:jc w:val="both"/>
        <w:rPr>
          <w:rFonts w:ascii="Times New Roman" w:hAnsi="Times New Roman" w:cs="Times New Roman"/>
        </w:rPr>
      </w:pPr>
      <w:r>
        <w:rPr>
          <w:rFonts w:ascii="Times New Roman" w:hAnsi="Times New Roman" w:cs="Times New Roman"/>
        </w:rPr>
        <w:t>Општинско веће у складу</w:t>
      </w:r>
      <w:r>
        <w:rPr>
          <w:rFonts w:ascii="Times New Roman" w:hAnsi="Times New Roman" w:cs="Times New Roman"/>
        </w:rPr>
        <w:t xml:space="preserve"> са Законом , Статутом и Одлуком о Општинском већу:</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 општине;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w:t>
      </w:r>
      <w:r>
        <w:rPr>
          <w:rFonts w:ascii="Times New Roman" w:hAnsi="Times New Roman" w:cs="Times New Roman"/>
        </w:rPr>
        <w:t>лучају да Скупштина општине не донесе буџет пре почетка фискалне године;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 xml:space="preserve">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w:t>
      </w:r>
      <w:r>
        <w:rPr>
          <w:rFonts w:ascii="Times New Roman" w:hAnsi="Times New Roman" w:cs="Times New Roman"/>
        </w:rPr>
        <w:t>општине;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стара се о извршењу поверених надлежности из оквира права и дужности Републике;</w:t>
      </w:r>
    </w:p>
    <w:p w:rsidR="00084FD2" w:rsidRDefault="0082582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поста</w:t>
      </w:r>
      <w:r>
        <w:rPr>
          <w:rFonts w:ascii="Times New Roman" w:hAnsi="Times New Roman" w:cs="Times New Roman"/>
        </w:rPr>
        <w:t>вља и разрешава начелника Општинске управе;</w:t>
      </w:r>
    </w:p>
    <w:p w:rsidR="00084FD2" w:rsidRDefault="0082582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084FD2" w:rsidRDefault="0082582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084FD2" w:rsidRDefault="00825826">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Пословник о раду на предлог председника општине;</w:t>
      </w:r>
    </w:p>
    <w:p w:rsidR="00084FD2" w:rsidRDefault="00825826">
      <w:pPr>
        <w:pStyle w:val="ListParagraph"/>
        <w:numPr>
          <w:ilvl w:val="0"/>
          <w:numId w:val="10"/>
        </w:numPr>
        <w:spacing w:before="240"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w:t>
      </w:r>
      <w:r>
        <w:rPr>
          <w:rFonts w:ascii="Times New Roman" w:hAnsi="Times New Roman" w:cs="Times New Roman"/>
        </w:rPr>
        <w:t>штине.</w:t>
      </w:r>
    </w:p>
    <w:p w:rsidR="00084FD2" w:rsidRDefault="00825826">
      <w:pPr>
        <w:pStyle w:val="NormalWeb"/>
        <w:spacing w:after="0"/>
        <w:ind w:left="708"/>
        <w:jc w:val="both"/>
        <w:rPr>
          <w:sz w:val="22"/>
          <w:szCs w:val="22"/>
        </w:rPr>
      </w:pPr>
      <w:r>
        <w:rPr>
          <w:sz w:val="22"/>
          <w:szCs w:val="22"/>
        </w:rPr>
        <w:t>Општинско веће општине Гаџин Хан чине: Председник општине, Заменик председника општине, као и пет чланова Општинског већа. Председник општине је председник Општинског већа. Заменик председника општине је члан Општинског већа по функцији.</w:t>
      </w:r>
    </w:p>
    <w:p w:rsidR="00084FD2" w:rsidRDefault="00825826">
      <w:pPr>
        <w:pStyle w:val="NormalWeb"/>
        <w:spacing w:after="0"/>
        <w:ind w:left="708"/>
        <w:jc w:val="both"/>
        <w:rPr>
          <w:sz w:val="22"/>
          <w:szCs w:val="22"/>
        </w:rPr>
      </w:pPr>
      <w:r>
        <w:rPr>
          <w:sz w:val="22"/>
          <w:szCs w:val="22"/>
        </w:rPr>
        <w:t xml:space="preserve">Чланове </w:t>
      </w:r>
      <w:r>
        <w:rPr>
          <w:sz w:val="22"/>
          <w:szCs w:val="22"/>
        </w:rPr>
        <w:t>Општинског већа бира Скупштина општине, на период од четири године, тајним гласањем, већином од укупног броја одборника. Кандидате за чланове Општинског већа предлаже кандидат за председника Општине.</w:t>
      </w:r>
    </w:p>
    <w:p w:rsidR="00084FD2" w:rsidRDefault="00825826">
      <w:pPr>
        <w:pStyle w:val="NormalWeb"/>
        <w:spacing w:after="0"/>
        <w:ind w:left="708"/>
        <w:jc w:val="both"/>
        <w:rPr>
          <w:sz w:val="22"/>
          <w:szCs w:val="22"/>
        </w:rPr>
      </w:pPr>
      <w:r>
        <w:rPr>
          <w:sz w:val="22"/>
          <w:szCs w:val="22"/>
        </w:rPr>
        <w:t>Председник општине представља Општинско веће, сазива и в</w:t>
      </w:r>
      <w:r>
        <w:rPr>
          <w:sz w:val="22"/>
          <w:szCs w:val="22"/>
        </w:rPr>
        <w:t>оди његове седнице. Председник општине је одговоран за законитост рада Општинског већа. Општинско веће може да одлучује ако седници присуствује већина од укупног броја његових чланова. Општинско веће одлучује већином гласова присутних чланова ако законом и</w:t>
      </w:r>
      <w:r>
        <w:rPr>
          <w:sz w:val="22"/>
          <w:szCs w:val="22"/>
        </w:rPr>
        <w:t>ли Статутом општине за поједина питања није предвиђена друга већина.</w:t>
      </w:r>
    </w:p>
    <w:p w:rsidR="00084FD2" w:rsidRDefault="00825826">
      <w:pPr>
        <w:pStyle w:val="NormalWeb"/>
        <w:spacing w:after="0"/>
        <w:ind w:left="708"/>
        <w:jc w:val="both"/>
        <w:rPr>
          <w:sz w:val="22"/>
          <w:szCs w:val="22"/>
        </w:rPr>
      </w:pPr>
      <w:r>
        <w:rPr>
          <w:sz w:val="22"/>
          <w:szCs w:val="22"/>
        </w:rPr>
        <w:t xml:space="preserve">На седници Скупштине општине Гаџин Хан одржаној 21. августа 2020. године изабрано је ново руководство и започет је нови мандат. </w:t>
      </w:r>
    </w:p>
    <w:p w:rsidR="00084FD2" w:rsidRDefault="00825826">
      <w:pPr>
        <w:pStyle w:val="NormalWeb"/>
        <w:spacing w:after="0"/>
        <w:ind w:left="708"/>
        <w:jc w:val="both"/>
        <w:rPr>
          <w:sz w:val="22"/>
          <w:szCs w:val="22"/>
          <w:lang/>
        </w:rPr>
      </w:pPr>
      <w:r>
        <w:rPr>
          <w:sz w:val="22"/>
          <w:szCs w:val="22"/>
        </w:rPr>
        <w:t xml:space="preserve">Од августа 2020. године одржано је 55 седница Општинског </w:t>
      </w:r>
      <w:r>
        <w:rPr>
          <w:sz w:val="22"/>
          <w:szCs w:val="22"/>
        </w:rPr>
        <w:t>већа.</w:t>
      </w:r>
    </w:p>
    <w:p w:rsidR="00084FD2" w:rsidRDefault="00825826">
      <w:pPr>
        <w:pStyle w:val="NormalWeb"/>
        <w:spacing w:after="0"/>
        <w:ind w:left="708"/>
        <w:jc w:val="both"/>
        <w:rPr>
          <w:sz w:val="22"/>
          <w:szCs w:val="22"/>
        </w:rPr>
      </w:pPr>
      <w:r>
        <w:rPr>
          <w:sz w:val="22"/>
          <w:szCs w:val="22"/>
        </w:rPr>
        <w:lastRenderedPageBreak/>
        <w:t>Кабинет председника имао је у раду 424 предмета. Кроз сва донета акта  Општинског већа и Кабинета председника општине (решења, одлуке, закључци и други акти) дата је продршка свим сегметнима од јавног интереса и грађанима општине Гаџин Хан.</w:t>
      </w:r>
    </w:p>
    <w:p w:rsidR="00084FD2" w:rsidRDefault="00084FD2">
      <w:pPr>
        <w:pStyle w:val="NormalWeb"/>
        <w:spacing w:after="0"/>
        <w:ind w:left="708"/>
        <w:jc w:val="both"/>
        <w:rPr>
          <w:sz w:val="22"/>
          <w:szCs w:val="22"/>
        </w:rPr>
      </w:pPr>
    </w:p>
    <w:p w:rsidR="00084FD2" w:rsidRDefault="00825826">
      <w:pPr>
        <w:pStyle w:val="ListParagraph"/>
        <w:numPr>
          <w:ilvl w:val="0"/>
          <w:numId w:val="11"/>
        </w:numPr>
        <w:spacing w:after="0" w:line="240" w:lineRule="auto"/>
        <w:jc w:val="both"/>
        <w:rPr>
          <w:rFonts w:ascii="Times New Roman" w:hAnsi="Times New Roman" w:cs="Times New Roman"/>
          <w:b/>
        </w:rPr>
      </w:pPr>
      <w:r>
        <w:rPr>
          <w:rFonts w:ascii="Times New Roman" w:hAnsi="Times New Roman" w:cs="Times New Roman"/>
          <w:b/>
        </w:rPr>
        <w:t>Рад Штаб</w:t>
      </w:r>
      <w:r>
        <w:rPr>
          <w:rFonts w:ascii="Times New Roman" w:hAnsi="Times New Roman" w:cs="Times New Roman"/>
          <w:b/>
        </w:rPr>
        <w:t xml:space="preserve">а за ванредне ситуације </w:t>
      </w:r>
    </w:p>
    <w:p w:rsidR="00084FD2" w:rsidRDefault="00084FD2">
      <w:pPr>
        <w:spacing w:after="0" w:line="240" w:lineRule="auto"/>
        <w:jc w:val="both"/>
        <w:rPr>
          <w:rFonts w:ascii="Times New Roman" w:hAnsi="Times New Roman" w:cs="Times New Roman"/>
          <w:b/>
        </w:rPr>
      </w:pPr>
    </w:p>
    <w:p w:rsidR="00084FD2" w:rsidRDefault="00825826">
      <w:pPr>
        <w:pStyle w:val="ListParagraph"/>
        <w:spacing w:after="0" w:line="240" w:lineRule="auto"/>
        <w:ind w:left="930" w:right="29"/>
        <w:jc w:val="both"/>
        <w:rPr>
          <w:rFonts w:ascii="Times New Roman" w:hAnsi="Times New Roman" w:cs="Times New Roman"/>
          <w:lang w:val="sr-Cyrl-CS"/>
        </w:rPr>
      </w:pPr>
      <w:r>
        <w:rPr>
          <w:rFonts w:ascii="Times New Roman" w:hAnsi="Times New Roman" w:cs="Times New Roman"/>
        </w:rPr>
        <w:t xml:space="preserve">Штаб за ванредне ситуације је у току протекле године одржао 18 седница, 12         редовних и 6 ванредних. </w:t>
      </w:r>
      <w:r>
        <w:rPr>
          <w:rFonts w:ascii="Times New Roman" w:hAnsi="Times New Roman" w:cs="Times New Roman"/>
          <w:lang w:val="sr-Cyrl-CS"/>
        </w:rPr>
        <w:t>У протеклом периоду  Штаб за  ванредне ситуације општине Гаџин Хан обављао је редовне активности око сталног праћења  стања</w:t>
      </w:r>
      <w:r>
        <w:rPr>
          <w:rFonts w:ascii="Times New Roman" w:hAnsi="Times New Roman" w:cs="Times New Roman"/>
          <w:lang w:val="sr-Cyrl-CS"/>
        </w:rPr>
        <w:t xml:space="preserve"> у односу на временске услове и могуће елементарне непогоде у циљу благовременог реаговања  ради обезбеђења нормалног живота и рада становништва односно заштите и спасавања становништва и материјалних добара на територији општине Гаџин Хан. </w:t>
      </w:r>
    </w:p>
    <w:p w:rsidR="00084FD2" w:rsidRDefault="00825826">
      <w:pPr>
        <w:pStyle w:val="ListParagraph"/>
        <w:spacing w:after="0" w:line="240" w:lineRule="auto"/>
        <w:ind w:left="930"/>
        <w:jc w:val="both"/>
        <w:rPr>
          <w:rFonts w:ascii="Times New Roman" w:hAnsi="Times New Roman" w:cs="Times New Roman"/>
          <w:lang w:val="sr-Cyrl-CS"/>
        </w:rPr>
      </w:pPr>
      <w:r>
        <w:rPr>
          <w:rFonts w:ascii="Times New Roman" w:hAnsi="Times New Roman" w:cs="Times New Roman"/>
          <w:lang w:val="sr-Cyrl-CS"/>
        </w:rPr>
        <w:t>Активности Шта</w:t>
      </w:r>
      <w:r>
        <w:rPr>
          <w:rFonts w:ascii="Times New Roman" w:hAnsi="Times New Roman" w:cs="Times New Roman"/>
          <w:lang w:val="sr-Cyrl-CS"/>
        </w:rPr>
        <w:t xml:space="preserve">ба за ванредне ситуације биле су у складу са чланом 15 Закона о ванредним ситуацијама усмерене на послове  реализације  Плана  рада штаба, поштујући  Пословник о раду. Израђен је План рада за 2022.     годину  и Извештај о раду за протеклу 2021. годину. </w:t>
      </w:r>
    </w:p>
    <w:p w:rsidR="00084FD2" w:rsidRDefault="00084FD2">
      <w:pPr>
        <w:pStyle w:val="ListParagraph"/>
        <w:spacing w:after="0" w:line="240" w:lineRule="auto"/>
        <w:ind w:left="930"/>
        <w:jc w:val="both"/>
        <w:rPr>
          <w:rFonts w:ascii="Times New Roman" w:hAnsi="Times New Roman" w:cs="Times New Roman"/>
          <w:lang w:val="sr-Cyrl-CS"/>
        </w:rPr>
      </w:pPr>
    </w:p>
    <w:p w:rsidR="00084FD2" w:rsidRDefault="00825826">
      <w:pPr>
        <w:pStyle w:val="ListParagraph"/>
        <w:numPr>
          <w:ilvl w:val="0"/>
          <w:numId w:val="11"/>
        </w:numPr>
        <w:spacing w:after="0" w:line="240" w:lineRule="auto"/>
        <w:jc w:val="both"/>
        <w:rPr>
          <w:rFonts w:ascii="Times New Roman" w:hAnsi="Times New Roman" w:cs="Times New Roman"/>
          <w:b/>
          <w:lang w:val="sr-Cyrl-CS"/>
        </w:rPr>
      </w:pPr>
      <w:r>
        <w:rPr>
          <w:rFonts w:ascii="Times New Roman" w:hAnsi="Times New Roman" w:cs="Times New Roman"/>
          <w:b/>
          <w:lang w:val="sr-Cyrl-CS"/>
        </w:rPr>
        <w:t>Комунално предузеће</w:t>
      </w:r>
    </w:p>
    <w:p w:rsidR="00084FD2" w:rsidRDefault="00825826">
      <w:pPr>
        <w:pStyle w:val="NormalWeb"/>
        <w:spacing w:after="158"/>
        <w:ind w:left="930"/>
        <w:jc w:val="both"/>
        <w:rPr>
          <w:sz w:val="22"/>
          <w:szCs w:val="22"/>
          <w:lang/>
        </w:rPr>
      </w:pPr>
      <w:r>
        <w:rPr>
          <w:sz w:val="22"/>
          <w:szCs w:val="22"/>
        </w:rPr>
        <w:t>Током протекле године путна инфраструктура је, углавном обнављана. Незаменљиви партнер у области одржавања путева је ЈП „Дирекција Гаџин Хан“. Кроз рад јавних предузећа се огледа и учинак локалне самоуправе. Важно је истаћи да послују б</w:t>
      </w:r>
      <w:r>
        <w:rPr>
          <w:sz w:val="22"/>
          <w:szCs w:val="22"/>
        </w:rPr>
        <w:t>ез губитка, да су технички опремљена да обављају послове за потребе општине и њених грађана и да упошљавају онолики број људи колико је то Законом предвиђено. Раде поверене послове из области одржавања и уређења путне инфраструктуре, јавних површина, јавне</w:t>
      </w:r>
      <w:r>
        <w:rPr>
          <w:sz w:val="22"/>
          <w:szCs w:val="22"/>
        </w:rPr>
        <w:t xml:space="preserve"> расвете, водовода и канализације, збрињавање комуналаног отпада, чиме се уједно чува и штити животна средина. Ово јавно предузеће је у могућности да набавља возила и специјализоване машине за даље ширење својих услуга. </w:t>
      </w:r>
      <w:r>
        <w:rPr>
          <w:sz w:val="22"/>
          <w:szCs w:val="22"/>
          <w:lang/>
        </w:rPr>
        <w:t>У 2021. годиниизвршена је набавака к</w:t>
      </w:r>
      <w:r>
        <w:rPr>
          <w:sz w:val="22"/>
          <w:szCs w:val="22"/>
          <w:lang/>
        </w:rPr>
        <w:t>амиона (путар) и трактора са</w:t>
      </w:r>
      <w:bookmarkStart w:id="0" w:name="_GoBack"/>
      <w:bookmarkEnd w:id="0"/>
      <w:r>
        <w:rPr>
          <w:sz w:val="22"/>
          <w:szCs w:val="22"/>
          <w:lang/>
        </w:rPr>
        <w:t xml:space="preserve"> раоником и разбацивачем соли.</w:t>
      </w:r>
    </w:p>
    <w:p w:rsidR="00084FD2" w:rsidRDefault="00084FD2">
      <w:pPr>
        <w:pStyle w:val="ListParagraph"/>
        <w:ind w:left="0"/>
        <w:jc w:val="both"/>
        <w:rPr>
          <w:rFonts w:ascii="Times New Roman" w:eastAsia="Calibri" w:hAnsi="Times New Roman"/>
          <w:b/>
          <w:sz w:val="24"/>
          <w:szCs w:val="24"/>
        </w:rPr>
      </w:pPr>
    </w:p>
    <w:p w:rsidR="00084FD2" w:rsidRDefault="00825826">
      <w:pPr>
        <w:ind w:left="4956" w:firstLine="708"/>
        <w:jc w:val="center"/>
        <w:rPr>
          <w:rFonts w:ascii="Times New Roman" w:hAnsi="Times New Roman" w:cs="Times New Roman"/>
          <w:sz w:val="24"/>
          <w:szCs w:val="24"/>
        </w:rPr>
      </w:pPr>
      <w:r>
        <w:rPr>
          <w:rFonts w:ascii="Times New Roman" w:hAnsi="Times New Roman" w:cs="Times New Roman"/>
          <w:sz w:val="24"/>
          <w:szCs w:val="24"/>
        </w:rPr>
        <w:t>Председник општине и</w:t>
      </w:r>
    </w:p>
    <w:p w:rsidR="00084FD2" w:rsidRDefault="00825826">
      <w:pPr>
        <w:jc w:val="right"/>
        <w:rPr>
          <w:rFonts w:ascii="Times New Roman" w:hAnsi="Times New Roman" w:cs="Times New Roman"/>
          <w:sz w:val="24"/>
          <w:szCs w:val="24"/>
        </w:rPr>
      </w:pPr>
      <w:r>
        <w:rPr>
          <w:rFonts w:ascii="Times New Roman" w:hAnsi="Times New Roman" w:cs="Times New Roman"/>
          <w:sz w:val="24"/>
          <w:szCs w:val="24"/>
        </w:rPr>
        <w:t>председник Општинског већа</w:t>
      </w:r>
    </w:p>
    <w:p w:rsidR="00084FD2" w:rsidRDefault="00825826">
      <w:pPr>
        <w:ind w:left="4956" w:firstLine="708"/>
        <w:jc w:val="center"/>
        <w:rPr>
          <w:rFonts w:ascii="Times New Roman" w:hAnsi="Times New Roman" w:cs="Times New Roman"/>
          <w:sz w:val="24"/>
          <w:szCs w:val="24"/>
        </w:rPr>
      </w:pPr>
      <w:r>
        <w:rPr>
          <w:rFonts w:ascii="Times New Roman" w:hAnsi="Times New Roman" w:cs="Times New Roman"/>
          <w:sz w:val="24"/>
          <w:szCs w:val="24"/>
        </w:rPr>
        <w:t>Милисав Филиповић</w:t>
      </w:r>
    </w:p>
    <w:p w:rsidR="00084FD2" w:rsidRDefault="00084FD2"/>
    <w:sectPr w:rsidR="00084FD2" w:rsidSect="00084F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826" w:rsidRDefault="00825826">
      <w:pPr>
        <w:spacing w:line="240" w:lineRule="auto"/>
      </w:pPr>
      <w:r>
        <w:separator/>
      </w:r>
    </w:p>
  </w:endnote>
  <w:endnote w:type="continuationSeparator" w:id="1">
    <w:p w:rsidR="00825826" w:rsidRDefault="008258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等线">
    <w:altName w:val="Microsoft YaHei"/>
    <w:charset w:val="00"/>
    <w:family w:val="auto"/>
    <w:pitch w:val="default"/>
    <w:sig w:usb0="00000000" w:usb1="00000000" w:usb2="00000000" w:usb3="00000000" w:csb0="00000000" w:csb1="00000000"/>
  </w:font>
  <w:font w:name="Times Roman Cirilica">
    <w:altName w:val="Segoe Print"/>
    <w:charset w:val="00"/>
    <w:family w:val="swiss"/>
    <w:pitch w:val="default"/>
    <w:sig w:usb0="00000000"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826" w:rsidRDefault="00825826">
      <w:pPr>
        <w:spacing w:after="0"/>
      </w:pPr>
      <w:r>
        <w:separator/>
      </w:r>
    </w:p>
  </w:footnote>
  <w:footnote w:type="continuationSeparator" w:id="1">
    <w:p w:rsidR="00825826" w:rsidRDefault="0082582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7A86"/>
    <w:multiLevelType w:val="multilevel"/>
    <w:tmpl w:val="17357A8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AA12FBF"/>
    <w:multiLevelType w:val="multilevel"/>
    <w:tmpl w:val="2AA12F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D8C0F3F"/>
    <w:multiLevelType w:val="multilevel"/>
    <w:tmpl w:val="2D8C0F3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361466A6"/>
    <w:multiLevelType w:val="multilevel"/>
    <w:tmpl w:val="361466A6"/>
    <w:lvl w:ilvl="0">
      <w:start w:val="1"/>
      <w:numFmt w:val="bullet"/>
      <w:lvlText w:val=""/>
      <w:lvlJc w:val="left"/>
      <w:pPr>
        <w:tabs>
          <w:tab w:val="left" w:pos="720"/>
        </w:tabs>
        <w:ind w:left="720" w:hanging="360"/>
      </w:pPr>
      <w:rPr>
        <w:rFonts w:ascii="Symbol" w:hAnsi="Symbol"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nsid w:val="40942084"/>
    <w:multiLevelType w:val="multilevel"/>
    <w:tmpl w:val="40942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96979D4"/>
    <w:multiLevelType w:val="multilevel"/>
    <w:tmpl w:val="496979D4"/>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6">
    <w:nsid w:val="54D54920"/>
    <w:multiLevelType w:val="multilevel"/>
    <w:tmpl w:val="54D5492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71509C6"/>
    <w:multiLevelType w:val="multilevel"/>
    <w:tmpl w:val="57150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0637539"/>
    <w:multiLevelType w:val="multilevel"/>
    <w:tmpl w:val="60637539"/>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nsid w:val="672F4DE7"/>
    <w:multiLevelType w:val="multilevel"/>
    <w:tmpl w:val="672F4D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546ED0"/>
    <w:multiLevelType w:val="multilevel"/>
    <w:tmpl w:val="71546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10"/>
  </w:num>
  <w:num w:numId="7">
    <w:abstractNumId w:val="7"/>
  </w:num>
  <w:num w:numId="8">
    <w:abstractNumId w:val="9"/>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hideSpellingErrors/>
  <w:defaultTabStop w:val="708"/>
  <w:hyphenationZone w:val="425"/>
  <w:characterSpacingControl w:val="doNotCompress"/>
  <w:footnotePr>
    <w:footnote w:id="0"/>
    <w:footnote w:id="1"/>
  </w:footnotePr>
  <w:endnotePr>
    <w:endnote w:id="0"/>
    <w:endnote w:id="1"/>
  </w:endnotePr>
  <w:compat/>
  <w:rsids>
    <w:rsidRoot w:val="00CA646A"/>
    <w:rsid w:val="00003F7B"/>
    <w:rsid w:val="00005D1F"/>
    <w:rsid w:val="00006561"/>
    <w:rsid w:val="00041CA9"/>
    <w:rsid w:val="00045A75"/>
    <w:rsid w:val="00056F32"/>
    <w:rsid w:val="000611C1"/>
    <w:rsid w:val="00084FD2"/>
    <w:rsid w:val="000938D2"/>
    <w:rsid w:val="000C2598"/>
    <w:rsid w:val="000E2523"/>
    <w:rsid w:val="00181E7D"/>
    <w:rsid w:val="001E3B00"/>
    <w:rsid w:val="001E40F6"/>
    <w:rsid w:val="001E60E6"/>
    <w:rsid w:val="001F0FAD"/>
    <w:rsid w:val="001F13B4"/>
    <w:rsid w:val="001F64C1"/>
    <w:rsid w:val="00227D5F"/>
    <w:rsid w:val="00267E0C"/>
    <w:rsid w:val="00274A3A"/>
    <w:rsid w:val="00290EA1"/>
    <w:rsid w:val="002B45FC"/>
    <w:rsid w:val="002B5614"/>
    <w:rsid w:val="002D42D9"/>
    <w:rsid w:val="002E2CC5"/>
    <w:rsid w:val="0030206D"/>
    <w:rsid w:val="0031268E"/>
    <w:rsid w:val="00323C17"/>
    <w:rsid w:val="0032776D"/>
    <w:rsid w:val="0033759A"/>
    <w:rsid w:val="00373784"/>
    <w:rsid w:val="0039370A"/>
    <w:rsid w:val="00394F00"/>
    <w:rsid w:val="003A74CF"/>
    <w:rsid w:val="003B44A2"/>
    <w:rsid w:val="003E3D3D"/>
    <w:rsid w:val="003F47BF"/>
    <w:rsid w:val="004070C6"/>
    <w:rsid w:val="00451503"/>
    <w:rsid w:val="00451F1D"/>
    <w:rsid w:val="004613AB"/>
    <w:rsid w:val="00483408"/>
    <w:rsid w:val="004A66B3"/>
    <w:rsid w:val="004C437B"/>
    <w:rsid w:val="004C4E0B"/>
    <w:rsid w:val="004C74ED"/>
    <w:rsid w:val="004E1556"/>
    <w:rsid w:val="004E4176"/>
    <w:rsid w:val="00500E13"/>
    <w:rsid w:val="0050656A"/>
    <w:rsid w:val="0052525F"/>
    <w:rsid w:val="005316C2"/>
    <w:rsid w:val="005340E1"/>
    <w:rsid w:val="005518FF"/>
    <w:rsid w:val="00555B24"/>
    <w:rsid w:val="00564BE7"/>
    <w:rsid w:val="005831E4"/>
    <w:rsid w:val="005E7B53"/>
    <w:rsid w:val="00617BDD"/>
    <w:rsid w:val="00645677"/>
    <w:rsid w:val="006918F9"/>
    <w:rsid w:val="006934F0"/>
    <w:rsid w:val="006A5AA0"/>
    <w:rsid w:val="006B19C4"/>
    <w:rsid w:val="006D46EB"/>
    <w:rsid w:val="006F676C"/>
    <w:rsid w:val="00711324"/>
    <w:rsid w:val="0071145A"/>
    <w:rsid w:val="00720200"/>
    <w:rsid w:val="00756B06"/>
    <w:rsid w:val="00777CCA"/>
    <w:rsid w:val="007E7C6E"/>
    <w:rsid w:val="008008CC"/>
    <w:rsid w:val="008125DD"/>
    <w:rsid w:val="00821187"/>
    <w:rsid w:val="00825826"/>
    <w:rsid w:val="008318F4"/>
    <w:rsid w:val="0085428B"/>
    <w:rsid w:val="00873E0E"/>
    <w:rsid w:val="008745FA"/>
    <w:rsid w:val="00884C60"/>
    <w:rsid w:val="00897A6F"/>
    <w:rsid w:val="008D70E2"/>
    <w:rsid w:val="008E61FC"/>
    <w:rsid w:val="00902C9E"/>
    <w:rsid w:val="00912803"/>
    <w:rsid w:val="00A06D17"/>
    <w:rsid w:val="00A452C8"/>
    <w:rsid w:val="00A625D9"/>
    <w:rsid w:val="00A672B8"/>
    <w:rsid w:val="00AC0F57"/>
    <w:rsid w:val="00AC49BF"/>
    <w:rsid w:val="00AF6C2B"/>
    <w:rsid w:val="00B30765"/>
    <w:rsid w:val="00B60DBF"/>
    <w:rsid w:val="00B73D9C"/>
    <w:rsid w:val="00B93EB3"/>
    <w:rsid w:val="00BA377C"/>
    <w:rsid w:val="00BA5046"/>
    <w:rsid w:val="00BB60F2"/>
    <w:rsid w:val="00BC3010"/>
    <w:rsid w:val="00C07C1E"/>
    <w:rsid w:val="00C12591"/>
    <w:rsid w:val="00C43F02"/>
    <w:rsid w:val="00C44627"/>
    <w:rsid w:val="00C848BC"/>
    <w:rsid w:val="00CA1088"/>
    <w:rsid w:val="00CA646A"/>
    <w:rsid w:val="00CB2BF6"/>
    <w:rsid w:val="00CB6B38"/>
    <w:rsid w:val="00CC3195"/>
    <w:rsid w:val="00CE7294"/>
    <w:rsid w:val="00CF20F9"/>
    <w:rsid w:val="00CF2866"/>
    <w:rsid w:val="00D02C76"/>
    <w:rsid w:val="00D15771"/>
    <w:rsid w:val="00D15F59"/>
    <w:rsid w:val="00D342DE"/>
    <w:rsid w:val="00D65450"/>
    <w:rsid w:val="00D8150D"/>
    <w:rsid w:val="00D87BBE"/>
    <w:rsid w:val="00DB4EC8"/>
    <w:rsid w:val="00DC180B"/>
    <w:rsid w:val="00DC69A7"/>
    <w:rsid w:val="00DF023F"/>
    <w:rsid w:val="00DF0329"/>
    <w:rsid w:val="00DF337C"/>
    <w:rsid w:val="00E0362F"/>
    <w:rsid w:val="00E151BD"/>
    <w:rsid w:val="00E94610"/>
    <w:rsid w:val="00F44334"/>
    <w:rsid w:val="00F507E2"/>
    <w:rsid w:val="00F51489"/>
    <w:rsid w:val="00F605C8"/>
    <w:rsid w:val="00FA1F23"/>
    <w:rsid w:val="00FD2635"/>
    <w:rsid w:val="32800E6D"/>
    <w:rsid w:val="42C27C68"/>
    <w:rsid w:val="72AF1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D2"/>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84FD2"/>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4FD2"/>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4FD2"/>
    <w:pPr>
      <w:spacing w:after="200" w:line="276" w:lineRule="auto"/>
      <w:ind w:left="720"/>
      <w:contextualSpacing/>
    </w:pPr>
    <w:rPr>
      <w:rFonts w:eastAsiaTheme="minorEastAsia"/>
    </w:rPr>
  </w:style>
  <w:style w:type="character" w:customStyle="1" w:styleId="StyleTimesRomanCirilica">
    <w:name w:val="Style Times Roman Cirilica"/>
    <w:basedOn w:val="DefaultParagraphFont"/>
    <w:rsid w:val="00084FD2"/>
    <w:rPr>
      <w:rFonts w:ascii="Times Roman Cirilica" w:hAnsi="Times Roman Cirilica" w:hint="default"/>
      <w:sz w:val="22"/>
    </w:rPr>
  </w:style>
  <w:style w:type="character" w:customStyle="1" w:styleId="CommentTextChar">
    <w:name w:val="Comment Text Char"/>
    <w:basedOn w:val="DefaultParagraphFont"/>
    <w:link w:val="CommentText"/>
    <w:uiPriority w:val="99"/>
    <w:rsid w:val="00084FD2"/>
    <w:rPr>
      <w:rFonts w:ascii="Times New Roman" w:eastAsia="Times New Roman" w:hAnsi="Times New Roman" w:cs="Times New Roman"/>
      <w:sz w:val="24"/>
      <w:szCs w:val="24"/>
    </w:rPr>
  </w:style>
  <w:style w:type="paragraph" w:customStyle="1" w:styleId="Default">
    <w:name w:val="Default"/>
    <w:rsid w:val="00084FD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564B-C44A-44B1-A640-FEDEE096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12283</Characters>
  <Application>Microsoft Office Word</Application>
  <DocSecurity>0</DocSecurity>
  <Lines>102</Lines>
  <Paragraphs>28</Paragraphs>
  <ScaleCrop>false</ScaleCrop>
  <Company>HP</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Zamenik Predsednika</dc:creator>
  <cp:lastModifiedBy>pc</cp:lastModifiedBy>
  <cp:revision>2</cp:revision>
  <cp:lastPrinted>2022-04-28T07:08:00Z</cp:lastPrinted>
  <dcterms:created xsi:type="dcterms:W3CDTF">2022-07-01T11:03:00Z</dcterms:created>
  <dcterms:modified xsi:type="dcterms:W3CDTF">2022-07-01T11:03:00Z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FB8C02D55D0A4EDD87292681F0295F15</vt:lpwstr>
  </property>
</Properties>
</file>