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DB" w:rsidRPr="00642BA6" w:rsidRDefault="00771600" w:rsidP="00AB3C15">
      <w:pPr>
        <w:jc w:val="both"/>
        <w:rPr>
          <w:rFonts w:ascii="Arial" w:hAnsi="Arial" w:cs="Arial"/>
          <w:sz w:val="22"/>
          <w:szCs w:val="22"/>
          <w:lang w:val="ru-RU"/>
        </w:rPr>
      </w:pPr>
      <w:r w:rsidRPr="00642BA6">
        <w:rPr>
          <w:rFonts w:ascii="Arial" w:hAnsi="Arial" w:cs="Arial"/>
          <w:sz w:val="22"/>
          <w:szCs w:val="22"/>
          <w:lang w:val="ru-RU"/>
        </w:rPr>
        <w:t>Република</w:t>
      </w:r>
      <w:r w:rsidR="00991001" w:rsidRPr="00642BA6">
        <w:rPr>
          <w:rFonts w:ascii="Arial" w:hAnsi="Arial" w:cs="Arial"/>
          <w:sz w:val="22"/>
          <w:szCs w:val="22"/>
          <w:lang w:val="ru-RU"/>
        </w:rPr>
        <w:t xml:space="preserve"> </w:t>
      </w:r>
      <w:r w:rsidRPr="00642BA6">
        <w:rPr>
          <w:rFonts w:ascii="Arial" w:hAnsi="Arial" w:cs="Arial"/>
          <w:sz w:val="22"/>
          <w:szCs w:val="22"/>
          <w:lang w:val="ru-RU"/>
        </w:rPr>
        <w:t>Србија</w:t>
      </w:r>
      <w:r w:rsidR="00991001" w:rsidRPr="00642BA6">
        <w:rPr>
          <w:rFonts w:ascii="Arial" w:hAnsi="Arial" w:cs="Arial"/>
          <w:sz w:val="22"/>
          <w:szCs w:val="22"/>
          <w:lang w:val="ru-RU"/>
        </w:rPr>
        <w:t xml:space="preserve"> </w:t>
      </w:r>
    </w:p>
    <w:p w:rsidR="00121059" w:rsidRDefault="00771600" w:rsidP="00AB3C15">
      <w:pPr>
        <w:jc w:val="both"/>
        <w:rPr>
          <w:rFonts w:ascii="Arial" w:hAnsi="Arial" w:cs="Arial"/>
          <w:sz w:val="22"/>
          <w:szCs w:val="22"/>
          <w:lang w:val="ru-RU"/>
        </w:rPr>
      </w:pPr>
      <w:r w:rsidRPr="00642BA6">
        <w:rPr>
          <w:rFonts w:ascii="Arial" w:hAnsi="Arial" w:cs="Arial"/>
          <w:sz w:val="22"/>
          <w:szCs w:val="22"/>
          <w:lang w:val="ru-RU"/>
        </w:rPr>
        <w:t>Општин</w:t>
      </w:r>
      <w:r w:rsidR="00121059">
        <w:rPr>
          <w:rFonts w:ascii="Arial" w:hAnsi="Arial" w:cs="Arial"/>
          <w:sz w:val="22"/>
          <w:szCs w:val="22"/>
          <w:lang w:val="ru-RU"/>
        </w:rPr>
        <w:t>а Гаџин Хан</w:t>
      </w:r>
    </w:p>
    <w:p w:rsidR="00121059" w:rsidRDefault="00121059" w:rsidP="00AB3C15">
      <w:pPr>
        <w:jc w:val="both"/>
        <w:rPr>
          <w:rFonts w:ascii="Arial" w:hAnsi="Arial" w:cs="Arial"/>
          <w:sz w:val="22"/>
          <w:szCs w:val="22"/>
          <w:lang w:val="ru-RU"/>
        </w:rPr>
      </w:pPr>
      <w:r>
        <w:rPr>
          <w:rFonts w:ascii="Arial" w:hAnsi="Arial" w:cs="Arial"/>
          <w:sz w:val="22"/>
          <w:szCs w:val="22"/>
          <w:lang w:val="ru-RU"/>
        </w:rPr>
        <w:t>ОПШТИНСКО ВЕЋЕ</w:t>
      </w:r>
    </w:p>
    <w:p w:rsidR="00C76D03" w:rsidRPr="00F64FF1" w:rsidRDefault="00771600" w:rsidP="00AB3C15">
      <w:pPr>
        <w:jc w:val="both"/>
        <w:rPr>
          <w:rFonts w:ascii="Arial" w:hAnsi="Arial" w:cs="Arial"/>
          <w:sz w:val="22"/>
          <w:szCs w:val="22"/>
        </w:rPr>
      </w:pPr>
      <w:r w:rsidRPr="00642BA6">
        <w:rPr>
          <w:rFonts w:ascii="Arial" w:hAnsi="Arial" w:cs="Arial"/>
          <w:sz w:val="22"/>
          <w:szCs w:val="22"/>
          <w:lang w:val="ru-RU"/>
        </w:rPr>
        <w:t>Број</w:t>
      </w:r>
      <w:r w:rsidR="00991001" w:rsidRPr="00642BA6">
        <w:rPr>
          <w:rFonts w:ascii="Arial" w:hAnsi="Arial" w:cs="Arial"/>
          <w:sz w:val="22"/>
          <w:szCs w:val="22"/>
          <w:lang w:val="ru-RU"/>
        </w:rPr>
        <w:t>:</w:t>
      </w:r>
      <w:r w:rsidR="007A6855">
        <w:rPr>
          <w:rFonts w:ascii="Arial" w:hAnsi="Arial" w:cs="Arial"/>
          <w:sz w:val="22"/>
          <w:szCs w:val="22"/>
          <w:lang w:val="ru-RU"/>
        </w:rPr>
        <w:t>06-</w:t>
      </w:r>
      <w:r w:rsidR="00A16122" w:rsidRPr="00642BA6">
        <w:rPr>
          <w:rFonts w:ascii="Arial" w:hAnsi="Arial" w:cs="Arial"/>
          <w:sz w:val="22"/>
          <w:szCs w:val="22"/>
          <w:lang w:val="sr-Cyrl-CS"/>
        </w:rPr>
        <w:t>40</w:t>
      </w:r>
      <w:r w:rsidR="00033946">
        <w:rPr>
          <w:rFonts w:ascii="Arial" w:hAnsi="Arial" w:cs="Arial"/>
          <w:sz w:val="22"/>
          <w:szCs w:val="22"/>
          <w:lang w:val="sr-Latn-CS"/>
        </w:rPr>
        <w:t>0</w:t>
      </w:r>
      <w:r w:rsidR="00A16122" w:rsidRPr="00642BA6">
        <w:rPr>
          <w:rFonts w:ascii="Arial" w:hAnsi="Arial" w:cs="Arial"/>
          <w:sz w:val="22"/>
          <w:szCs w:val="22"/>
          <w:lang w:val="sr-Cyrl-CS"/>
        </w:rPr>
        <w:t>-</w:t>
      </w:r>
      <w:r w:rsidR="00A70C16">
        <w:rPr>
          <w:rFonts w:ascii="Arial" w:hAnsi="Arial" w:cs="Arial"/>
          <w:sz w:val="22"/>
          <w:szCs w:val="22"/>
        </w:rPr>
        <w:t>382</w:t>
      </w:r>
      <w:r w:rsidR="007A6855">
        <w:rPr>
          <w:rFonts w:ascii="Arial" w:hAnsi="Arial" w:cs="Arial"/>
          <w:sz w:val="22"/>
          <w:szCs w:val="22"/>
          <w:lang w:val="sr-Cyrl-CS"/>
        </w:rPr>
        <w:t>/</w:t>
      </w:r>
      <w:r w:rsidR="00195957">
        <w:rPr>
          <w:rFonts w:ascii="Arial" w:hAnsi="Arial" w:cs="Arial"/>
          <w:sz w:val="22"/>
          <w:szCs w:val="22"/>
          <w:lang w:val="sr-Cyrl-CS"/>
        </w:rPr>
        <w:t>2</w:t>
      </w:r>
      <w:proofErr w:type="spellStart"/>
      <w:r w:rsidR="00A70C16">
        <w:rPr>
          <w:rFonts w:ascii="Arial" w:hAnsi="Arial" w:cs="Arial"/>
          <w:sz w:val="22"/>
          <w:szCs w:val="22"/>
        </w:rPr>
        <w:t>2</w:t>
      </w:r>
      <w:proofErr w:type="spellEnd"/>
      <w:r w:rsidR="007A6855">
        <w:rPr>
          <w:rFonts w:ascii="Arial" w:hAnsi="Arial" w:cs="Arial"/>
          <w:sz w:val="22"/>
          <w:szCs w:val="22"/>
          <w:lang w:val="sr-Cyrl-CS"/>
        </w:rPr>
        <w:t>-</w:t>
      </w:r>
      <w:r w:rsidR="007A6855">
        <w:rPr>
          <w:rFonts w:ascii="Arial" w:hAnsi="Arial" w:cs="Arial"/>
          <w:sz w:val="22"/>
          <w:szCs w:val="22"/>
          <w:lang w:val="sr-Latn-CS"/>
        </w:rPr>
        <w:t>III</w:t>
      </w:r>
    </w:p>
    <w:p w:rsidR="00AA58EA" w:rsidRDefault="00A70C16" w:rsidP="00AB3C15">
      <w:pPr>
        <w:jc w:val="both"/>
        <w:rPr>
          <w:rFonts w:ascii="Arial" w:hAnsi="Arial" w:cs="Arial"/>
          <w:sz w:val="22"/>
          <w:szCs w:val="22"/>
        </w:rPr>
      </w:pPr>
      <w:proofErr w:type="gramStart"/>
      <w:r>
        <w:rPr>
          <w:rFonts w:ascii="Arial" w:hAnsi="Arial" w:cs="Arial"/>
          <w:sz w:val="22"/>
          <w:szCs w:val="22"/>
        </w:rPr>
        <w:t>31</w:t>
      </w:r>
      <w:r w:rsidR="00A615A0">
        <w:rPr>
          <w:rFonts w:ascii="Arial" w:hAnsi="Arial" w:cs="Arial"/>
          <w:sz w:val="22"/>
          <w:szCs w:val="22"/>
        </w:rPr>
        <w:t>.0</w:t>
      </w:r>
      <w:r w:rsidR="00517709">
        <w:rPr>
          <w:rFonts w:ascii="Arial" w:hAnsi="Arial" w:cs="Arial"/>
          <w:sz w:val="22"/>
          <w:szCs w:val="22"/>
        </w:rPr>
        <w:t>8</w:t>
      </w:r>
      <w:r w:rsidR="00F64FF1">
        <w:rPr>
          <w:rFonts w:ascii="Arial" w:hAnsi="Arial" w:cs="Arial"/>
          <w:sz w:val="22"/>
          <w:szCs w:val="22"/>
          <w:lang w:val="sr-Latn-CS"/>
        </w:rPr>
        <w:t>.</w:t>
      </w:r>
      <w:r w:rsidR="00F64FF1">
        <w:rPr>
          <w:rFonts w:ascii="Arial" w:hAnsi="Arial" w:cs="Arial"/>
          <w:sz w:val="22"/>
          <w:szCs w:val="22"/>
        </w:rPr>
        <w:t>202</w:t>
      </w:r>
      <w:r>
        <w:rPr>
          <w:rFonts w:ascii="Arial" w:hAnsi="Arial" w:cs="Arial"/>
          <w:sz w:val="22"/>
          <w:szCs w:val="22"/>
        </w:rPr>
        <w:t>2</w:t>
      </w:r>
      <w:r w:rsidR="00AA58EA">
        <w:rPr>
          <w:rFonts w:ascii="Arial" w:hAnsi="Arial" w:cs="Arial"/>
          <w:sz w:val="22"/>
          <w:szCs w:val="22"/>
        </w:rPr>
        <w:t>.</w:t>
      </w:r>
      <w:proofErr w:type="gramEnd"/>
    </w:p>
    <w:p w:rsidR="00696FD7" w:rsidRPr="00642BA6" w:rsidRDefault="00771600" w:rsidP="00AB3C15">
      <w:pPr>
        <w:jc w:val="both"/>
        <w:rPr>
          <w:rFonts w:ascii="Arial" w:hAnsi="Arial" w:cs="Arial"/>
          <w:sz w:val="22"/>
          <w:szCs w:val="22"/>
          <w:lang w:val="sr-Cyrl-CS"/>
        </w:rPr>
      </w:pPr>
      <w:r w:rsidRPr="00642BA6">
        <w:rPr>
          <w:rFonts w:ascii="Arial" w:hAnsi="Arial" w:cs="Arial"/>
          <w:sz w:val="22"/>
          <w:szCs w:val="22"/>
          <w:lang w:val="ru-RU"/>
        </w:rPr>
        <w:t>ГАЏИН</w:t>
      </w:r>
      <w:r w:rsidR="00991001" w:rsidRPr="00642BA6">
        <w:rPr>
          <w:rFonts w:ascii="Arial" w:hAnsi="Arial" w:cs="Arial"/>
          <w:sz w:val="22"/>
          <w:szCs w:val="22"/>
          <w:lang w:val="ru-RU"/>
        </w:rPr>
        <w:t xml:space="preserve"> </w:t>
      </w:r>
      <w:r w:rsidRPr="00642BA6">
        <w:rPr>
          <w:rFonts w:ascii="Arial" w:hAnsi="Arial" w:cs="Arial"/>
          <w:sz w:val="22"/>
          <w:szCs w:val="22"/>
          <w:lang w:val="ru-RU"/>
        </w:rPr>
        <w:t>ХАН</w:t>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p>
    <w:p w:rsidR="00A70C16" w:rsidRDefault="00ED2520" w:rsidP="00A70C16">
      <w:pPr>
        <w:jc w:val="both"/>
        <w:rPr>
          <w:rFonts w:ascii="Arial" w:hAnsi="Arial" w:cs="Arial"/>
          <w:sz w:val="22"/>
          <w:szCs w:val="22"/>
        </w:rPr>
      </w:pPr>
      <w:r w:rsidRPr="00642BA6">
        <w:rPr>
          <w:rFonts w:ascii="Arial" w:hAnsi="Arial" w:cs="Arial"/>
          <w:sz w:val="22"/>
          <w:szCs w:val="22"/>
          <w:lang w:val="sr-Cyrl-CS"/>
        </w:rPr>
        <w:tab/>
      </w:r>
      <w:r w:rsidRPr="00642BA6">
        <w:rPr>
          <w:rFonts w:ascii="Arial" w:hAnsi="Arial" w:cs="Arial"/>
          <w:sz w:val="22"/>
          <w:szCs w:val="22"/>
          <w:lang w:val="sr-Cyrl-CS"/>
        </w:rPr>
        <w:tab/>
      </w:r>
    </w:p>
    <w:p w:rsidR="00A70C16" w:rsidRPr="00A958F6" w:rsidRDefault="00A70C16" w:rsidP="00A70C16">
      <w:pPr>
        <w:jc w:val="both"/>
        <w:rPr>
          <w:rFonts w:ascii="Arial" w:hAnsi="Arial" w:cs="Arial"/>
          <w:sz w:val="22"/>
          <w:szCs w:val="22"/>
        </w:rPr>
      </w:pPr>
      <w:r w:rsidRPr="00642BA6">
        <w:rPr>
          <w:rFonts w:ascii="Arial" w:hAnsi="Arial" w:cs="Arial"/>
          <w:sz w:val="22"/>
          <w:szCs w:val="22"/>
          <w:lang w:val="ru-RU"/>
        </w:rPr>
        <w:t>На основу члана</w:t>
      </w:r>
      <w:r w:rsidRPr="00642BA6">
        <w:rPr>
          <w:rFonts w:ascii="Arial" w:hAnsi="Arial" w:cs="Arial"/>
          <w:sz w:val="22"/>
          <w:szCs w:val="22"/>
          <w:lang w:val="sr-Cyrl-CS"/>
        </w:rPr>
        <w:t xml:space="preserve"> </w:t>
      </w:r>
      <w:r>
        <w:rPr>
          <w:rFonts w:ascii="Arial" w:hAnsi="Arial" w:cs="Arial"/>
          <w:sz w:val="22"/>
          <w:szCs w:val="22"/>
          <w:lang w:val="sr-Cyrl-CS"/>
        </w:rPr>
        <w:t>5. и члана 61</w:t>
      </w:r>
      <w:r w:rsidRPr="00642BA6">
        <w:rPr>
          <w:rFonts w:ascii="Arial" w:hAnsi="Arial" w:cs="Arial"/>
          <w:sz w:val="22"/>
          <w:szCs w:val="22"/>
          <w:lang w:val="sr-Cyrl-CS"/>
        </w:rPr>
        <w:t xml:space="preserve">. став </w:t>
      </w:r>
      <w:r>
        <w:rPr>
          <w:rFonts w:ascii="Arial" w:hAnsi="Arial" w:cs="Arial"/>
          <w:sz w:val="22"/>
          <w:szCs w:val="22"/>
          <w:lang w:val="sr-Cyrl-CS"/>
        </w:rPr>
        <w:t>1</w:t>
      </w:r>
      <w:r w:rsidRPr="00642BA6">
        <w:rPr>
          <w:rFonts w:ascii="Arial" w:hAnsi="Arial" w:cs="Arial"/>
          <w:sz w:val="22"/>
          <w:szCs w:val="22"/>
          <w:lang w:val="sr-Cyrl-CS"/>
        </w:rPr>
        <w:t>.</w:t>
      </w:r>
      <w:r>
        <w:rPr>
          <w:rFonts w:ascii="Arial" w:hAnsi="Arial" w:cs="Arial"/>
          <w:sz w:val="22"/>
          <w:szCs w:val="22"/>
          <w:lang w:val="sr-Cyrl-CS"/>
        </w:rPr>
        <w:t>и 8.</w:t>
      </w:r>
      <w:r w:rsidRPr="00642BA6">
        <w:rPr>
          <w:rFonts w:ascii="Arial" w:hAnsi="Arial" w:cs="Arial"/>
          <w:sz w:val="22"/>
          <w:szCs w:val="22"/>
          <w:lang w:val="sr-Cyrl-CS"/>
        </w:rPr>
        <w:t xml:space="preserve"> </w:t>
      </w:r>
      <w:r w:rsidRPr="00642BA6">
        <w:rPr>
          <w:rFonts w:ascii="Arial" w:hAnsi="Arial" w:cs="Arial"/>
          <w:sz w:val="22"/>
          <w:szCs w:val="22"/>
          <w:lang w:val="ru-RU"/>
        </w:rPr>
        <w:t>Закона о буџетском систему (,,Сл</w:t>
      </w:r>
      <w:r>
        <w:rPr>
          <w:rFonts w:ascii="Arial" w:hAnsi="Arial" w:cs="Arial"/>
          <w:sz w:val="22"/>
          <w:szCs w:val="22"/>
          <w:lang w:val="ru-RU"/>
        </w:rPr>
        <w:t>.</w:t>
      </w:r>
      <w:r w:rsidRPr="00642BA6">
        <w:rPr>
          <w:rFonts w:ascii="Arial" w:hAnsi="Arial" w:cs="Arial"/>
          <w:sz w:val="22"/>
          <w:szCs w:val="22"/>
          <w:lang w:val="ru-RU"/>
        </w:rPr>
        <w:t>гласник</w:t>
      </w:r>
      <w:r>
        <w:rPr>
          <w:rFonts w:ascii="Arial" w:hAnsi="Arial" w:cs="Arial"/>
          <w:sz w:val="22"/>
          <w:szCs w:val="22"/>
          <w:lang w:val="sr-Latn-CS"/>
        </w:rPr>
        <w:t xml:space="preserve"> </w:t>
      </w:r>
      <w:r w:rsidRPr="00642BA6">
        <w:rPr>
          <w:rFonts w:ascii="Arial" w:hAnsi="Arial" w:cs="Arial"/>
          <w:sz w:val="22"/>
          <w:szCs w:val="22"/>
          <w:lang w:val="ru-RU"/>
        </w:rPr>
        <w:t xml:space="preserve">РС” бр. </w:t>
      </w:r>
      <w:r>
        <w:rPr>
          <w:rFonts w:ascii="Arial" w:hAnsi="Arial" w:cs="Arial"/>
          <w:sz w:val="22"/>
          <w:szCs w:val="22"/>
          <w:lang w:val="ru-RU"/>
        </w:rPr>
        <w:t>5</w:t>
      </w:r>
      <w:r w:rsidRPr="00642BA6">
        <w:rPr>
          <w:rFonts w:ascii="Arial" w:hAnsi="Arial" w:cs="Arial"/>
          <w:sz w:val="22"/>
          <w:szCs w:val="22"/>
          <w:lang w:val="sr-Cyrl-CS"/>
        </w:rPr>
        <w:t>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w:t>
      </w:r>
      <w:r>
        <w:rPr>
          <w:rFonts w:ascii="Arial" w:hAnsi="Arial" w:cs="Arial"/>
          <w:sz w:val="22"/>
          <w:szCs w:val="22"/>
        </w:rPr>
        <w:t>63/2013,</w:t>
      </w:r>
      <w:r>
        <w:rPr>
          <w:rFonts w:ascii="Arial" w:hAnsi="Arial" w:cs="Arial"/>
          <w:sz w:val="22"/>
          <w:szCs w:val="22"/>
          <w:lang w:val="sr-Latn-CS"/>
        </w:rPr>
        <w:t>108/2013</w:t>
      </w:r>
      <w:r>
        <w:rPr>
          <w:rFonts w:ascii="Arial" w:hAnsi="Arial" w:cs="Arial"/>
          <w:sz w:val="22"/>
          <w:szCs w:val="22"/>
          <w:lang w:val="sr-Cyrl-CS"/>
        </w:rPr>
        <w:t>, 142/2014,68/2015,103/2015</w:t>
      </w:r>
      <w:r>
        <w:rPr>
          <w:rFonts w:ascii="Arial" w:hAnsi="Arial" w:cs="Arial"/>
          <w:sz w:val="22"/>
          <w:szCs w:val="22"/>
          <w:lang w:val="sr-Latn-CS"/>
        </w:rPr>
        <w:t>,99/2016</w:t>
      </w:r>
      <w:r>
        <w:rPr>
          <w:rFonts w:ascii="Arial" w:hAnsi="Arial" w:cs="Arial"/>
          <w:sz w:val="22"/>
          <w:szCs w:val="22"/>
        </w:rPr>
        <w:t>,113/2017,95/2018,31/2019, 72/2019, 149/2020 и 118/2021</w:t>
      </w:r>
      <w:r w:rsidRPr="00642BA6">
        <w:rPr>
          <w:rFonts w:ascii="Arial" w:hAnsi="Arial" w:cs="Arial"/>
          <w:sz w:val="22"/>
          <w:szCs w:val="22"/>
          <w:lang w:val="ru-RU"/>
        </w:rPr>
        <w:t xml:space="preserve">), члана </w:t>
      </w:r>
      <w:r>
        <w:rPr>
          <w:rFonts w:ascii="Arial" w:hAnsi="Arial" w:cs="Arial"/>
          <w:sz w:val="22"/>
          <w:szCs w:val="22"/>
          <w:lang w:val="ru-RU"/>
        </w:rPr>
        <w:t>30</w:t>
      </w:r>
      <w:r w:rsidRPr="00642BA6">
        <w:rPr>
          <w:rFonts w:ascii="Arial" w:hAnsi="Arial" w:cs="Arial"/>
          <w:sz w:val="22"/>
          <w:szCs w:val="22"/>
          <w:lang w:val="ru-RU"/>
        </w:rPr>
        <w:t>.</w:t>
      </w:r>
      <w:r>
        <w:rPr>
          <w:rFonts w:ascii="Arial" w:hAnsi="Arial" w:cs="Arial"/>
          <w:sz w:val="22"/>
          <w:szCs w:val="22"/>
          <w:lang w:val="ru-RU"/>
        </w:rPr>
        <w:t xml:space="preserve"> </w:t>
      </w:r>
      <w:r w:rsidRPr="00642BA6">
        <w:rPr>
          <w:rFonts w:ascii="Arial" w:hAnsi="Arial" w:cs="Arial"/>
          <w:sz w:val="22"/>
          <w:szCs w:val="22"/>
          <w:lang w:val="ru-RU"/>
        </w:rPr>
        <w:t>Одлуке о</w:t>
      </w:r>
      <w:r>
        <w:rPr>
          <w:rFonts w:ascii="Arial" w:hAnsi="Arial" w:cs="Arial"/>
          <w:sz w:val="22"/>
          <w:szCs w:val="22"/>
          <w:lang w:val="ru-RU"/>
        </w:rPr>
        <w:t xml:space="preserve"> </w:t>
      </w:r>
      <w:r>
        <w:rPr>
          <w:rFonts w:ascii="Arial" w:hAnsi="Arial" w:cs="Arial"/>
          <w:sz w:val="22"/>
          <w:szCs w:val="22"/>
          <w:lang w:val="sr-Latn-CS"/>
        </w:rPr>
        <w:t xml:space="preserve"> </w:t>
      </w:r>
      <w:r w:rsidRPr="00642BA6">
        <w:rPr>
          <w:rFonts w:ascii="Arial" w:hAnsi="Arial" w:cs="Arial"/>
          <w:sz w:val="22"/>
          <w:szCs w:val="22"/>
          <w:lang w:val="ru-RU"/>
        </w:rPr>
        <w:t>буџет</w:t>
      </w:r>
      <w:r>
        <w:rPr>
          <w:rFonts w:ascii="Arial" w:hAnsi="Arial" w:cs="Arial"/>
          <w:sz w:val="22"/>
          <w:szCs w:val="22"/>
          <w:lang w:val="ru-RU"/>
        </w:rPr>
        <w:t>у</w:t>
      </w:r>
      <w:r w:rsidRPr="00642BA6">
        <w:rPr>
          <w:rFonts w:ascii="Arial" w:hAnsi="Arial" w:cs="Arial"/>
          <w:sz w:val="22"/>
          <w:szCs w:val="22"/>
          <w:lang w:val="ru-RU"/>
        </w:rPr>
        <w:t xml:space="preserve"> општине </w:t>
      </w:r>
      <w:r w:rsidRPr="00642BA6">
        <w:rPr>
          <w:rFonts w:ascii="Arial" w:hAnsi="Arial" w:cs="Arial"/>
          <w:sz w:val="22"/>
          <w:szCs w:val="22"/>
          <w:lang w:val="sr-Cyrl-CS"/>
        </w:rPr>
        <w:t>Г</w:t>
      </w:r>
      <w:r w:rsidRPr="00642BA6">
        <w:rPr>
          <w:rFonts w:ascii="Arial" w:hAnsi="Arial" w:cs="Arial"/>
          <w:sz w:val="22"/>
          <w:szCs w:val="22"/>
          <w:lang w:val="ru-RU"/>
        </w:rPr>
        <w:t>аџин Хан за 20</w:t>
      </w:r>
      <w:r>
        <w:rPr>
          <w:rFonts w:ascii="Arial" w:hAnsi="Arial" w:cs="Arial"/>
          <w:sz w:val="22"/>
          <w:szCs w:val="22"/>
          <w:lang w:val="ru-RU"/>
        </w:rPr>
        <w:t>22</w:t>
      </w:r>
      <w:r w:rsidRPr="00642BA6">
        <w:rPr>
          <w:rFonts w:ascii="Arial" w:hAnsi="Arial" w:cs="Arial"/>
          <w:sz w:val="22"/>
          <w:szCs w:val="22"/>
          <w:lang w:val="ru-RU"/>
        </w:rPr>
        <w:t xml:space="preserve">. годину (,,Службени лист града Ниша,, број </w:t>
      </w:r>
      <w:r>
        <w:rPr>
          <w:rFonts w:ascii="Arial" w:hAnsi="Arial" w:cs="Arial"/>
          <w:sz w:val="22"/>
          <w:szCs w:val="22"/>
          <w:lang w:val="ru-RU"/>
        </w:rPr>
        <w:t>116/2021</w:t>
      </w:r>
      <w:r w:rsidRPr="00642BA6">
        <w:rPr>
          <w:rFonts w:ascii="Arial" w:hAnsi="Arial" w:cs="Arial"/>
          <w:sz w:val="22"/>
          <w:szCs w:val="22"/>
          <w:lang w:val="ru-RU"/>
        </w:rPr>
        <w:t>)</w:t>
      </w:r>
      <w:r>
        <w:rPr>
          <w:rFonts w:ascii="Arial" w:hAnsi="Arial" w:cs="Arial"/>
          <w:sz w:val="22"/>
          <w:szCs w:val="22"/>
          <w:lang w:val="ru-RU"/>
        </w:rPr>
        <w:t xml:space="preserve"> и Предлога о увећању и отварању апропријације </w:t>
      </w:r>
      <w:r w:rsidRPr="00862334">
        <w:rPr>
          <w:rFonts w:ascii="Arial" w:hAnsi="Arial" w:cs="Arial"/>
          <w:sz w:val="22"/>
          <w:szCs w:val="22"/>
          <w:lang w:val="ru-RU"/>
        </w:rPr>
        <w:t>Служб</w:t>
      </w:r>
      <w:r>
        <w:rPr>
          <w:rFonts w:ascii="Arial" w:hAnsi="Arial" w:cs="Arial"/>
          <w:sz w:val="22"/>
          <w:szCs w:val="22"/>
          <w:lang w:val="ru-RU"/>
        </w:rPr>
        <w:t>е</w:t>
      </w:r>
      <w:r w:rsidRPr="00862334">
        <w:rPr>
          <w:rFonts w:ascii="Arial" w:hAnsi="Arial" w:cs="Arial"/>
          <w:sz w:val="22"/>
          <w:szCs w:val="22"/>
          <w:lang w:val="ru-RU"/>
        </w:rPr>
        <w:t xml:space="preserve"> за буџет, фин</w:t>
      </w:r>
      <w:r>
        <w:rPr>
          <w:rFonts w:ascii="Arial" w:hAnsi="Arial" w:cs="Arial"/>
          <w:sz w:val="22"/>
          <w:szCs w:val="22"/>
          <w:lang w:val="ru-RU"/>
        </w:rPr>
        <w:t>ансије и пореску администрациј</w:t>
      </w:r>
      <w:r w:rsidR="00A958F6">
        <w:rPr>
          <w:rFonts w:ascii="Arial" w:hAnsi="Arial" w:cs="Arial"/>
          <w:sz w:val="22"/>
          <w:szCs w:val="22"/>
          <w:lang w:val="ru-RU"/>
        </w:rPr>
        <w:t xml:space="preserve">у број </w:t>
      </w:r>
      <w:r>
        <w:rPr>
          <w:rFonts w:ascii="Arial" w:hAnsi="Arial" w:cs="Arial"/>
          <w:sz w:val="22"/>
          <w:szCs w:val="22"/>
          <w:lang w:val="ru-RU"/>
        </w:rPr>
        <w:t>400-</w:t>
      </w:r>
      <w:r>
        <w:rPr>
          <w:rFonts w:ascii="Arial" w:hAnsi="Arial" w:cs="Arial"/>
          <w:sz w:val="22"/>
          <w:szCs w:val="22"/>
        </w:rPr>
        <w:t>662</w:t>
      </w:r>
      <w:r>
        <w:rPr>
          <w:rFonts w:ascii="Arial" w:hAnsi="Arial" w:cs="Arial"/>
          <w:sz w:val="22"/>
          <w:szCs w:val="22"/>
          <w:lang w:val="ru-RU"/>
        </w:rPr>
        <w:t>/2</w:t>
      </w:r>
      <w:r>
        <w:rPr>
          <w:rFonts w:ascii="Arial" w:hAnsi="Arial" w:cs="Arial"/>
          <w:sz w:val="22"/>
          <w:szCs w:val="22"/>
        </w:rPr>
        <w:t>2</w:t>
      </w:r>
      <w:r>
        <w:rPr>
          <w:rFonts w:ascii="Arial" w:hAnsi="Arial" w:cs="Arial"/>
          <w:sz w:val="22"/>
          <w:szCs w:val="22"/>
          <w:lang w:val="ru-RU"/>
        </w:rPr>
        <w:t>-</w:t>
      </w:r>
      <w:r>
        <w:rPr>
          <w:rFonts w:ascii="Arial" w:hAnsi="Arial" w:cs="Arial"/>
          <w:sz w:val="22"/>
          <w:szCs w:val="22"/>
        </w:rPr>
        <w:t>IV/01</w:t>
      </w:r>
      <w:r w:rsidR="00A958F6">
        <w:rPr>
          <w:rFonts w:ascii="Arial" w:hAnsi="Arial" w:cs="Arial"/>
          <w:sz w:val="22"/>
          <w:szCs w:val="22"/>
        </w:rPr>
        <w:t>-2</w:t>
      </w:r>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r w:rsidR="00A958F6">
        <w:rPr>
          <w:rFonts w:ascii="Arial" w:hAnsi="Arial" w:cs="Arial"/>
          <w:sz w:val="22"/>
          <w:szCs w:val="22"/>
        </w:rPr>
        <w:t xml:space="preserve">10.08.2022. </w:t>
      </w:r>
      <w:proofErr w:type="spellStart"/>
      <w:proofErr w:type="gramStart"/>
      <w:r w:rsidR="00A958F6">
        <w:rPr>
          <w:rFonts w:ascii="Arial" w:hAnsi="Arial" w:cs="Arial"/>
          <w:sz w:val="22"/>
          <w:szCs w:val="22"/>
        </w:rPr>
        <w:t>године</w:t>
      </w:r>
      <w:proofErr w:type="spellEnd"/>
      <w:proofErr w:type="gramEnd"/>
      <w:r w:rsidR="00A958F6">
        <w:rPr>
          <w:rFonts w:ascii="Arial" w:hAnsi="Arial" w:cs="Arial"/>
          <w:sz w:val="22"/>
          <w:szCs w:val="22"/>
        </w:rPr>
        <w:t>,</w:t>
      </w:r>
    </w:p>
    <w:p w:rsidR="00A70C16" w:rsidRDefault="00A70C16" w:rsidP="00A70C16">
      <w:pPr>
        <w:rPr>
          <w:rFonts w:ascii="Arial" w:hAnsi="Arial" w:cs="Arial"/>
          <w:sz w:val="22"/>
          <w:szCs w:val="22"/>
          <w:lang w:val="sr-Cyrl-CS"/>
        </w:rPr>
      </w:pPr>
    </w:p>
    <w:p w:rsidR="00A958F6" w:rsidRDefault="00A958F6" w:rsidP="00A958F6">
      <w:pPr>
        <w:ind w:firstLine="720"/>
        <w:jc w:val="both"/>
        <w:rPr>
          <w:rFonts w:ascii="Arial" w:hAnsi="Arial" w:cs="Arial"/>
          <w:sz w:val="22"/>
          <w:szCs w:val="22"/>
          <w:lang w:val="sr-Cyrl-CS"/>
        </w:rPr>
      </w:pPr>
      <w:r>
        <w:rPr>
          <w:rFonts w:ascii="Arial" w:hAnsi="Arial" w:cs="Arial"/>
          <w:sz w:val="22"/>
          <w:szCs w:val="22"/>
          <w:lang w:val="sr-Cyrl-CS"/>
        </w:rPr>
        <w:t>Општинско веће  општине Гаџин Хан, доноси</w:t>
      </w:r>
    </w:p>
    <w:p w:rsidR="00A958F6" w:rsidRDefault="00A958F6" w:rsidP="00A958F6">
      <w:pPr>
        <w:ind w:firstLine="720"/>
        <w:jc w:val="both"/>
        <w:rPr>
          <w:rFonts w:ascii="Arial" w:hAnsi="Arial" w:cs="Arial"/>
          <w:sz w:val="22"/>
          <w:szCs w:val="22"/>
          <w:lang w:val="sr-Cyrl-CS"/>
        </w:rPr>
      </w:pPr>
    </w:p>
    <w:p w:rsidR="00A958F6" w:rsidRPr="00642BA6" w:rsidRDefault="00A958F6" w:rsidP="00A958F6">
      <w:pPr>
        <w:ind w:firstLine="720"/>
        <w:jc w:val="both"/>
        <w:rPr>
          <w:rFonts w:ascii="Arial" w:hAnsi="Arial" w:cs="Arial"/>
          <w:sz w:val="22"/>
          <w:szCs w:val="22"/>
          <w:lang w:val="sr-Cyrl-CS"/>
        </w:rPr>
      </w:pPr>
    </w:p>
    <w:p w:rsidR="00A958F6" w:rsidRPr="00642BA6" w:rsidRDefault="00A958F6" w:rsidP="00A958F6">
      <w:pPr>
        <w:jc w:val="center"/>
        <w:rPr>
          <w:rFonts w:ascii="Arial" w:hAnsi="Arial" w:cs="Arial"/>
          <w:b/>
          <w:sz w:val="22"/>
          <w:szCs w:val="22"/>
          <w:lang w:val="sr-Cyrl-CS"/>
        </w:rPr>
      </w:pPr>
      <w:r w:rsidRPr="00642BA6">
        <w:rPr>
          <w:rFonts w:ascii="Arial" w:hAnsi="Arial" w:cs="Arial"/>
          <w:b/>
          <w:sz w:val="22"/>
          <w:szCs w:val="22"/>
          <w:lang w:val="sr-Cyrl-CS"/>
        </w:rPr>
        <w:t xml:space="preserve"> Р Е </w:t>
      </w:r>
      <w:r>
        <w:rPr>
          <w:rFonts w:ascii="Arial" w:hAnsi="Arial" w:cs="Arial"/>
          <w:b/>
          <w:sz w:val="22"/>
          <w:szCs w:val="22"/>
          <w:lang w:val="sr-Cyrl-CS"/>
        </w:rPr>
        <w:t>Ш Е Њ Е</w:t>
      </w:r>
    </w:p>
    <w:p w:rsidR="00A958F6" w:rsidRDefault="00A958F6" w:rsidP="00A958F6">
      <w:pPr>
        <w:jc w:val="center"/>
        <w:rPr>
          <w:rFonts w:ascii="Arial" w:hAnsi="Arial" w:cs="Arial"/>
          <w:b/>
          <w:sz w:val="22"/>
          <w:szCs w:val="22"/>
          <w:lang w:val="sr-Cyrl-CS"/>
        </w:rPr>
      </w:pPr>
      <w:r w:rsidRPr="00642BA6">
        <w:rPr>
          <w:rFonts w:ascii="Arial" w:hAnsi="Arial" w:cs="Arial"/>
          <w:b/>
          <w:sz w:val="22"/>
          <w:szCs w:val="22"/>
          <w:lang w:val="ru-RU"/>
        </w:rPr>
        <w:t xml:space="preserve">О </w:t>
      </w:r>
      <w:r>
        <w:rPr>
          <w:rFonts w:ascii="Arial" w:hAnsi="Arial" w:cs="Arial"/>
          <w:b/>
          <w:sz w:val="22"/>
          <w:szCs w:val="22"/>
          <w:lang w:val="ru-RU"/>
        </w:rPr>
        <w:t>УВЕЋАЊУ</w:t>
      </w:r>
      <w:r>
        <w:rPr>
          <w:rFonts w:ascii="Arial" w:hAnsi="Arial" w:cs="Arial"/>
          <w:b/>
          <w:sz w:val="22"/>
          <w:szCs w:val="22"/>
          <w:lang w:val="sr-Cyrl-CS"/>
        </w:rPr>
        <w:t xml:space="preserve"> </w:t>
      </w:r>
      <w:r w:rsidR="003675AC">
        <w:rPr>
          <w:rFonts w:ascii="Arial" w:hAnsi="Arial" w:cs="Arial"/>
          <w:b/>
          <w:sz w:val="22"/>
          <w:szCs w:val="22"/>
          <w:lang w:val="sr-Cyrl-CS"/>
        </w:rPr>
        <w:t xml:space="preserve">И ОТВАРАЊУ </w:t>
      </w:r>
      <w:r>
        <w:rPr>
          <w:rFonts w:ascii="Arial" w:hAnsi="Arial" w:cs="Arial"/>
          <w:b/>
          <w:sz w:val="22"/>
          <w:szCs w:val="22"/>
          <w:lang w:val="sr-Cyrl-CS"/>
        </w:rPr>
        <w:t>АПРОПРИЈАЦИЈЕ</w:t>
      </w:r>
    </w:p>
    <w:p w:rsidR="00A70C16" w:rsidRPr="00642BA6" w:rsidRDefault="00A70C16" w:rsidP="00A70C16">
      <w:pPr>
        <w:rPr>
          <w:rFonts w:ascii="Arial" w:hAnsi="Arial" w:cs="Arial"/>
          <w:sz w:val="22"/>
          <w:szCs w:val="22"/>
          <w:lang w:val="sr-Cyrl-CS"/>
        </w:rPr>
      </w:pPr>
    </w:p>
    <w:p w:rsidR="00A70C16" w:rsidRDefault="00A70C16" w:rsidP="00A70C16">
      <w:pPr>
        <w:rPr>
          <w:rFonts w:ascii="Arial" w:hAnsi="Arial" w:cs="Arial"/>
          <w:b/>
          <w:sz w:val="22"/>
          <w:szCs w:val="22"/>
          <w:lang w:val="sr-Cyrl-CS"/>
        </w:rPr>
      </w:pPr>
    </w:p>
    <w:p w:rsidR="00A70C16" w:rsidRDefault="00A70C16" w:rsidP="00A70C16">
      <w:pPr>
        <w:rPr>
          <w:rFonts w:ascii="Arial" w:hAnsi="Arial" w:cs="Arial"/>
          <w:sz w:val="22"/>
          <w:szCs w:val="22"/>
          <w:lang w:val="ru-RU"/>
        </w:rPr>
      </w:pPr>
      <w:r>
        <w:rPr>
          <w:rFonts w:ascii="Arial" w:hAnsi="Arial" w:cs="Arial"/>
          <w:sz w:val="22"/>
          <w:szCs w:val="22"/>
          <w:lang w:val="sr-Cyrl-CS"/>
        </w:rPr>
        <w:t>У оквиру средстава утврђених Одлуком о буџет</w:t>
      </w:r>
      <w:r>
        <w:rPr>
          <w:rFonts w:ascii="Arial" w:hAnsi="Arial" w:cs="Arial"/>
          <w:sz w:val="22"/>
          <w:szCs w:val="22"/>
        </w:rPr>
        <w:t>u</w:t>
      </w:r>
      <w:r>
        <w:rPr>
          <w:rFonts w:ascii="Arial" w:hAnsi="Arial" w:cs="Arial"/>
          <w:sz w:val="22"/>
          <w:szCs w:val="22"/>
          <w:lang w:val="sr-Cyrl-CS"/>
        </w:rPr>
        <w:t xml:space="preserve"> општине Гаџин Хан за 202</w:t>
      </w:r>
      <w:r>
        <w:rPr>
          <w:rFonts w:ascii="Arial" w:hAnsi="Arial" w:cs="Arial"/>
          <w:sz w:val="22"/>
          <w:szCs w:val="22"/>
        </w:rPr>
        <w:t>2</w:t>
      </w:r>
      <w:r>
        <w:rPr>
          <w:rFonts w:ascii="Arial" w:hAnsi="Arial" w:cs="Arial"/>
          <w:sz w:val="22"/>
          <w:szCs w:val="22"/>
          <w:lang w:val="sr-Cyrl-CS"/>
        </w:rPr>
        <w:t xml:space="preserve">. годину </w:t>
      </w:r>
      <w:r w:rsidRPr="00642BA6">
        <w:rPr>
          <w:rFonts w:ascii="Arial" w:hAnsi="Arial" w:cs="Arial"/>
          <w:sz w:val="22"/>
          <w:szCs w:val="22"/>
          <w:lang w:val="ru-RU"/>
        </w:rPr>
        <w:t xml:space="preserve">(,,Службени лист града Ниша,, број </w:t>
      </w:r>
      <w:r>
        <w:rPr>
          <w:rFonts w:ascii="Arial" w:hAnsi="Arial" w:cs="Arial"/>
          <w:sz w:val="22"/>
          <w:szCs w:val="22"/>
          <w:lang w:val="ru-RU"/>
        </w:rPr>
        <w:t>116/2021</w:t>
      </w:r>
      <w:r w:rsidRPr="00642BA6">
        <w:rPr>
          <w:rFonts w:ascii="Arial" w:hAnsi="Arial" w:cs="Arial"/>
          <w:sz w:val="22"/>
          <w:szCs w:val="22"/>
          <w:lang w:val="ru-RU"/>
        </w:rPr>
        <w:t>)</w:t>
      </w:r>
      <w:r>
        <w:rPr>
          <w:rFonts w:ascii="Arial" w:hAnsi="Arial" w:cs="Arial"/>
          <w:sz w:val="22"/>
          <w:szCs w:val="22"/>
          <w:lang w:val="ru-RU"/>
        </w:rPr>
        <w:t xml:space="preserve">, а на основу Уговора о спровођењу јавног рада закљученим са Националном службом за запошљавање, број уговора </w:t>
      </w:r>
      <w:r>
        <w:rPr>
          <w:rFonts w:ascii="Arial" w:hAnsi="Arial" w:cs="Arial"/>
          <w:sz w:val="22"/>
          <w:szCs w:val="22"/>
        </w:rPr>
        <w:t>01-499/1</w:t>
      </w:r>
      <w:r>
        <w:rPr>
          <w:rFonts w:ascii="Arial" w:hAnsi="Arial" w:cs="Arial"/>
          <w:sz w:val="22"/>
          <w:szCs w:val="22"/>
          <w:lang w:val="ru-RU"/>
        </w:rPr>
        <w:t xml:space="preserve"> од 25.07.2022.године</w:t>
      </w:r>
      <w:r>
        <w:rPr>
          <w:rFonts w:ascii="Arial" w:hAnsi="Arial" w:cs="Arial"/>
          <w:sz w:val="22"/>
          <w:szCs w:val="22"/>
          <w:lang w:val="sr-Latn-CS"/>
        </w:rPr>
        <w:t xml:space="preserve"> (њихов број 030</w:t>
      </w:r>
      <w:r>
        <w:rPr>
          <w:rFonts w:ascii="Arial" w:hAnsi="Arial" w:cs="Arial"/>
          <w:sz w:val="22"/>
          <w:szCs w:val="22"/>
        </w:rPr>
        <w:t>6</w:t>
      </w:r>
      <w:r>
        <w:rPr>
          <w:rFonts w:ascii="Arial" w:hAnsi="Arial" w:cs="Arial"/>
          <w:sz w:val="22"/>
          <w:szCs w:val="22"/>
          <w:lang w:val="sr-Latn-CS"/>
        </w:rPr>
        <w:t>-10169-</w:t>
      </w:r>
      <w:r>
        <w:rPr>
          <w:rFonts w:ascii="Arial" w:hAnsi="Arial" w:cs="Arial"/>
          <w:sz w:val="22"/>
          <w:szCs w:val="22"/>
        </w:rPr>
        <w:t>55</w:t>
      </w:r>
      <w:r>
        <w:rPr>
          <w:rFonts w:ascii="Arial" w:hAnsi="Arial" w:cs="Arial"/>
          <w:sz w:val="22"/>
          <w:szCs w:val="22"/>
          <w:lang w:val="sr-Latn-CS"/>
        </w:rPr>
        <w:t>/20</w:t>
      </w:r>
      <w:r>
        <w:rPr>
          <w:rFonts w:ascii="Arial" w:hAnsi="Arial" w:cs="Arial"/>
          <w:sz w:val="22"/>
          <w:szCs w:val="22"/>
        </w:rPr>
        <w:t>22</w:t>
      </w:r>
      <w:r>
        <w:rPr>
          <w:rFonts w:ascii="Arial" w:hAnsi="Arial" w:cs="Arial"/>
          <w:sz w:val="22"/>
          <w:szCs w:val="22"/>
          <w:lang w:val="sr-Latn-CS"/>
        </w:rPr>
        <w:t xml:space="preserve"> од </w:t>
      </w:r>
      <w:r>
        <w:rPr>
          <w:rFonts w:ascii="Arial" w:hAnsi="Arial" w:cs="Arial"/>
          <w:sz w:val="22"/>
          <w:szCs w:val="22"/>
        </w:rPr>
        <w:t>30</w:t>
      </w:r>
      <w:r>
        <w:rPr>
          <w:rFonts w:ascii="Arial" w:hAnsi="Arial" w:cs="Arial"/>
          <w:sz w:val="22"/>
          <w:szCs w:val="22"/>
          <w:lang w:val="sr-Latn-CS"/>
        </w:rPr>
        <w:t>.0</w:t>
      </w:r>
      <w:r>
        <w:rPr>
          <w:rFonts w:ascii="Arial" w:hAnsi="Arial" w:cs="Arial"/>
          <w:sz w:val="22"/>
          <w:szCs w:val="22"/>
        </w:rPr>
        <w:t>6</w:t>
      </w:r>
      <w:r>
        <w:rPr>
          <w:rFonts w:ascii="Arial" w:hAnsi="Arial" w:cs="Arial"/>
          <w:sz w:val="22"/>
          <w:szCs w:val="22"/>
          <w:lang w:val="sr-Latn-CS"/>
        </w:rPr>
        <w:t>.20</w:t>
      </w:r>
      <w:r>
        <w:rPr>
          <w:rFonts w:ascii="Arial" w:hAnsi="Arial" w:cs="Arial"/>
          <w:sz w:val="22"/>
          <w:szCs w:val="22"/>
        </w:rPr>
        <w:t>22</w:t>
      </w:r>
      <w:r>
        <w:rPr>
          <w:rFonts w:ascii="Arial" w:hAnsi="Arial" w:cs="Arial"/>
          <w:sz w:val="22"/>
          <w:szCs w:val="22"/>
          <w:lang w:val="sr-Latn-CS"/>
        </w:rPr>
        <w:t>.године)</w:t>
      </w:r>
      <w:r>
        <w:rPr>
          <w:rFonts w:ascii="Arial" w:hAnsi="Arial" w:cs="Arial"/>
          <w:sz w:val="22"/>
          <w:szCs w:val="22"/>
          <w:lang w:val="ru-RU"/>
        </w:rPr>
        <w:t xml:space="preserve">, за спровођење јавног рада Одржавање и заштита животне средине и природе  </w:t>
      </w:r>
      <w:r w:rsidR="00A958F6">
        <w:rPr>
          <w:rFonts w:ascii="Arial" w:hAnsi="Arial" w:cs="Arial"/>
          <w:sz w:val="22"/>
          <w:szCs w:val="22"/>
          <w:lang w:val="ru-RU"/>
        </w:rPr>
        <w:t>врши се</w:t>
      </w:r>
      <w:r>
        <w:rPr>
          <w:rFonts w:ascii="Arial" w:hAnsi="Arial" w:cs="Arial"/>
          <w:sz w:val="22"/>
          <w:szCs w:val="22"/>
          <w:lang w:val="ru-RU"/>
        </w:rPr>
        <w:t xml:space="preserve"> увећање и отварање апропријације за износ од </w:t>
      </w:r>
      <w:r>
        <w:rPr>
          <w:rFonts w:ascii="Arial" w:hAnsi="Arial" w:cs="Arial"/>
          <w:b/>
          <w:sz w:val="22"/>
          <w:szCs w:val="22"/>
          <w:lang w:val="ru-RU"/>
        </w:rPr>
        <w:t>740</w:t>
      </w:r>
      <w:r w:rsidRPr="00192990">
        <w:rPr>
          <w:rFonts w:ascii="Arial" w:hAnsi="Arial" w:cs="Arial"/>
          <w:b/>
          <w:sz w:val="22"/>
          <w:szCs w:val="22"/>
          <w:lang w:val="ru-RU"/>
        </w:rPr>
        <w:t>.000,00</w:t>
      </w:r>
      <w:r>
        <w:rPr>
          <w:rFonts w:ascii="Arial" w:hAnsi="Arial" w:cs="Arial"/>
          <w:sz w:val="22"/>
          <w:szCs w:val="22"/>
          <w:lang w:val="ru-RU"/>
        </w:rPr>
        <w:t xml:space="preserve"> динара и то:</w:t>
      </w:r>
    </w:p>
    <w:p w:rsidR="00A958F6" w:rsidRDefault="00A958F6" w:rsidP="00A70C16">
      <w:pPr>
        <w:rPr>
          <w:rFonts w:ascii="Arial" w:hAnsi="Arial" w:cs="Arial"/>
          <w:sz w:val="22"/>
          <w:szCs w:val="22"/>
          <w:lang w:val="ru-RU"/>
        </w:rPr>
      </w:pPr>
    </w:p>
    <w:p w:rsidR="00A70C16" w:rsidRDefault="00A70C16" w:rsidP="00A70C16">
      <w:pPr>
        <w:rPr>
          <w:rFonts w:ascii="Arial" w:hAnsi="Arial" w:cs="Arial"/>
          <w:sz w:val="22"/>
          <w:szCs w:val="22"/>
          <w:lang w:val="ru-RU"/>
        </w:rPr>
      </w:pPr>
    </w:p>
    <w:p w:rsidR="00A70C16" w:rsidRPr="00797BB6" w:rsidRDefault="00A70C16" w:rsidP="00A70C16">
      <w:pPr>
        <w:ind w:left="720"/>
        <w:jc w:val="both"/>
        <w:rPr>
          <w:rFonts w:ascii="Arial" w:hAnsi="Arial" w:cs="Arial"/>
          <w:b/>
          <w:sz w:val="22"/>
          <w:szCs w:val="22"/>
          <w:lang w:val="sr-Cyrl-CS"/>
        </w:rPr>
      </w:pPr>
      <w:r>
        <w:rPr>
          <w:rFonts w:ascii="Arial" w:hAnsi="Arial" w:cs="Arial"/>
          <w:b/>
          <w:sz w:val="22"/>
          <w:szCs w:val="22"/>
          <w:lang w:val="sr-Cyrl-CS"/>
        </w:rPr>
        <w:t>Раздео 5</w:t>
      </w:r>
      <w:r w:rsidRPr="00797BB6">
        <w:rPr>
          <w:rFonts w:ascii="Arial" w:hAnsi="Arial" w:cs="Arial"/>
          <w:b/>
          <w:sz w:val="22"/>
          <w:szCs w:val="22"/>
          <w:lang w:val="sr-Cyrl-CS"/>
        </w:rPr>
        <w:t xml:space="preserve">, </w:t>
      </w:r>
    </w:p>
    <w:p w:rsidR="00A70C16" w:rsidRDefault="00A70C16" w:rsidP="00A70C16">
      <w:pPr>
        <w:ind w:left="720"/>
        <w:jc w:val="both"/>
        <w:rPr>
          <w:rFonts w:ascii="Arial" w:hAnsi="Arial" w:cs="Arial"/>
          <w:b/>
          <w:sz w:val="22"/>
          <w:szCs w:val="22"/>
          <w:lang w:val="sr-Cyrl-CS"/>
        </w:rPr>
      </w:pPr>
      <w:r w:rsidRPr="00797BB6">
        <w:rPr>
          <w:rFonts w:ascii="Arial" w:hAnsi="Arial" w:cs="Arial"/>
          <w:b/>
          <w:sz w:val="22"/>
          <w:szCs w:val="22"/>
          <w:lang w:val="sr-Cyrl-CS"/>
        </w:rPr>
        <w:t xml:space="preserve">Глава </w:t>
      </w:r>
      <w:r>
        <w:rPr>
          <w:rFonts w:ascii="Arial" w:hAnsi="Arial" w:cs="Arial"/>
          <w:b/>
          <w:sz w:val="22"/>
          <w:szCs w:val="22"/>
          <w:lang w:val="sr-Cyrl-CS"/>
        </w:rPr>
        <w:t>5.01 – Предшколска установа ,,Прва радост,,  Гаџин Хан</w:t>
      </w:r>
    </w:p>
    <w:p w:rsidR="00A70C16" w:rsidRDefault="00A70C16" w:rsidP="00A70C16">
      <w:pPr>
        <w:ind w:left="720"/>
        <w:jc w:val="both"/>
        <w:rPr>
          <w:rFonts w:ascii="Arial" w:hAnsi="Arial" w:cs="Arial"/>
          <w:b/>
          <w:sz w:val="22"/>
          <w:szCs w:val="22"/>
          <w:lang w:val="sr-Cyrl-CS"/>
        </w:rPr>
      </w:pPr>
      <w:r>
        <w:rPr>
          <w:rFonts w:ascii="Arial" w:hAnsi="Arial" w:cs="Arial"/>
          <w:b/>
          <w:sz w:val="22"/>
          <w:szCs w:val="22"/>
          <w:lang w:val="sr-Cyrl-CS"/>
        </w:rPr>
        <w:t>Програм 8 – Предшколско образовање</w:t>
      </w:r>
    </w:p>
    <w:p w:rsidR="00A70C16" w:rsidRPr="00797BB6" w:rsidRDefault="00A70C16" w:rsidP="00A70C16">
      <w:pPr>
        <w:ind w:left="720"/>
        <w:jc w:val="both"/>
        <w:rPr>
          <w:rFonts w:ascii="Arial" w:hAnsi="Arial" w:cs="Arial"/>
          <w:b/>
          <w:sz w:val="22"/>
          <w:szCs w:val="22"/>
          <w:lang w:val="ru-RU"/>
        </w:rPr>
      </w:pPr>
      <w:r w:rsidRPr="00797BB6">
        <w:rPr>
          <w:rFonts w:ascii="Arial" w:hAnsi="Arial" w:cs="Arial"/>
          <w:b/>
          <w:sz w:val="22"/>
          <w:szCs w:val="22"/>
          <w:lang w:val="sr-Cyrl-CS"/>
        </w:rPr>
        <w:t>ПА</w:t>
      </w:r>
      <w:r>
        <w:rPr>
          <w:rFonts w:ascii="Arial" w:hAnsi="Arial" w:cs="Arial"/>
          <w:b/>
          <w:sz w:val="22"/>
          <w:szCs w:val="22"/>
          <w:lang w:val="sr-Cyrl-CS"/>
        </w:rPr>
        <w:t xml:space="preserve"> 2001-</w:t>
      </w:r>
      <w:r w:rsidRPr="00797BB6">
        <w:rPr>
          <w:rFonts w:ascii="Arial" w:hAnsi="Arial" w:cs="Arial"/>
          <w:b/>
          <w:sz w:val="22"/>
          <w:szCs w:val="22"/>
          <w:lang w:val="sr-Cyrl-CS"/>
        </w:rPr>
        <w:t xml:space="preserve"> 000</w:t>
      </w:r>
      <w:r>
        <w:rPr>
          <w:rFonts w:ascii="Arial" w:hAnsi="Arial" w:cs="Arial"/>
          <w:b/>
          <w:sz w:val="22"/>
          <w:szCs w:val="22"/>
          <w:lang w:val="sr-Cyrl-CS"/>
        </w:rPr>
        <w:t>1</w:t>
      </w:r>
      <w:r w:rsidRPr="00797BB6">
        <w:rPr>
          <w:rFonts w:ascii="Arial" w:hAnsi="Arial" w:cs="Arial"/>
          <w:b/>
          <w:sz w:val="22"/>
          <w:szCs w:val="22"/>
          <w:lang w:val="sr-Cyrl-CS"/>
        </w:rPr>
        <w:t xml:space="preserve"> – </w:t>
      </w:r>
      <w:r>
        <w:rPr>
          <w:rFonts w:ascii="Arial" w:hAnsi="Arial" w:cs="Arial"/>
          <w:b/>
          <w:sz w:val="22"/>
          <w:szCs w:val="22"/>
          <w:lang w:val="sr-Cyrl-CS"/>
        </w:rPr>
        <w:t>Функционисање предшколских установа</w:t>
      </w:r>
    </w:p>
    <w:p w:rsidR="00A70C16" w:rsidRDefault="00A70C16" w:rsidP="00A70C16">
      <w:pPr>
        <w:ind w:left="720"/>
        <w:jc w:val="both"/>
        <w:rPr>
          <w:rFonts w:ascii="Arial" w:hAnsi="Arial" w:cs="Arial"/>
          <w:b/>
          <w:sz w:val="22"/>
          <w:szCs w:val="22"/>
          <w:lang w:val="sr-Cyrl-CS"/>
        </w:rPr>
      </w:pPr>
      <w:r w:rsidRPr="00797BB6">
        <w:rPr>
          <w:rFonts w:ascii="Arial" w:hAnsi="Arial" w:cs="Arial"/>
          <w:b/>
          <w:sz w:val="22"/>
          <w:szCs w:val="22"/>
          <w:lang w:val="sr-Cyrl-CS"/>
        </w:rPr>
        <w:t xml:space="preserve">Функција </w:t>
      </w:r>
      <w:r>
        <w:rPr>
          <w:rFonts w:ascii="Arial" w:hAnsi="Arial" w:cs="Arial"/>
          <w:b/>
          <w:sz w:val="22"/>
          <w:szCs w:val="22"/>
          <w:lang w:val="sr-Cyrl-CS"/>
        </w:rPr>
        <w:t>911 – Предшколско образовање</w:t>
      </w:r>
    </w:p>
    <w:p w:rsidR="00A70C16" w:rsidRDefault="00A70C16" w:rsidP="00A70C16">
      <w:pPr>
        <w:ind w:left="720"/>
        <w:jc w:val="both"/>
        <w:rPr>
          <w:rFonts w:ascii="Arial" w:hAnsi="Arial" w:cs="Arial"/>
          <w:b/>
          <w:sz w:val="22"/>
          <w:szCs w:val="22"/>
          <w:lang w:val="sr-Cyrl-CS"/>
        </w:rPr>
      </w:pPr>
    </w:p>
    <w:p w:rsidR="00A958F6" w:rsidRPr="00797BB6" w:rsidRDefault="00A958F6" w:rsidP="00A70C16">
      <w:pPr>
        <w:ind w:left="720"/>
        <w:jc w:val="both"/>
        <w:rPr>
          <w:rFonts w:ascii="Arial" w:hAnsi="Arial" w:cs="Arial"/>
          <w:b/>
          <w:sz w:val="22"/>
          <w:szCs w:val="22"/>
          <w:lang w:val="sr-Cyrl-CS"/>
        </w:rPr>
      </w:pPr>
    </w:p>
    <w:p w:rsidR="00A70C16" w:rsidRDefault="00A70C16" w:rsidP="00A70C16">
      <w:pPr>
        <w:ind w:left="720"/>
        <w:jc w:val="both"/>
        <w:rPr>
          <w:rFonts w:ascii="Arial" w:hAnsi="Arial" w:cs="Arial"/>
          <w:sz w:val="22"/>
          <w:szCs w:val="22"/>
          <w:lang w:val="sr-Cyrl-CS"/>
        </w:rPr>
      </w:pPr>
      <w:r>
        <w:rPr>
          <w:rFonts w:ascii="Arial" w:hAnsi="Arial" w:cs="Arial"/>
          <w:b/>
          <w:sz w:val="22"/>
          <w:szCs w:val="22"/>
          <w:lang w:val="sr-Cyrl-CS"/>
        </w:rPr>
        <w:t xml:space="preserve">Позиција 110.- </w:t>
      </w:r>
      <w:r w:rsidRPr="00313EE2">
        <w:rPr>
          <w:rFonts w:ascii="Arial" w:hAnsi="Arial" w:cs="Arial"/>
          <w:sz w:val="22"/>
          <w:szCs w:val="22"/>
          <w:lang w:val="sr-Cyrl-CS"/>
        </w:rPr>
        <w:t>економска класификација</w:t>
      </w:r>
      <w:r>
        <w:rPr>
          <w:rFonts w:ascii="Arial" w:hAnsi="Arial" w:cs="Arial"/>
          <w:b/>
          <w:sz w:val="22"/>
          <w:szCs w:val="22"/>
          <w:lang w:val="sr-Cyrl-CS"/>
        </w:rPr>
        <w:t xml:space="preserve"> 423900-</w:t>
      </w:r>
      <w:r>
        <w:rPr>
          <w:rFonts w:ascii="Arial" w:hAnsi="Arial" w:cs="Arial"/>
          <w:sz w:val="22"/>
          <w:szCs w:val="22"/>
          <w:lang w:val="sr-Cyrl-CS"/>
        </w:rPr>
        <w:t xml:space="preserve">увећање за износ </w:t>
      </w:r>
      <w:r>
        <w:rPr>
          <w:rFonts w:ascii="Arial" w:hAnsi="Arial" w:cs="Arial"/>
          <w:b/>
          <w:sz w:val="22"/>
          <w:szCs w:val="22"/>
          <w:lang w:val="sr-Cyrl-CS"/>
        </w:rPr>
        <w:t>730.</w:t>
      </w:r>
      <w:r w:rsidRPr="00057DAF">
        <w:rPr>
          <w:rFonts w:ascii="Arial" w:hAnsi="Arial" w:cs="Arial"/>
          <w:b/>
          <w:sz w:val="22"/>
          <w:szCs w:val="22"/>
          <w:lang w:val="sr-Cyrl-CS"/>
        </w:rPr>
        <w:t>000,00</w:t>
      </w:r>
      <w:r>
        <w:rPr>
          <w:rFonts w:ascii="Arial" w:hAnsi="Arial" w:cs="Arial"/>
          <w:sz w:val="22"/>
          <w:szCs w:val="22"/>
          <w:lang w:val="sr-Cyrl-CS"/>
        </w:rPr>
        <w:t xml:space="preserve"> динара, </w:t>
      </w:r>
    </w:p>
    <w:p w:rsidR="00A70C16" w:rsidRDefault="00A70C16" w:rsidP="00A70C16">
      <w:pPr>
        <w:ind w:left="720"/>
        <w:jc w:val="both"/>
        <w:rPr>
          <w:rFonts w:ascii="Arial" w:hAnsi="Arial" w:cs="Arial"/>
          <w:sz w:val="22"/>
          <w:szCs w:val="22"/>
          <w:lang w:val="sr-Cyrl-CS"/>
        </w:rPr>
      </w:pPr>
    </w:p>
    <w:p w:rsidR="00A70C16" w:rsidRDefault="00A70C16" w:rsidP="00A70C16">
      <w:pPr>
        <w:ind w:left="720"/>
        <w:jc w:val="both"/>
        <w:rPr>
          <w:rFonts w:ascii="Arial" w:hAnsi="Arial" w:cs="Arial"/>
          <w:b/>
          <w:sz w:val="22"/>
          <w:szCs w:val="22"/>
          <w:lang w:val="sr-Cyrl-CS"/>
        </w:rPr>
      </w:pPr>
      <w:r>
        <w:rPr>
          <w:rFonts w:ascii="Arial" w:hAnsi="Arial" w:cs="Arial"/>
          <w:b/>
          <w:sz w:val="22"/>
          <w:szCs w:val="22"/>
          <w:lang w:val="sr-Cyrl-CS"/>
        </w:rPr>
        <w:t>Позиција 113</w:t>
      </w:r>
      <w:r w:rsidRPr="00313EE2">
        <w:rPr>
          <w:rFonts w:ascii="Arial" w:hAnsi="Arial" w:cs="Arial"/>
          <w:sz w:val="22"/>
          <w:szCs w:val="22"/>
          <w:lang w:val="sr-Cyrl-CS"/>
        </w:rPr>
        <w:t>.- економска класификација</w:t>
      </w:r>
      <w:r>
        <w:rPr>
          <w:rFonts w:ascii="Arial" w:hAnsi="Arial" w:cs="Arial"/>
          <w:b/>
          <w:sz w:val="22"/>
          <w:szCs w:val="22"/>
          <w:lang w:val="sr-Cyrl-CS"/>
        </w:rPr>
        <w:t xml:space="preserve"> 426900-</w:t>
      </w:r>
      <w:r>
        <w:rPr>
          <w:rFonts w:ascii="Arial" w:hAnsi="Arial" w:cs="Arial"/>
          <w:sz w:val="22"/>
          <w:szCs w:val="22"/>
          <w:lang w:val="sr-Cyrl-CS"/>
        </w:rPr>
        <w:t xml:space="preserve"> отварање за износ     </w:t>
      </w:r>
      <w:r>
        <w:rPr>
          <w:rFonts w:ascii="Arial" w:hAnsi="Arial" w:cs="Arial"/>
          <w:b/>
          <w:sz w:val="22"/>
          <w:szCs w:val="22"/>
          <w:lang w:val="sr-Cyrl-CS"/>
        </w:rPr>
        <w:t>10</w:t>
      </w:r>
      <w:r w:rsidRPr="00057DAF">
        <w:rPr>
          <w:rFonts w:ascii="Arial" w:hAnsi="Arial" w:cs="Arial"/>
          <w:b/>
          <w:sz w:val="22"/>
          <w:szCs w:val="22"/>
          <w:lang w:val="sr-Cyrl-CS"/>
        </w:rPr>
        <w:t>.000,00</w:t>
      </w:r>
      <w:r>
        <w:rPr>
          <w:rFonts w:ascii="Arial" w:hAnsi="Arial" w:cs="Arial"/>
          <w:sz w:val="22"/>
          <w:szCs w:val="22"/>
          <w:lang w:val="sr-Cyrl-CS"/>
        </w:rPr>
        <w:t xml:space="preserve"> динара, </w:t>
      </w:r>
    </w:p>
    <w:p w:rsidR="00A70C16" w:rsidRDefault="00A70C16" w:rsidP="00A70C16">
      <w:pPr>
        <w:ind w:left="720"/>
        <w:jc w:val="both"/>
        <w:rPr>
          <w:rFonts w:ascii="Arial" w:hAnsi="Arial" w:cs="Arial"/>
          <w:b/>
          <w:sz w:val="22"/>
          <w:szCs w:val="22"/>
          <w:lang w:val="sr-Cyrl-CS"/>
        </w:rPr>
      </w:pPr>
    </w:p>
    <w:p w:rsidR="00A70C16" w:rsidRDefault="00A70C16" w:rsidP="00A70C16">
      <w:pPr>
        <w:ind w:left="720"/>
        <w:jc w:val="both"/>
        <w:rPr>
          <w:rFonts w:ascii="Arial" w:hAnsi="Arial" w:cs="Arial"/>
          <w:sz w:val="22"/>
          <w:szCs w:val="22"/>
          <w:lang w:val="sr-Cyrl-CS"/>
        </w:rPr>
      </w:pPr>
    </w:p>
    <w:p w:rsidR="00A70C16" w:rsidRPr="00FE19D6" w:rsidRDefault="00A70C16" w:rsidP="00A70C16">
      <w:pPr>
        <w:ind w:left="720"/>
        <w:jc w:val="both"/>
        <w:rPr>
          <w:rFonts w:ascii="Arial" w:hAnsi="Arial" w:cs="Arial"/>
          <w:sz w:val="22"/>
          <w:szCs w:val="22"/>
          <w:lang w:val="sr-Cyrl-CS"/>
        </w:rPr>
      </w:pPr>
      <w:r>
        <w:rPr>
          <w:rFonts w:ascii="Arial" w:hAnsi="Arial" w:cs="Arial"/>
          <w:sz w:val="22"/>
          <w:szCs w:val="22"/>
          <w:lang w:val="sr-Cyrl-CS"/>
        </w:rPr>
        <w:t>Извор финансирања за наведену апропријацију је 07-Трансфери од осталих нивоа власти</w:t>
      </w:r>
    </w:p>
    <w:p w:rsidR="00A70C16" w:rsidRDefault="00A70C16" w:rsidP="00A70C16">
      <w:pPr>
        <w:ind w:left="720"/>
        <w:jc w:val="both"/>
        <w:rPr>
          <w:rFonts w:ascii="Arial" w:hAnsi="Arial" w:cs="Arial"/>
          <w:sz w:val="22"/>
          <w:szCs w:val="22"/>
        </w:rPr>
      </w:pPr>
    </w:p>
    <w:p w:rsidR="00A70C16" w:rsidRDefault="00A70C16" w:rsidP="00A70C16">
      <w:pPr>
        <w:ind w:left="1080"/>
        <w:jc w:val="both"/>
        <w:rPr>
          <w:rFonts w:ascii="Arial" w:hAnsi="Arial" w:cs="Arial"/>
          <w:sz w:val="22"/>
          <w:szCs w:val="22"/>
          <w:lang w:val="sr-Cyrl-CS"/>
        </w:rPr>
      </w:pPr>
    </w:p>
    <w:p w:rsidR="00A70C16" w:rsidRDefault="00A70C16" w:rsidP="00A70C16">
      <w:pPr>
        <w:ind w:left="1080"/>
        <w:jc w:val="both"/>
        <w:rPr>
          <w:rFonts w:ascii="Arial" w:hAnsi="Arial" w:cs="Arial"/>
          <w:sz w:val="22"/>
          <w:szCs w:val="22"/>
          <w:lang w:val="sr-Cyrl-CS"/>
        </w:rPr>
      </w:pPr>
    </w:p>
    <w:p w:rsidR="00A70C16" w:rsidRDefault="00A70C16" w:rsidP="00A70C16">
      <w:pPr>
        <w:ind w:left="720"/>
        <w:rPr>
          <w:rFonts w:ascii="Arial" w:hAnsi="Arial" w:cs="Arial"/>
          <w:b/>
          <w:sz w:val="22"/>
          <w:szCs w:val="22"/>
          <w:lang w:val="sr-Cyrl-CS"/>
        </w:rPr>
      </w:pPr>
    </w:p>
    <w:p w:rsidR="00A70C16" w:rsidRDefault="00A70C16" w:rsidP="00A70C16">
      <w:pPr>
        <w:ind w:left="1080"/>
        <w:jc w:val="both"/>
        <w:rPr>
          <w:rFonts w:ascii="Arial" w:hAnsi="Arial" w:cs="Arial"/>
          <w:sz w:val="22"/>
          <w:szCs w:val="22"/>
          <w:lang w:val="sr-Cyrl-CS"/>
        </w:rPr>
      </w:pPr>
    </w:p>
    <w:p w:rsidR="00A70C16" w:rsidRDefault="00A70C16" w:rsidP="00A70C16">
      <w:pPr>
        <w:ind w:left="1080"/>
        <w:jc w:val="center"/>
        <w:rPr>
          <w:rFonts w:ascii="Arial" w:hAnsi="Arial" w:cs="Arial"/>
          <w:b/>
          <w:sz w:val="22"/>
          <w:szCs w:val="22"/>
          <w:lang w:val="sr-Cyrl-CS"/>
        </w:rPr>
      </w:pPr>
      <w:r w:rsidRPr="00CE5B55">
        <w:rPr>
          <w:rFonts w:ascii="Arial" w:hAnsi="Arial" w:cs="Arial"/>
          <w:b/>
          <w:sz w:val="22"/>
          <w:szCs w:val="22"/>
          <w:lang w:val="sr-Cyrl-CS"/>
        </w:rPr>
        <w:lastRenderedPageBreak/>
        <w:t>О б р а з л о ж е њ е</w:t>
      </w:r>
    </w:p>
    <w:p w:rsidR="00A70C16" w:rsidRDefault="00A70C16" w:rsidP="00A70C16">
      <w:pPr>
        <w:ind w:left="1080"/>
        <w:jc w:val="both"/>
        <w:rPr>
          <w:rFonts w:ascii="Arial" w:hAnsi="Arial" w:cs="Arial"/>
          <w:b/>
          <w:sz w:val="22"/>
          <w:szCs w:val="22"/>
          <w:lang w:val="sr-Cyrl-CS"/>
        </w:rPr>
      </w:pPr>
    </w:p>
    <w:p w:rsidR="00A70C16" w:rsidRDefault="00A70C16" w:rsidP="00A70C16">
      <w:pPr>
        <w:jc w:val="both"/>
        <w:rPr>
          <w:rFonts w:ascii="Arial" w:hAnsi="Arial" w:cs="Arial"/>
          <w:sz w:val="22"/>
          <w:szCs w:val="22"/>
          <w:lang w:val="sr-Cyrl-CS"/>
        </w:rPr>
      </w:pPr>
      <w:r>
        <w:rPr>
          <w:rFonts w:ascii="Arial" w:hAnsi="Arial" w:cs="Arial"/>
          <w:sz w:val="22"/>
          <w:szCs w:val="22"/>
          <w:lang w:val="sr-Cyrl-CS"/>
        </w:rPr>
        <w:t xml:space="preserve">Чланом 61. став 1. Закона о буџетском систему </w:t>
      </w:r>
      <w:r w:rsidRPr="00642BA6">
        <w:rPr>
          <w:rFonts w:ascii="Arial" w:hAnsi="Arial" w:cs="Arial"/>
          <w:sz w:val="22"/>
          <w:szCs w:val="22"/>
          <w:lang w:val="ru-RU"/>
        </w:rPr>
        <w:t>(,,Сл</w:t>
      </w:r>
      <w:r>
        <w:rPr>
          <w:rFonts w:ascii="Arial" w:hAnsi="Arial" w:cs="Arial"/>
          <w:sz w:val="22"/>
          <w:szCs w:val="22"/>
          <w:lang w:val="ru-RU"/>
        </w:rPr>
        <w:t>.</w:t>
      </w:r>
      <w:r w:rsidRPr="00642BA6">
        <w:rPr>
          <w:rFonts w:ascii="Arial" w:hAnsi="Arial" w:cs="Arial"/>
          <w:sz w:val="22"/>
          <w:szCs w:val="22"/>
          <w:lang w:val="ru-RU"/>
        </w:rPr>
        <w:t xml:space="preserve"> гласник РС” бр. </w:t>
      </w:r>
      <w:r w:rsidRPr="00642BA6">
        <w:rPr>
          <w:rFonts w:ascii="Arial" w:hAnsi="Arial" w:cs="Arial"/>
          <w:sz w:val="22"/>
          <w:szCs w:val="22"/>
          <w:lang w:val="sr-Cyrl-CS"/>
        </w:rPr>
        <w:t>54/2009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w:t>
      </w:r>
      <w:r>
        <w:rPr>
          <w:rFonts w:ascii="Arial" w:hAnsi="Arial" w:cs="Arial"/>
          <w:sz w:val="22"/>
          <w:szCs w:val="22"/>
          <w:lang w:val="sr-Cyrl-CS"/>
        </w:rPr>
        <w:t>63/2013,</w:t>
      </w:r>
      <w:r>
        <w:rPr>
          <w:rFonts w:ascii="Arial" w:hAnsi="Arial" w:cs="Arial"/>
          <w:sz w:val="22"/>
          <w:szCs w:val="22"/>
          <w:lang w:val="sr-Latn-CS"/>
        </w:rPr>
        <w:t>108/2013</w:t>
      </w:r>
      <w:r>
        <w:rPr>
          <w:rFonts w:ascii="Arial" w:hAnsi="Arial" w:cs="Arial"/>
          <w:sz w:val="22"/>
          <w:szCs w:val="22"/>
          <w:lang w:val="sr-Cyrl-CS"/>
        </w:rPr>
        <w:t>,142/2014,68/2015,</w:t>
      </w:r>
    </w:p>
    <w:p w:rsidR="00A70C16" w:rsidRDefault="00A70C16" w:rsidP="00A70C16">
      <w:pPr>
        <w:jc w:val="both"/>
        <w:rPr>
          <w:rFonts w:ascii="Arial" w:hAnsi="Arial" w:cs="Arial"/>
          <w:sz w:val="22"/>
          <w:szCs w:val="22"/>
          <w:lang w:val="ru-RU"/>
        </w:rPr>
      </w:pPr>
      <w:r>
        <w:rPr>
          <w:rFonts w:ascii="Arial" w:hAnsi="Arial" w:cs="Arial"/>
          <w:sz w:val="22"/>
          <w:szCs w:val="22"/>
          <w:lang w:val="sr-Cyrl-CS"/>
        </w:rPr>
        <w:t>103/2015</w:t>
      </w:r>
      <w:r>
        <w:rPr>
          <w:rFonts w:ascii="Arial" w:hAnsi="Arial" w:cs="Arial"/>
          <w:sz w:val="22"/>
          <w:szCs w:val="22"/>
          <w:lang w:val="sr-Latn-CS"/>
        </w:rPr>
        <w:t>,99/2016</w:t>
      </w:r>
      <w:r>
        <w:rPr>
          <w:rFonts w:ascii="Arial" w:hAnsi="Arial" w:cs="Arial"/>
          <w:sz w:val="22"/>
          <w:szCs w:val="22"/>
        </w:rPr>
        <w:t>,113/2017, 95/2018, 31/2019, 72/2019, 149/2020 и 118/2021</w:t>
      </w:r>
      <w:r>
        <w:rPr>
          <w:rFonts w:ascii="Arial" w:hAnsi="Arial" w:cs="Arial"/>
          <w:sz w:val="22"/>
          <w:szCs w:val="22"/>
          <w:lang w:val="sr-Cyrl-CS"/>
        </w:rPr>
        <w:t>)</w:t>
      </w:r>
      <w:r w:rsidRPr="00642BA6">
        <w:rPr>
          <w:rFonts w:ascii="Arial" w:hAnsi="Arial" w:cs="Arial"/>
          <w:sz w:val="22"/>
          <w:szCs w:val="22"/>
          <w:lang w:val="ru-RU"/>
        </w:rPr>
        <w:t>,</w:t>
      </w:r>
      <w:r>
        <w:rPr>
          <w:rFonts w:ascii="Arial" w:hAnsi="Arial" w:cs="Arial"/>
          <w:sz w:val="22"/>
          <w:szCs w:val="22"/>
          <w:lang w:val="ru-RU"/>
        </w:rPr>
        <w:t xml:space="preserve"> предвиђено је да у случају да се у току године обим пословања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 Ставом 8. истог члана дозвољена је промена апропријација из осталих извора без ограничења, с тим да се подноси захтев органу управе надлежном за финансије за отварање, односно повећање одговарајуће апропријације за извршавање расхода и издатака из свих извора финансирања, осим из извора 01-Приходи из буџета.</w:t>
      </w:r>
    </w:p>
    <w:p w:rsidR="00A70C16" w:rsidRDefault="00A70C16" w:rsidP="00A70C16">
      <w:pPr>
        <w:ind w:left="567"/>
        <w:jc w:val="both"/>
        <w:rPr>
          <w:rFonts w:ascii="Arial" w:hAnsi="Arial" w:cs="Arial"/>
          <w:sz w:val="22"/>
          <w:szCs w:val="22"/>
          <w:lang w:val="ru-RU"/>
        </w:rPr>
      </w:pPr>
    </w:p>
    <w:p w:rsidR="00A70C16" w:rsidRDefault="00A70C16" w:rsidP="00A70C16">
      <w:pPr>
        <w:ind w:left="567"/>
        <w:rPr>
          <w:rFonts w:ascii="Arial" w:hAnsi="Arial" w:cs="Arial"/>
          <w:sz w:val="22"/>
          <w:szCs w:val="22"/>
          <w:lang w:val="ru-RU"/>
        </w:rPr>
      </w:pPr>
    </w:p>
    <w:p w:rsidR="00A70C16" w:rsidRDefault="00A70C16" w:rsidP="00A70C16">
      <w:pPr>
        <w:rPr>
          <w:rFonts w:ascii="Arial" w:hAnsi="Arial" w:cs="Arial"/>
          <w:sz w:val="22"/>
          <w:szCs w:val="22"/>
          <w:lang w:val="ru-RU"/>
        </w:rPr>
      </w:pPr>
      <w:r>
        <w:rPr>
          <w:rFonts w:ascii="Arial" w:hAnsi="Arial" w:cs="Arial"/>
          <w:sz w:val="22"/>
          <w:szCs w:val="22"/>
          <w:lang w:val="ru-RU"/>
        </w:rPr>
        <w:t xml:space="preserve">Апропријација се увећава на Уговора о спровођењу јавног рада који је закључила Предшколска установа ,,Прва радост,, Општина Гаџин Хан и Национална служба за запошљавање, број уговора </w:t>
      </w:r>
      <w:r>
        <w:rPr>
          <w:rFonts w:ascii="Arial" w:hAnsi="Arial" w:cs="Arial"/>
          <w:sz w:val="22"/>
          <w:szCs w:val="22"/>
          <w:lang w:val="sr-Latn-CS"/>
        </w:rPr>
        <w:t>030</w:t>
      </w:r>
      <w:r>
        <w:rPr>
          <w:rFonts w:ascii="Arial" w:hAnsi="Arial" w:cs="Arial"/>
          <w:sz w:val="22"/>
          <w:szCs w:val="22"/>
        </w:rPr>
        <w:t>6</w:t>
      </w:r>
      <w:r>
        <w:rPr>
          <w:rFonts w:ascii="Arial" w:hAnsi="Arial" w:cs="Arial"/>
          <w:sz w:val="22"/>
          <w:szCs w:val="22"/>
          <w:lang w:val="sr-Latn-CS"/>
        </w:rPr>
        <w:t>-10169-</w:t>
      </w:r>
      <w:r>
        <w:rPr>
          <w:rFonts w:ascii="Arial" w:hAnsi="Arial" w:cs="Arial"/>
          <w:sz w:val="22"/>
          <w:szCs w:val="22"/>
        </w:rPr>
        <w:t>55</w:t>
      </w:r>
      <w:r>
        <w:rPr>
          <w:rFonts w:ascii="Arial" w:hAnsi="Arial" w:cs="Arial"/>
          <w:sz w:val="22"/>
          <w:szCs w:val="22"/>
          <w:lang w:val="sr-Latn-CS"/>
        </w:rPr>
        <w:t>/20</w:t>
      </w:r>
      <w:r>
        <w:rPr>
          <w:rFonts w:ascii="Arial" w:hAnsi="Arial" w:cs="Arial"/>
          <w:sz w:val="22"/>
          <w:szCs w:val="22"/>
        </w:rPr>
        <w:t>22</w:t>
      </w:r>
      <w:r>
        <w:rPr>
          <w:rFonts w:ascii="Arial" w:hAnsi="Arial" w:cs="Arial"/>
          <w:sz w:val="22"/>
          <w:szCs w:val="22"/>
          <w:lang w:val="sr-Latn-CS"/>
        </w:rPr>
        <w:t xml:space="preserve"> од </w:t>
      </w:r>
      <w:r>
        <w:rPr>
          <w:rFonts w:ascii="Arial" w:hAnsi="Arial" w:cs="Arial"/>
          <w:sz w:val="22"/>
          <w:szCs w:val="22"/>
        </w:rPr>
        <w:t>30</w:t>
      </w:r>
      <w:r>
        <w:rPr>
          <w:rFonts w:ascii="Arial" w:hAnsi="Arial" w:cs="Arial"/>
          <w:sz w:val="22"/>
          <w:szCs w:val="22"/>
          <w:lang w:val="sr-Latn-CS"/>
        </w:rPr>
        <w:t>.0</w:t>
      </w:r>
      <w:r>
        <w:rPr>
          <w:rFonts w:ascii="Arial" w:hAnsi="Arial" w:cs="Arial"/>
          <w:sz w:val="22"/>
          <w:szCs w:val="22"/>
        </w:rPr>
        <w:t>6</w:t>
      </w:r>
      <w:r>
        <w:rPr>
          <w:rFonts w:ascii="Arial" w:hAnsi="Arial" w:cs="Arial"/>
          <w:sz w:val="22"/>
          <w:szCs w:val="22"/>
          <w:lang w:val="sr-Latn-CS"/>
        </w:rPr>
        <w:t>.20</w:t>
      </w:r>
      <w:r>
        <w:rPr>
          <w:rFonts w:ascii="Arial" w:hAnsi="Arial" w:cs="Arial"/>
          <w:sz w:val="22"/>
          <w:szCs w:val="22"/>
        </w:rPr>
        <w:t>22</w:t>
      </w:r>
      <w:r>
        <w:rPr>
          <w:rFonts w:ascii="Arial" w:hAnsi="Arial" w:cs="Arial"/>
          <w:sz w:val="22"/>
          <w:szCs w:val="22"/>
          <w:lang w:val="sr-Latn-CS"/>
        </w:rPr>
        <w:t>.године)</w:t>
      </w:r>
      <w:r>
        <w:rPr>
          <w:rFonts w:ascii="Arial" w:hAnsi="Arial" w:cs="Arial"/>
          <w:sz w:val="22"/>
          <w:szCs w:val="22"/>
          <w:lang w:val="ru-RU"/>
        </w:rPr>
        <w:t>, за спровођење јавног рада Одржавање и заштита животне средине и природе. Јавни рад се спроводи у складу са донетом Одлуком и Термин планом и траје 4 месеца. Ангажовано је 5 незапослених лица са евиденције Националне службе и са њима су закључени уговори о привременим и повременим пословима. Њима припада накнада за обављени посао у износу до 22.000,00 динара на месечном нивоу за пун фонд радних часова, односно сразмерно времену радног ангажовања на месечном нивоу и тај износ накнаде се увећава за припадајући порез и доприносе за обавезно социјално осигурање. Максималан износ за исплату по овом основу је 729.044,20 динара  Такође, Национална служба за запошљавање исплаћује и накнаду трошкова спровођења јавног рада једнократно у висини од 2.000,00 динара по лицу, што укупно износи 10.000,00 динара.</w:t>
      </w:r>
    </w:p>
    <w:p w:rsidR="00A70C16" w:rsidRDefault="00A70C16" w:rsidP="00A70C16">
      <w:pPr>
        <w:rPr>
          <w:rFonts w:ascii="Arial" w:hAnsi="Arial" w:cs="Arial"/>
          <w:sz w:val="22"/>
          <w:szCs w:val="22"/>
          <w:lang w:val="ru-RU"/>
        </w:rPr>
      </w:pPr>
    </w:p>
    <w:p w:rsidR="00A70C16" w:rsidRDefault="00A70C16" w:rsidP="00A70C16">
      <w:pPr>
        <w:rPr>
          <w:rFonts w:ascii="Arial" w:hAnsi="Arial" w:cs="Arial"/>
          <w:sz w:val="22"/>
          <w:szCs w:val="22"/>
          <w:lang w:val="ru-RU"/>
        </w:rPr>
      </w:pPr>
      <w:r>
        <w:rPr>
          <w:rFonts w:ascii="Arial" w:hAnsi="Arial" w:cs="Arial"/>
          <w:sz w:val="22"/>
          <w:szCs w:val="22"/>
          <w:lang w:val="ru-RU"/>
        </w:rPr>
        <w:t>У Одлуци о буџету за 2022.годину овај износ није планиран.</w:t>
      </w:r>
    </w:p>
    <w:p w:rsidR="00A70C16" w:rsidRDefault="00A70C16" w:rsidP="00A70C16">
      <w:pPr>
        <w:rPr>
          <w:rFonts w:ascii="Arial" w:hAnsi="Arial" w:cs="Arial"/>
          <w:sz w:val="22"/>
          <w:szCs w:val="22"/>
          <w:lang w:val="ru-RU"/>
        </w:rPr>
      </w:pPr>
    </w:p>
    <w:p w:rsidR="00A958F6" w:rsidRDefault="00A958F6" w:rsidP="00517709">
      <w:pPr>
        <w:rPr>
          <w:rFonts w:ascii="Arial" w:hAnsi="Arial" w:cs="Arial"/>
          <w:sz w:val="22"/>
          <w:szCs w:val="22"/>
          <w:lang w:val="sr-Cyrl-CS"/>
        </w:rPr>
      </w:pPr>
    </w:p>
    <w:p w:rsidR="00121059" w:rsidRDefault="00121059" w:rsidP="00AB3C15">
      <w:pPr>
        <w:jc w:val="both"/>
        <w:rPr>
          <w:rFonts w:ascii="Arial" w:hAnsi="Arial" w:cs="Arial"/>
          <w:sz w:val="22"/>
          <w:szCs w:val="22"/>
          <w:lang w:val="ru-RU"/>
        </w:rPr>
      </w:pPr>
      <w:r>
        <w:rPr>
          <w:rFonts w:ascii="Arial" w:hAnsi="Arial" w:cs="Arial"/>
          <w:sz w:val="22"/>
          <w:szCs w:val="22"/>
          <w:lang w:val="ru-RU"/>
        </w:rPr>
        <w:t>На основу свега горе изложеног</w:t>
      </w:r>
      <w:r w:rsidR="00935BCF">
        <w:rPr>
          <w:rFonts w:ascii="Arial" w:hAnsi="Arial" w:cs="Arial"/>
          <w:sz w:val="22"/>
          <w:szCs w:val="22"/>
          <w:lang w:val="ru-RU"/>
        </w:rPr>
        <w:t xml:space="preserve"> доносимо</w:t>
      </w:r>
      <w:r>
        <w:rPr>
          <w:rFonts w:ascii="Arial" w:hAnsi="Arial" w:cs="Arial"/>
          <w:sz w:val="22"/>
          <w:szCs w:val="22"/>
          <w:lang w:val="ru-RU"/>
        </w:rPr>
        <w:t xml:space="preserve"> Решење о </w:t>
      </w:r>
      <w:r w:rsidR="00636C9B">
        <w:rPr>
          <w:rFonts w:ascii="Arial" w:hAnsi="Arial" w:cs="Arial"/>
          <w:sz w:val="22"/>
          <w:szCs w:val="22"/>
          <w:lang w:val="ru-RU"/>
        </w:rPr>
        <w:t xml:space="preserve">увећању </w:t>
      </w:r>
      <w:r w:rsidR="003675AC">
        <w:rPr>
          <w:rFonts w:ascii="Arial" w:hAnsi="Arial" w:cs="Arial"/>
          <w:sz w:val="22"/>
          <w:szCs w:val="22"/>
          <w:lang w:val="ru-RU"/>
        </w:rPr>
        <w:t xml:space="preserve">и отварању </w:t>
      </w:r>
      <w:r>
        <w:rPr>
          <w:rFonts w:ascii="Arial" w:hAnsi="Arial" w:cs="Arial"/>
          <w:sz w:val="22"/>
          <w:szCs w:val="22"/>
          <w:lang w:val="ru-RU"/>
        </w:rPr>
        <w:t>апропријације.</w:t>
      </w:r>
    </w:p>
    <w:p w:rsidR="00F64FF1" w:rsidRDefault="00F64FF1" w:rsidP="00F64FF1">
      <w:pPr>
        <w:rPr>
          <w:rFonts w:ascii="Arial" w:hAnsi="Arial" w:cs="Arial"/>
          <w:sz w:val="22"/>
          <w:szCs w:val="22"/>
          <w:lang w:val="ru-RU"/>
        </w:rPr>
      </w:pPr>
    </w:p>
    <w:p w:rsidR="00F64FF1" w:rsidRDefault="00F64FF1" w:rsidP="00F64FF1">
      <w:pPr>
        <w:rPr>
          <w:rFonts w:ascii="Arial" w:hAnsi="Arial" w:cs="Arial"/>
          <w:sz w:val="22"/>
          <w:szCs w:val="22"/>
          <w:lang w:val="ru-RU"/>
        </w:rPr>
      </w:pPr>
    </w:p>
    <w:p w:rsidR="00F64FF1" w:rsidRDefault="00F64FF1" w:rsidP="00F64FF1">
      <w:pPr>
        <w:ind w:left="1080"/>
        <w:jc w:val="both"/>
        <w:rPr>
          <w:rFonts w:ascii="Arial" w:hAnsi="Arial" w:cs="Arial"/>
          <w:b/>
          <w:sz w:val="22"/>
          <w:szCs w:val="22"/>
          <w:lang w:val="sr-Cyrl-CS"/>
        </w:rPr>
      </w:pPr>
    </w:p>
    <w:p w:rsidR="00121059" w:rsidRDefault="00121059" w:rsidP="00AB3C15">
      <w:pPr>
        <w:ind w:left="1080"/>
        <w:jc w:val="both"/>
        <w:rPr>
          <w:rFonts w:ascii="Arial" w:hAnsi="Arial" w:cs="Arial"/>
          <w:sz w:val="22"/>
          <w:szCs w:val="22"/>
          <w:lang w:val="ru-RU"/>
        </w:rPr>
      </w:pPr>
    </w:p>
    <w:p w:rsidR="00121059" w:rsidRDefault="00121059"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00BB1A2E">
        <w:rPr>
          <w:rFonts w:ascii="Arial" w:hAnsi="Arial" w:cs="Arial"/>
          <w:sz w:val="22"/>
          <w:szCs w:val="22"/>
          <w:lang w:val="ru-RU"/>
        </w:rPr>
        <w:tab/>
        <w:t xml:space="preserve">       </w:t>
      </w:r>
      <w:r w:rsidR="00935BCF">
        <w:rPr>
          <w:rFonts w:ascii="Arial" w:hAnsi="Arial" w:cs="Arial"/>
          <w:sz w:val="22"/>
          <w:szCs w:val="22"/>
          <w:lang w:val="ru-RU"/>
        </w:rPr>
        <w:t>ПРЕДСЕДНИК</w:t>
      </w: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t xml:space="preserve">     </w:t>
      </w:r>
      <w:r w:rsidR="00BB1A2E">
        <w:rPr>
          <w:rFonts w:ascii="Arial" w:hAnsi="Arial" w:cs="Arial"/>
          <w:sz w:val="22"/>
          <w:szCs w:val="22"/>
          <w:lang w:val="ru-RU"/>
        </w:rPr>
        <w:tab/>
      </w:r>
      <w:r w:rsidR="00BB1A2E">
        <w:rPr>
          <w:rFonts w:ascii="Arial" w:hAnsi="Arial" w:cs="Arial"/>
          <w:sz w:val="22"/>
          <w:szCs w:val="22"/>
          <w:lang w:val="ru-RU"/>
        </w:rPr>
        <w:tab/>
      </w:r>
      <w:r>
        <w:rPr>
          <w:rFonts w:ascii="Arial" w:hAnsi="Arial" w:cs="Arial"/>
          <w:sz w:val="22"/>
          <w:szCs w:val="22"/>
          <w:lang w:val="ru-RU"/>
        </w:rPr>
        <w:t xml:space="preserve"> ОПШТИНСКОГ ВЕЋА,</w:t>
      </w:r>
    </w:p>
    <w:p w:rsidR="00935BCF" w:rsidRDefault="00935BCF" w:rsidP="00AB3C15">
      <w:pPr>
        <w:ind w:left="1080"/>
        <w:jc w:val="both"/>
        <w:rPr>
          <w:rFonts w:ascii="Arial" w:hAnsi="Arial" w:cs="Arial"/>
          <w:sz w:val="22"/>
          <w:szCs w:val="22"/>
          <w:lang w:val="ru-RU"/>
        </w:rPr>
      </w:pP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00BB1A2E">
        <w:rPr>
          <w:rFonts w:ascii="Arial" w:hAnsi="Arial" w:cs="Arial"/>
          <w:sz w:val="22"/>
          <w:szCs w:val="22"/>
          <w:lang w:val="ru-RU"/>
        </w:rPr>
        <w:tab/>
        <w:t xml:space="preserve">   Милисав Филиповић</w:t>
      </w:r>
    </w:p>
    <w:p w:rsidR="00121059" w:rsidRPr="00950D0F" w:rsidRDefault="00121059" w:rsidP="00AB3C15">
      <w:pPr>
        <w:jc w:val="both"/>
        <w:rPr>
          <w:rFonts w:ascii="Arial" w:hAnsi="Arial" w:cs="Arial"/>
          <w:sz w:val="22"/>
          <w:szCs w:val="22"/>
          <w:lang w:val="sr-Cyrl-CS"/>
        </w:rPr>
      </w:pPr>
    </w:p>
    <w:p w:rsidR="00113D53" w:rsidRDefault="00113D53" w:rsidP="00AB3C15">
      <w:pPr>
        <w:jc w:val="both"/>
        <w:rPr>
          <w:rFonts w:ascii="Arial" w:hAnsi="Arial" w:cs="Arial"/>
          <w:sz w:val="22"/>
          <w:szCs w:val="22"/>
          <w:lang w:val="sr-Cyrl-CS"/>
        </w:rPr>
      </w:pPr>
    </w:p>
    <w:p w:rsidR="00113D53" w:rsidRDefault="00113D53" w:rsidP="00AB3C15">
      <w:pPr>
        <w:jc w:val="both"/>
        <w:rPr>
          <w:rFonts w:ascii="Arial" w:hAnsi="Arial" w:cs="Arial"/>
          <w:b/>
          <w:sz w:val="22"/>
          <w:szCs w:val="22"/>
          <w:lang w:val="sr-Cyrl-CS"/>
        </w:rPr>
      </w:pPr>
    </w:p>
    <w:sectPr w:rsidR="00113D53" w:rsidSect="00877C4C">
      <w:pgSz w:w="12240" w:h="15840"/>
      <w:pgMar w:top="1440" w:right="1183"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7BB"/>
    <w:multiLevelType w:val="hybridMultilevel"/>
    <w:tmpl w:val="9B2EBD1E"/>
    <w:lvl w:ilvl="0" w:tplc="D450B14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2BA62F62"/>
    <w:multiLevelType w:val="hybridMultilevel"/>
    <w:tmpl w:val="0758FC9E"/>
    <w:lvl w:ilvl="0" w:tplc="CE760A5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23157"/>
    <w:rsid w:val="00003883"/>
    <w:rsid w:val="000147E2"/>
    <w:rsid w:val="00023157"/>
    <w:rsid w:val="000317AB"/>
    <w:rsid w:val="00033946"/>
    <w:rsid w:val="0004603A"/>
    <w:rsid w:val="00051288"/>
    <w:rsid w:val="00097244"/>
    <w:rsid w:val="000A5B58"/>
    <w:rsid w:val="000B1899"/>
    <w:rsid w:val="000C5ED9"/>
    <w:rsid w:val="000D0CA1"/>
    <w:rsid w:val="000E1033"/>
    <w:rsid w:val="000E162E"/>
    <w:rsid w:val="000E5571"/>
    <w:rsid w:val="000F2795"/>
    <w:rsid w:val="00104F0C"/>
    <w:rsid w:val="001129D8"/>
    <w:rsid w:val="00113D53"/>
    <w:rsid w:val="00121059"/>
    <w:rsid w:val="001368C9"/>
    <w:rsid w:val="00191C0D"/>
    <w:rsid w:val="00195957"/>
    <w:rsid w:val="001C3AF8"/>
    <w:rsid w:val="001C526F"/>
    <w:rsid w:val="001E2C89"/>
    <w:rsid w:val="001F1893"/>
    <w:rsid w:val="002168B8"/>
    <w:rsid w:val="0022083B"/>
    <w:rsid w:val="00222A37"/>
    <w:rsid w:val="00226186"/>
    <w:rsid w:val="00230EF8"/>
    <w:rsid w:val="00243908"/>
    <w:rsid w:val="00274EC8"/>
    <w:rsid w:val="00275538"/>
    <w:rsid w:val="00283088"/>
    <w:rsid w:val="002A3393"/>
    <w:rsid w:val="002A60B3"/>
    <w:rsid w:val="002B4386"/>
    <w:rsid w:val="002B7A6B"/>
    <w:rsid w:val="002D2CDD"/>
    <w:rsid w:val="002D63C9"/>
    <w:rsid w:val="002E2D94"/>
    <w:rsid w:val="002E4E63"/>
    <w:rsid w:val="002F6392"/>
    <w:rsid w:val="003165DE"/>
    <w:rsid w:val="00317A3B"/>
    <w:rsid w:val="00331D60"/>
    <w:rsid w:val="003327C6"/>
    <w:rsid w:val="00332A73"/>
    <w:rsid w:val="0034642B"/>
    <w:rsid w:val="00362488"/>
    <w:rsid w:val="003675AC"/>
    <w:rsid w:val="0037083A"/>
    <w:rsid w:val="0038662E"/>
    <w:rsid w:val="003922EE"/>
    <w:rsid w:val="003D1A1F"/>
    <w:rsid w:val="003D36A1"/>
    <w:rsid w:val="003D4033"/>
    <w:rsid w:val="003D67CB"/>
    <w:rsid w:val="003E2CB6"/>
    <w:rsid w:val="00406EF2"/>
    <w:rsid w:val="00411685"/>
    <w:rsid w:val="004154C2"/>
    <w:rsid w:val="00416E6B"/>
    <w:rsid w:val="004438E9"/>
    <w:rsid w:val="00453241"/>
    <w:rsid w:val="004678FB"/>
    <w:rsid w:val="00480874"/>
    <w:rsid w:val="0048233F"/>
    <w:rsid w:val="00487EA8"/>
    <w:rsid w:val="00496638"/>
    <w:rsid w:val="004B0E16"/>
    <w:rsid w:val="004F4F94"/>
    <w:rsid w:val="004F6FD3"/>
    <w:rsid w:val="005037A4"/>
    <w:rsid w:val="00507412"/>
    <w:rsid w:val="005132C7"/>
    <w:rsid w:val="00517709"/>
    <w:rsid w:val="00526E53"/>
    <w:rsid w:val="005310CF"/>
    <w:rsid w:val="005840E4"/>
    <w:rsid w:val="005936C3"/>
    <w:rsid w:val="005952B3"/>
    <w:rsid w:val="00596234"/>
    <w:rsid w:val="005B0F95"/>
    <w:rsid w:val="005C0941"/>
    <w:rsid w:val="005D4EF0"/>
    <w:rsid w:val="005D64B4"/>
    <w:rsid w:val="005E7CD6"/>
    <w:rsid w:val="006110EA"/>
    <w:rsid w:val="0062571C"/>
    <w:rsid w:val="00630932"/>
    <w:rsid w:val="00636C9B"/>
    <w:rsid w:val="00642BA6"/>
    <w:rsid w:val="006448F4"/>
    <w:rsid w:val="006852B5"/>
    <w:rsid w:val="00686AE3"/>
    <w:rsid w:val="0069161B"/>
    <w:rsid w:val="00696FD7"/>
    <w:rsid w:val="006970A7"/>
    <w:rsid w:val="006B38C4"/>
    <w:rsid w:val="006B4EC8"/>
    <w:rsid w:val="006B5FB8"/>
    <w:rsid w:val="006D357F"/>
    <w:rsid w:val="006D3B7A"/>
    <w:rsid w:val="006D5F67"/>
    <w:rsid w:val="006E6B94"/>
    <w:rsid w:val="006F5A0C"/>
    <w:rsid w:val="00701490"/>
    <w:rsid w:val="007127C3"/>
    <w:rsid w:val="007279AA"/>
    <w:rsid w:val="007315D8"/>
    <w:rsid w:val="00751850"/>
    <w:rsid w:val="00765C60"/>
    <w:rsid w:val="00771600"/>
    <w:rsid w:val="00785BF5"/>
    <w:rsid w:val="00791E1D"/>
    <w:rsid w:val="00797BB6"/>
    <w:rsid w:val="007A6855"/>
    <w:rsid w:val="007C7DE1"/>
    <w:rsid w:val="007D3389"/>
    <w:rsid w:val="007D7AC6"/>
    <w:rsid w:val="007F3336"/>
    <w:rsid w:val="00813956"/>
    <w:rsid w:val="00815DFB"/>
    <w:rsid w:val="0085562A"/>
    <w:rsid w:val="008729FC"/>
    <w:rsid w:val="00877C4C"/>
    <w:rsid w:val="0088303C"/>
    <w:rsid w:val="008B063D"/>
    <w:rsid w:val="008D1E56"/>
    <w:rsid w:val="008E34F4"/>
    <w:rsid w:val="008F1572"/>
    <w:rsid w:val="0090009B"/>
    <w:rsid w:val="00935BCF"/>
    <w:rsid w:val="00991001"/>
    <w:rsid w:val="009A724E"/>
    <w:rsid w:val="009F136E"/>
    <w:rsid w:val="00A12D67"/>
    <w:rsid w:val="00A12E63"/>
    <w:rsid w:val="00A13786"/>
    <w:rsid w:val="00A16122"/>
    <w:rsid w:val="00A23688"/>
    <w:rsid w:val="00A27AC4"/>
    <w:rsid w:val="00A3132E"/>
    <w:rsid w:val="00A377CE"/>
    <w:rsid w:val="00A47E3D"/>
    <w:rsid w:val="00A50FC9"/>
    <w:rsid w:val="00A615A0"/>
    <w:rsid w:val="00A671FD"/>
    <w:rsid w:val="00A70C16"/>
    <w:rsid w:val="00A71B5B"/>
    <w:rsid w:val="00A86B2B"/>
    <w:rsid w:val="00A958F6"/>
    <w:rsid w:val="00AA466C"/>
    <w:rsid w:val="00AA58EA"/>
    <w:rsid w:val="00AB2A7E"/>
    <w:rsid w:val="00AB32F4"/>
    <w:rsid w:val="00AB3C15"/>
    <w:rsid w:val="00AD12F2"/>
    <w:rsid w:val="00AE721E"/>
    <w:rsid w:val="00B0378E"/>
    <w:rsid w:val="00B25818"/>
    <w:rsid w:val="00B42E4A"/>
    <w:rsid w:val="00B5029A"/>
    <w:rsid w:val="00B57AC3"/>
    <w:rsid w:val="00B7717C"/>
    <w:rsid w:val="00BA328A"/>
    <w:rsid w:val="00BA4DC0"/>
    <w:rsid w:val="00BB1A2E"/>
    <w:rsid w:val="00BD0584"/>
    <w:rsid w:val="00C03116"/>
    <w:rsid w:val="00C07CBE"/>
    <w:rsid w:val="00C2065A"/>
    <w:rsid w:val="00C25342"/>
    <w:rsid w:val="00C60BF4"/>
    <w:rsid w:val="00C62C53"/>
    <w:rsid w:val="00C63DC1"/>
    <w:rsid w:val="00C63EEE"/>
    <w:rsid w:val="00C701DA"/>
    <w:rsid w:val="00C711DB"/>
    <w:rsid w:val="00C72E3D"/>
    <w:rsid w:val="00C76D03"/>
    <w:rsid w:val="00C83895"/>
    <w:rsid w:val="00CC31B4"/>
    <w:rsid w:val="00CD51D4"/>
    <w:rsid w:val="00CD5B76"/>
    <w:rsid w:val="00CE5B55"/>
    <w:rsid w:val="00D00EB5"/>
    <w:rsid w:val="00D25DFE"/>
    <w:rsid w:val="00D3102D"/>
    <w:rsid w:val="00D4343D"/>
    <w:rsid w:val="00D44006"/>
    <w:rsid w:val="00D51F56"/>
    <w:rsid w:val="00D8628F"/>
    <w:rsid w:val="00D90E40"/>
    <w:rsid w:val="00DF5A56"/>
    <w:rsid w:val="00E11241"/>
    <w:rsid w:val="00E17CBC"/>
    <w:rsid w:val="00E23B85"/>
    <w:rsid w:val="00E31044"/>
    <w:rsid w:val="00E31697"/>
    <w:rsid w:val="00E3228A"/>
    <w:rsid w:val="00E53BAD"/>
    <w:rsid w:val="00E6361C"/>
    <w:rsid w:val="00E73F41"/>
    <w:rsid w:val="00E8214E"/>
    <w:rsid w:val="00E9016B"/>
    <w:rsid w:val="00E91A60"/>
    <w:rsid w:val="00E96E6C"/>
    <w:rsid w:val="00EC4186"/>
    <w:rsid w:val="00EC7387"/>
    <w:rsid w:val="00ED2520"/>
    <w:rsid w:val="00EF0981"/>
    <w:rsid w:val="00F2301F"/>
    <w:rsid w:val="00F27A70"/>
    <w:rsid w:val="00F5117E"/>
    <w:rsid w:val="00F64FF1"/>
    <w:rsid w:val="00F75FD3"/>
    <w:rsid w:val="00F82E1F"/>
    <w:rsid w:val="00F95B5D"/>
    <w:rsid w:val="00F96AE6"/>
    <w:rsid w:val="00FA289D"/>
    <w:rsid w:val="00FB3CD7"/>
    <w:rsid w:val="00FB704C"/>
    <w:rsid w:val="00FD3A7D"/>
    <w:rsid w:val="00FE0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08"/>
    <w:rPr>
      <w:rFonts w:ascii="Times Roman Cirilica" w:hAnsi="Times Roman Ciril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1D3CA-594A-480E-BCCA-91B24654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Republika Srbija </vt:lpstr>
    </vt:vector>
  </TitlesOfParts>
  <Company>SO Gadzin Han</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Milan</cp:lastModifiedBy>
  <cp:revision>2</cp:revision>
  <cp:lastPrinted>2022-09-01T05:50:00Z</cp:lastPrinted>
  <dcterms:created xsi:type="dcterms:W3CDTF">2022-09-02T12:09:00Z</dcterms:created>
  <dcterms:modified xsi:type="dcterms:W3CDTF">2022-09-02T12:09:00Z</dcterms:modified>
</cp:coreProperties>
</file>