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  <w:rPr>
          <w:rFonts w:ascii="Times New Roman" w:hAnsi="Times New Roman" w:cs="Times New Roman"/>
          <w:lang/>
        </w:rPr>
      </w:pPr>
      <w:bookmarkStart w:id="0" w:name="_GoBack"/>
      <w:bookmarkEnd w:id="0"/>
      <w:r>
        <w:rPr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 xml:space="preserve">На основу члана 3. Одлуке о Општинском већу општине Гаџин Хан (Службени лист града Ниша“, бр.83/2012 и 79/2017 ) и Програма мера подршке за спровођење пољопривредне политике и политике руралног  развоја општине Гаџин Хан за 2022. годину, усвојеном на седници Општинског већа општине Гаџин Хан одржаној _______.2022.године, под бројем _________________, </w:t>
      </w:r>
    </w:p>
    <w:p>
      <w:pPr>
        <w:jc w:val="both"/>
        <w:rPr>
          <w:lang/>
        </w:rPr>
      </w:pP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 xml:space="preserve">Општинско веће општине Гаџин Хан на </w:t>
      </w:r>
      <w:r>
        <w:rPr>
          <w:rFonts w:ascii="Times New Roman" w:hAnsi="Times New Roman" w:cs="Times New Roman"/>
          <w:lang w:val="sr-Cyrl-RS"/>
        </w:rPr>
        <w:t xml:space="preserve">својој </w:t>
      </w:r>
      <w:r>
        <w:rPr>
          <w:rFonts w:ascii="Times New Roman" w:hAnsi="Times New Roman" w:cs="Times New Roman"/>
          <w:lang w:val="sr-Cyrl-CS"/>
        </w:rPr>
        <w:t xml:space="preserve">_____ (_______) </w:t>
      </w:r>
      <w:r>
        <w:rPr>
          <w:rFonts w:ascii="Times New Roman" w:hAnsi="Times New Roman" w:cs="Times New Roman"/>
          <w:lang/>
        </w:rPr>
        <w:t xml:space="preserve">седници одржаној </w:t>
      </w:r>
      <w:r>
        <w:rPr>
          <w:rFonts w:ascii="Times New Roman" w:hAnsi="Times New Roman" w:cs="Times New Roman"/>
          <w:lang w:val="sr-Cyrl-RS"/>
        </w:rPr>
        <w:t>_______.</w:t>
      </w:r>
      <w:r>
        <w:rPr>
          <w:rFonts w:ascii="Times New Roman" w:hAnsi="Times New Roman" w:cs="Times New Roman"/>
          <w:lang/>
        </w:rPr>
        <w:t>20</w:t>
      </w:r>
      <w:r>
        <w:rPr>
          <w:rFonts w:ascii="Times New Roman" w:hAnsi="Times New Roman" w:cs="Times New Roman"/>
          <w:lang w:val="sr-Cyrl-RS"/>
        </w:rPr>
        <w:t>22</w:t>
      </w:r>
      <w:r>
        <w:rPr>
          <w:rFonts w:ascii="Times New Roman" w:hAnsi="Times New Roman" w:cs="Times New Roman"/>
          <w:lang/>
        </w:rPr>
        <w:t>. године, доноси</w:t>
      </w:r>
    </w:p>
    <w:p>
      <w:pPr>
        <w:spacing w:after="0" w:line="100" w:lineRule="atLeast"/>
        <w:ind w:firstLine="720"/>
        <w:jc w:val="both"/>
        <w:rPr>
          <w:lang/>
        </w:rPr>
      </w:pPr>
    </w:p>
    <w:p>
      <w:pPr>
        <w:spacing w:after="0" w:line="100" w:lineRule="atLeast"/>
        <w:jc w:val="both"/>
        <w:rPr>
          <w:rFonts w:ascii="Times New Roman" w:hAnsi="Times New Roman" w:cs="Times New Roman"/>
        </w:rPr>
      </w:pPr>
    </w:p>
    <w:p>
      <w:pPr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ОДЛУКУ </w:t>
      </w:r>
    </w:p>
    <w:p>
      <w:pPr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 РЕГРЕСУ ЗА РЕПРОДУКТИВНИ МАТЕРИЈАЛ (ВЕШТАЧКО ОСЕМЕЊАВАЊЕ)</w:t>
      </w:r>
    </w:p>
    <w:p>
      <w:pPr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НА ТЕРИТОРИЈИ ОПШТИНЕ ГАЏИН ХАН ЗА 20</w:t>
      </w:r>
      <w:r>
        <w:rPr>
          <w:rFonts w:ascii="Times New Roman" w:hAnsi="Times New Roman" w:cs="Times New Roman"/>
          <w:lang w:val="sr-Cyrl-RS"/>
        </w:rPr>
        <w:t>22</w:t>
      </w:r>
      <w:r>
        <w:rPr>
          <w:rFonts w:ascii="Times New Roman" w:hAnsi="Times New Roman" w:cs="Times New Roman"/>
        </w:rPr>
        <w:t>. ГОДИНУ</w:t>
      </w:r>
    </w:p>
    <w:p>
      <w:pPr>
        <w:spacing w:after="0" w:line="100" w:lineRule="atLeast"/>
        <w:rPr>
          <w:rFonts w:ascii="Times New Roman" w:hAnsi="Times New Roman" w:cs="Times New Roman"/>
        </w:rPr>
      </w:pPr>
    </w:p>
    <w:p>
      <w:pPr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1.</w:t>
      </w:r>
    </w:p>
    <w:p>
      <w:pPr>
        <w:spacing w:after="0" w:line="100" w:lineRule="atLeast"/>
        <w:jc w:val="center"/>
        <w:rPr>
          <w:rFonts w:ascii="Times New Roman" w:hAnsi="Times New Roman" w:cs="Times New Roman"/>
        </w:rPr>
      </w:pPr>
    </w:p>
    <w:p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Реализација ове Одлуке позитивно утиче на економски и социјални  развој руралне средине:</w:t>
      </w:r>
    </w:p>
    <w:p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подизање конкурентности производње и стварање тржишно одрживог произвођача;</w:t>
      </w:r>
    </w:p>
    <w:p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обезбеђивање услова за уравнотежен развој говедарства;</w:t>
      </w:r>
    </w:p>
    <w:p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јачање вертикалне интеграције у производњи млека и меса;</w:t>
      </w:r>
    </w:p>
    <w:p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подизање стандарда живота у руралној средини и пољопривредних произвођача кроз повећање и стабилност дохотка пољопривредних газдинстава.</w:t>
      </w:r>
    </w:p>
    <w:p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Регресирањем за репродуктивни  материјал (вештачко осемењавање) остварује се поправљање расног састава говеда на територији општине у циљу повећања производње и квалитета млека и меса код комерцијалних произвођача.</w:t>
      </w:r>
    </w:p>
    <w:p>
      <w:pPr>
        <w:spacing w:after="0" w:line="100" w:lineRule="atLeast"/>
        <w:jc w:val="both"/>
        <w:rPr>
          <w:rFonts w:ascii="Times New Roman" w:hAnsi="Times New Roman" w:cs="Times New Roman"/>
        </w:rPr>
      </w:pPr>
    </w:p>
    <w:p>
      <w:pPr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2.</w:t>
      </w:r>
    </w:p>
    <w:p>
      <w:pPr>
        <w:spacing w:after="0" w:line="100" w:lineRule="atLeast"/>
        <w:jc w:val="center"/>
        <w:rPr>
          <w:rFonts w:ascii="Times New Roman" w:hAnsi="Times New Roman" w:cs="Times New Roman"/>
        </w:rPr>
      </w:pPr>
    </w:p>
    <w:p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Износ регреса за репродуктивни материјал (вештачко осемењавање говеда) је онолики колико износе трошкови првог осемењавања по приплодном грлу у периоду </w:t>
      </w:r>
      <w:r>
        <w:rPr>
          <w:rFonts w:ascii="Times New Roman" w:hAnsi="Times New Roman" w:cs="Times New Roman"/>
          <w:lang w:val="sr-Cyrl-CS"/>
        </w:rPr>
        <w:t>од 01.12.2021</w:t>
      </w:r>
      <w:r>
        <w:rPr>
          <w:rFonts w:ascii="Times New Roman" w:hAnsi="Times New Roman" w:cs="Times New Roman"/>
        </w:rPr>
        <w:t xml:space="preserve">. до </w:t>
      </w:r>
      <w:r>
        <w:rPr>
          <w:rFonts w:ascii="Times New Roman" w:hAnsi="Times New Roman" w:cs="Times New Roman"/>
          <w:lang w:val="sr-Cyrl-CS"/>
        </w:rPr>
        <w:t>15</w:t>
      </w:r>
      <w:r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  <w:lang w:val="sr-Cyrl-RS"/>
        </w:rPr>
        <w:t>2</w:t>
      </w:r>
      <w:r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  <w:lang w:val="sr-Cyrl-RS"/>
        </w:rPr>
        <w:t>22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sr-Cyrl-RS"/>
        </w:rPr>
        <w:t xml:space="preserve">године </w:t>
      </w:r>
      <w:r>
        <w:rPr>
          <w:rFonts w:ascii="Times New Roman" w:hAnsi="Times New Roman" w:cs="Times New Roman"/>
        </w:rPr>
        <w:t>, али не више од 3.000,00 динара.</w:t>
      </w:r>
    </w:p>
    <w:p>
      <w:pPr>
        <w:spacing w:after="0" w:line="100" w:lineRule="atLeast"/>
        <w:jc w:val="both"/>
        <w:rPr>
          <w:rFonts w:ascii="Times New Roman" w:hAnsi="Times New Roman" w:cs="Times New Roman"/>
        </w:rPr>
      </w:pPr>
    </w:p>
    <w:p>
      <w:pPr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3.</w:t>
      </w:r>
    </w:p>
    <w:p>
      <w:pPr>
        <w:spacing w:after="0" w:line="100" w:lineRule="atLeast"/>
        <w:jc w:val="center"/>
        <w:rPr>
          <w:rFonts w:ascii="Times New Roman" w:hAnsi="Times New Roman" w:cs="Times New Roman"/>
        </w:rPr>
      </w:pPr>
    </w:p>
    <w:p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Право на коришћење подстицаја под условима утврђеним овом одлуком имају корисници који имају регистровано пољопривредно газдинство уписано у регистар пољопривредних газдинстава са активним статусом, са пребивалиштем и производњом на територији општине Гаџин Хан и потписаном изјавом да не постоји захтев за исто улагање у другим јавним фондовима.</w:t>
      </w:r>
    </w:p>
    <w:p>
      <w:pPr>
        <w:spacing w:after="0" w:line="100" w:lineRule="atLeast"/>
        <w:jc w:val="both"/>
        <w:rPr>
          <w:rFonts w:ascii="Times New Roman" w:hAnsi="Times New Roman" w:cs="Times New Roman"/>
        </w:rPr>
      </w:pPr>
    </w:p>
    <w:p>
      <w:pPr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4.</w:t>
      </w:r>
    </w:p>
    <w:p>
      <w:pPr>
        <w:spacing w:after="0" w:line="100" w:lineRule="atLeast"/>
        <w:jc w:val="center"/>
        <w:rPr>
          <w:rFonts w:ascii="Times New Roman" w:hAnsi="Times New Roman" w:cs="Times New Roman"/>
        </w:rPr>
      </w:pPr>
    </w:p>
    <w:p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Захтев за остваривање подстицаја подноси се Комисији за спровођење програма мера пољопривредне политике и политике руралног развоја општине Гаџин Хан, која има 5 чланова  а коју формира Општинско веће, на писарницу  у Општинској управи општине Гаџин Хан, Милоша Обилића бб у Гаџином Хану </w:t>
      </w:r>
      <w:r>
        <w:rPr>
          <w:rFonts w:ascii="Times New Roman" w:hAnsi="Times New Roman" w:cs="Times New Roman"/>
          <w:lang w:val="sr-Cyrl-CS"/>
        </w:rPr>
        <w:t xml:space="preserve">од </w:t>
      </w:r>
      <w:r>
        <w:rPr>
          <w:rFonts w:ascii="Times New Roman" w:hAnsi="Times New Roman" w:cs="Times New Roman"/>
          <w:lang w:val="sr-Cyrl-RS"/>
        </w:rPr>
        <w:t>28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sr-Cyrl-RS"/>
        </w:rPr>
        <w:t>11</w:t>
      </w:r>
      <w:r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  <w:lang w:val="sr-Cyrl-RS"/>
        </w:rPr>
        <w:t>22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sr-Cyrl-CS"/>
        </w:rPr>
        <w:t>године</w:t>
      </w:r>
      <w:r>
        <w:rPr>
          <w:rFonts w:ascii="Times New Roman" w:hAnsi="Times New Roman" w:cs="Times New Roman"/>
        </w:rPr>
        <w:t xml:space="preserve"> до </w:t>
      </w:r>
      <w:r>
        <w:rPr>
          <w:rFonts w:ascii="Times New Roman" w:hAnsi="Times New Roman" w:cs="Times New Roman"/>
          <w:lang w:val="sr-Cyrl-CS"/>
        </w:rPr>
        <w:t>15</w:t>
      </w:r>
      <w:r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  <w:lang w:val="sr-Cyrl-RS"/>
        </w:rPr>
        <w:t>2</w:t>
      </w:r>
      <w:r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  <w:lang w:val="sr-Cyrl-RS"/>
        </w:rPr>
        <w:t>22</w:t>
      </w:r>
      <w:r>
        <w:rPr>
          <w:rFonts w:ascii="Times New Roman" w:hAnsi="Times New Roman" w:cs="Times New Roman"/>
        </w:rPr>
        <w:t>. године.</w:t>
      </w:r>
    </w:p>
    <w:p>
      <w:pPr>
        <w:spacing w:after="0" w:line="100" w:lineRule="atLeast"/>
        <w:jc w:val="center"/>
        <w:rPr>
          <w:rFonts w:ascii="Times New Roman" w:hAnsi="Times New Roman" w:cs="Times New Roman"/>
        </w:rPr>
      </w:pPr>
    </w:p>
    <w:p>
      <w:pPr>
        <w:spacing w:after="0" w:line="100" w:lineRule="atLeast"/>
        <w:jc w:val="center"/>
        <w:rPr>
          <w:rFonts w:ascii="Times New Roman" w:hAnsi="Times New Roman" w:cs="Times New Roman"/>
          <w:lang w:val="sr-Cyrl-RS"/>
        </w:rPr>
      </w:pPr>
    </w:p>
    <w:p>
      <w:pPr>
        <w:spacing w:after="0" w:line="100" w:lineRule="atLeast"/>
        <w:jc w:val="center"/>
        <w:rPr>
          <w:rFonts w:ascii="Times New Roman" w:hAnsi="Times New Roman" w:cs="Times New Roman"/>
          <w:lang w:val="sr-Cyrl-RS"/>
        </w:rPr>
      </w:pPr>
    </w:p>
    <w:p>
      <w:pPr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5.</w:t>
      </w:r>
    </w:p>
    <w:p>
      <w:pPr>
        <w:spacing w:after="0" w:line="100" w:lineRule="atLeast"/>
        <w:jc w:val="center"/>
        <w:rPr>
          <w:rFonts w:ascii="Times New Roman" w:hAnsi="Times New Roman" w:cs="Times New Roman"/>
        </w:rPr>
      </w:pPr>
    </w:p>
    <w:p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Уз захтев се прилаже следећа документација:</w:t>
      </w:r>
    </w:p>
    <w:p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1) потврда о активном статусу газдинства,</w:t>
      </w:r>
    </w:p>
    <w:p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2) картон за вештачко осемењавање (признаницу),</w:t>
      </w:r>
    </w:p>
    <w:p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3) фотокопија личне карате власника грла,</w:t>
      </w:r>
    </w:p>
    <w:p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4) фотокопија пасоша за осемењено грло,</w:t>
      </w:r>
    </w:p>
    <w:p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5) потписана изјава да не постоји захтев за исто улагање у другим јавним фондовима.</w:t>
      </w:r>
    </w:p>
    <w:p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sr-Cyrl-CS"/>
        </w:rPr>
        <w:t>У оквиру једног захтева корисник може доставити документацију за више грла за прво вештачко осемењавање.</w:t>
      </w:r>
    </w:p>
    <w:p>
      <w:pPr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6.</w:t>
      </w:r>
    </w:p>
    <w:p>
      <w:pPr>
        <w:spacing w:after="0" w:line="100" w:lineRule="atLeast"/>
        <w:jc w:val="center"/>
        <w:rPr>
          <w:rFonts w:ascii="Times New Roman" w:hAnsi="Times New Roman" w:cs="Times New Roman"/>
        </w:rPr>
      </w:pPr>
    </w:p>
    <w:p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Испуњеност услова за доделу подстицаја прописаних овом одлуком утврђује Комисија на основу захтева и приложене документације.</w:t>
      </w:r>
    </w:p>
    <w:p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Непотпуни захтеви за остваривање подстицаја неће се узети у разматрање.</w:t>
      </w:r>
    </w:p>
    <w:p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Подстицаји се исплаћују по редоследу подношења захтева за остваривање подстицаја до износа финансијских средстава који је утврђен Одлуком о буџету општине Гаџин Хан за 20</w:t>
      </w:r>
      <w:r>
        <w:rPr>
          <w:rFonts w:ascii="Times New Roman" w:hAnsi="Times New Roman" w:cs="Times New Roman"/>
          <w:lang w:val="sr-Cyrl-RS"/>
        </w:rPr>
        <w:t>22</w:t>
      </w:r>
      <w:r>
        <w:rPr>
          <w:rFonts w:ascii="Times New Roman" w:hAnsi="Times New Roman" w:cs="Times New Roman"/>
        </w:rPr>
        <w:t>. годин</w:t>
      </w:r>
      <w:r>
        <w:rPr>
          <w:rFonts w:ascii="Times New Roman" w:hAnsi="Times New Roman" w:cs="Times New Roman"/>
          <w:lang w:val="sr-Cyrl-CS"/>
        </w:rPr>
        <w:t>у</w:t>
      </w:r>
      <w:r>
        <w:rPr>
          <w:rFonts w:ascii="Times New Roman" w:hAnsi="Times New Roman" w:cs="Times New Roman"/>
        </w:rPr>
        <w:t>.</w:t>
      </w:r>
    </w:p>
    <w:p>
      <w:pPr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7.</w:t>
      </w:r>
    </w:p>
    <w:p>
      <w:pPr>
        <w:spacing w:after="0" w:line="100" w:lineRule="atLeast"/>
        <w:jc w:val="center"/>
        <w:rPr>
          <w:rFonts w:ascii="Times New Roman" w:hAnsi="Times New Roman" w:cs="Times New Roman"/>
        </w:rPr>
      </w:pPr>
    </w:p>
    <w:p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Права и обавезе у вези са коришћењем подстицаја утврђују се решењем Комисије.</w:t>
      </w:r>
    </w:p>
    <w:p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На решење из става 1. овог члана може се изјавити жалба Општинском већу општине Гаџин Хан у року од 15 дана од дана пријема.</w:t>
      </w:r>
    </w:p>
    <w:p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Решењем из става 1. овог члана утврђује се нарочито предмет и обим подстицаја, износ средстава која се додељују кориснику подстицаја и начин преноса подстицаја.</w:t>
      </w:r>
    </w:p>
    <w:p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sr-Cyrl-CS"/>
        </w:rPr>
        <w:t xml:space="preserve">Једним решењем могуће је одобрити подстицаје кориснику за већи број грла за прво вештачко осемењавање. </w:t>
      </w:r>
    </w:p>
    <w:p>
      <w:pPr>
        <w:spacing w:after="0" w:line="100" w:lineRule="atLeast"/>
        <w:rPr>
          <w:rFonts w:ascii="Times New Roman" w:hAnsi="Times New Roman" w:cs="Times New Roman"/>
        </w:rPr>
      </w:pPr>
    </w:p>
    <w:p>
      <w:pPr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8.</w:t>
      </w:r>
    </w:p>
    <w:p>
      <w:pPr>
        <w:spacing w:after="0" w:line="100" w:lineRule="atLeast"/>
        <w:jc w:val="center"/>
        <w:rPr>
          <w:rFonts w:ascii="Times New Roman" w:hAnsi="Times New Roman" w:cs="Times New Roman"/>
        </w:rPr>
      </w:pPr>
    </w:p>
    <w:p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Ова одлука ступа на снагу наредног дана од дана доношења </w:t>
      </w:r>
      <w:r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</w:rPr>
        <w:t>длуке.</w:t>
      </w:r>
    </w:p>
    <w:p>
      <w:pPr>
        <w:spacing w:after="0" w:line="100" w:lineRule="atLeast"/>
        <w:jc w:val="both"/>
        <w:rPr>
          <w:rFonts w:ascii="Times New Roman" w:hAnsi="Times New Roman" w:cs="Times New Roman"/>
        </w:rPr>
      </w:pPr>
    </w:p>
    <w:p>
      <w:pPr>
        <w:tabs>
          <w:tab w:val="left" w:pos="720"/>
          <w:tab w:val="left" w:pos="1635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Број:</w:t>
      </w:r>
    </w:p>
    <w:p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У Гаџином Хану,</w:t>
      </w:r>
      <w:r>
        <w:rPr>
          <w:rFonts w:ascii="Times New Roman" w:hAnsi="Times New Roman" w:cs="Times New Roman"/>
          <w:lang w:val="sr-Cyrl-RS"/>
        </w:rPr>
        <w:t>_____________.</w:t>
      </w:r>
      <w:r>
        <w:rPr>
          <w:rFonts w:ascii="Times New Roman" w:hAnsi="Times New Roman" w:cs="Times New Roman"/>
          <w:lang w:val="sr-Cyrl-CS"/>
        </w:rPr>
        <w:t>2022</w:t>
      </w:r>
      <w:r>
        <w:rPr>
          <w:rFonts w:ascii="Times New Roman" w:hAnsi="Times New Roman" w:cs="Times New Roman"/>
        </w:rPr>
        <w:t>.године</w:t>
      </w:r>
    </w:p>
    <w:p>
      <w:pPr>
        <w:spacing w:after="0" w:line="100" w:lineRule="atLeast"/>
        <w:jc w:val="both"/>
        <w:rPr>
          <w:rFonts w:ascii="Times New Roman" w:hAnsi="Times New Roman" w:cs="Times New Roman"/>
        </w:rPr>
      </w:pPr>
    </w:p>
    <w:p>
      <w:pPr>
        <w:spacing w:after="0" w:line="100" w:lineRule="atLeast"/>
        <w:jc w:val="center"/>
        <w:rPr>
          <w:rFonts w:ascii="Times New Roman" w:hAnsi="Times New Roman" w:cs="Times New Roman"/>
        </w:rPr>
      </w:pPr>
    </w:p>
    <w:p>
      <w:pPr>
        <w:spacing w:after="0" w:line="100" w:lineRule="atLeast"/>
        <w:jc w:val="center"/>
        <w:rPr>
          <w:rFonts w:ascii="Times New Roman" w:hAnsi="Times New Roman" w:cs="Times New Roman"/>
        </w:rPr>
      </w:pPr>
    </w:p>
    <w:p>
      <w:pPr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ОПШТИНСКО ВЕЋЕ ОПШТИНЕ ГАЏИН ХАН</w:t>
      </w:r>
    </w:p>
    <w:p>
      <w:pPr>
        <w:spacing w:after="0" w:line="100" w:lineRule="atLeast"/>
        <w:jc w:val="center"/>
        <w:rPr>
          <w:rFonts w:ascii="Times New Roman" w:hAnsi="Times New Roman" w:cs="Times New Roman"/>
        </w:rPr>
      </w:pPr>
    </w:p>
    <w:p>
      <w:pPr>
        <w:spacing w:after="0" w:line="100" w:lineRule="atLeast"/>
        <w:jc w:val="center"/>
        <w:rPr>
          <w:rFonts w:ascii="Times New Roman" w:hAnsi="Times New Roman" w:cs="Times New Roman"/>
        </w:rPr>
      </w:pPr>
    </w:p>
    <w:p>
      <w:pPr>
        <w:spacing w:after="0" w:line="100" w:lineRule="atLeast"/>
        <w:jc w:val="center"/>
        <w:rPr>
          <w:rFonts w:ascii="Times New Roman" w:hAnsi="Times New Roman" w:cs="Times New Roman"/>
        </w:rPr>
      </w:pPr>
    </w:p>
    <w:p>
      <w:pPr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lang w:val="sr-Cyrl-RS"/>
        </w:rPr>
        <w:t xml:space="preserve">                             </w:t>
      </w:r>
      <w:r>
        <w:rPr>
          <w:rFonts w:ascii="Times New Roman" w:hAnsi="Times New Roman" w:cs="Times New Roman"/>
        </w:rPr>
        <w:t>Председник</w:t>
      </w:r>
    </w:p>
    <w:p>
      <w:pPr>
        <w:spacing w:after="0" w:line="100" w:lineRule="atLeast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lang w:val="sr-Cyrl-RS"/>
        </w:rPr>
        <w:t xml:space="preserve">                             Милисав Филиповић</w:t>
      </w:r>
    </w:p>
    <w:p>
      <w:pPr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_________________________</w:t>
      </w:r>
    </w:p>
    <w:sectPr>
      <w:pgSz w:w="12240" w:h="15840"/>
      <w:pgMar w:top="1417" w:right="1417" w:bottom="1417" w:left="1417" w:header="720" w:footer="720" w:gutter="0"/>
      <w:cols w:space="720" w:num="1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Mangal">
    <w:altName w:val="Courier New"/>
    <w:panose1 w:val="00000400000000000000"/>
    <w:charset w:val="01"/>
    <w:family w:val="roman"/>
    <w:pitch w:val="default"/>
    <w:sig w:usb0="00002000" w:usb1="00000000" w:usb2="00000000" w:usb3="00000000" w:csb0="00000000" w:csb1="00000000"/>
  </w:font>
  <w:font w:name="MS Mincho">
    <w:altName w:val="Yu Gothic UI"/>
    <w:panose1 w:val="02020609040205080304"/>
    <w:charset w:val="80"/>
    <w:family w:val="roman"/>
    <w:pitch w:val="default"/>
    <w:sig w:usb0="00000001" w:usb1="08070000" w:usb2="00000010" w:usb3="00000000" w:csb0="0002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*"/>
      <w:lvlJc w:val="left"/>
      <w:pPr>
        <w:tabs>
          <w:tab w:val="left" w:pos="0"/>
        </w:tabs>
        <w:ind w:left="720" w:hanging="360"/>
      </w:pPr>
      <w:rPr>
        <w:rFonts w:ascii="OpenSymbol" w:hAnsi="OpenSymbol" w:cs="Open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20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9E"/>
    <w:rsid w:val="00166D39"/>
    <w:rsid w:val="001F661C"/>
    <w:rsid w:val="00244971"/>
    <w:rsid w:val="0025196D"/>
    <w:rsid w:val="003F5C73"/>
    <w:rsid w:val="005A4EAB"/>
    <w:rsid w:val="006527FC"/>
    <w:rsid w:val="009974BC"/>
    <w:rsid w:val="00AC6155"/>
    <w:rsid w:val="00BC12D6"/>
    <w:rsid w:val="00DE239E"/>
    <w:rsid w:val="00EF0DEA"/>
    <w:rsid w:val="00F06B0E"/>
    <w:rsid w:val="41822C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Lucida Sans Unicode" w:cs="Tahoma"/>
      <w:sz w:val="22"/>
      <w:szCs w:val="22"/>
      <w:lang w:val="en-US" w:eastAsia="ar-S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4">
    <w:name w:val="Balloon Text"/>
    <w:basedOn w:val="1"/>
    <w:link w:val="37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Body Text"/>
    <w:basedOn w:val="1"/>
    <w:uiPriority w:val="0"/>
    <w:pPr>
      <w:spacing w:before="0" w:after="120"/>
    </w:pPr>
  </w:style>
  <w:style w:type="paragraph" w:styleId="6">
    <w:name w:val="header"/>
    <w:basedOn w:val="1"/>
    <w:next w:val="5"/>
    <w:uiPriority w:val="0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7">
    <w:name w:val="List"/>
    <w:basedOn w:val="5"/>
    <w:uiPriority w:val="0"/>
    <w:rPr>
      <w:rFonts w:cs="Mangal"/>
    </w:rPr>
  </w:style>
  <w:style w:type="paragraph" w:styleId="8">
    <w:name w:val="Subtitle"/>
    <w:basedOn w:val="6"/>
    <w:next w:val="5"/>
    <w:qFormat/>
    <w:uiPriority w:val="0"/>
    <w:pPr>
      <w:jc w:val="center"/>
    </w:pPr>
    <w:rPr>
      <w:i/>
      <w:iCs/>
      <w:sz w:val="28"/>
      <w:szCs w:val="28"/>
    </w:rPr>
  </w:style>
  <w:style w:type="paragraph" w:styleId="9">
    <w:name w:val="Title"/>
    <w:basedOn w:val="1"/>
    <w:next w:val="8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10">
    <w:name w:val="WW8Num1z0"/>
    <w:uiPriority w:val="0"/>
    <w:rPr>
      <w:rFonts w:ascii="OpenSymbol" w:hAnsi="OpenSymbol" w:cs="OpenSymbol"/>
    </w:rPr>
  </w:style>
  <w:style w:type="character" w:customStyle="1" w:styleId="11">
    <w:name w:val="WW8Num1z1"/>
    <w:uiPriority w:val="0"/>
  </w:style>
  <w:style w:type="character" w:customStyle="1" w:styleId="12">
    <w:name w:val="WW8Num1z2"/>
    <w:uiPriority w:val="0"/>
  </w:style>
  <w:style w:type="character" w:customStyle="1" w:styleId="13">
    <w:name w:val="WW8Num1z3"/>
    <w:uiPriority w:val="0"/>
  </w:style>
  <w:style w:type="character" w:customStyle="1" w:styleId="14">
    <w:name w:val="WW8Num1z4"/>
    <w:uiPriority w:val="0"/>
  </w:style>
  <w:style w:type="character" w:customStyle="1" w:styleId="15">
    <w:name w:val="WW8Num1z5"/>
    <w:uiPriority w:val="0"/>
  </w:style>
  <w:style w:type="character" w:customStyle="1" w:styleId="16">
    <w:name w:val="WW8Num1z6"/>
    <w:uiPriority w:val="0"/>
  </w:style>
  <w:style w:type="character" w:customStyle="1" w:styleId="17">
    <w:name w:val="WW8Num1z7"/>
    <w:uiPriority w:val="0"/>
  </w:style>
  <w:style w:type="character" w:customStyle="1" w:styleId="18">
    <w:name w:val="WW8Num1z8"/>
    <w:uiPriority w:val="0"/>
  </w:style>
  <w:style w:type="character" w:customStyle="1" w:styleId="19">
    <w:name w:val="WW8Num2z0"/>
    <w:uiPriority w:val="0"/>
  </w:style>
  <w:style w:type="character" w:customStyle="1" w:styleId="20">
    <w:name w:val="WW8Num2z1"/>
    <w:uiPriority w:val="0"/>
  </w:style>
  <w:style w:type="character" w:customStyle="1" w:styleId="21">
    <w:name w:val="WW8Num2z2"/>
    <w:uiPriority w:val="0"/>
  </w:style>
  <w:style w:type="character" w:customStyle="1" w:styleId="22">
    <w:name w:val="WW8Num2z3"/>
    <w:uiPriority w:val="0"/>
  </w:style>
  <w:style w:type="character" w:customStyle="1" w:styleId="23">
    <w:name w:val="WW8Num2z4"/>
    <w:uiPriority w:val="0"/>
  </w:style>
  <w:style w:type="character" w:customStyle="1" w:styleId="24">
    <w:name w:val="WW8Num2z5"/>
    <w:uiPriority w:val="0"/>
  </w:style>
  <w:style w:type="character" w:customStyle="1" w:styleId="25">
    <w:name w:val="WW8Num2z6"/>
    <w:uiPriority w:val="0"/>
  </w:style>
  <w:style w:type="character" w:customStyle="1" w:styleId="26">
    <w:name w:val="WW8Num2z7"/>
    <w:uiPriority w:val="0"/>
  </w:style>
  <w:style w:type="character" w:customStyle="1" w:styleId="27">
    <w:name w:val="WW8Num2z8"/>
    <w:uiPriority w:val="0"/>
  </w:style>
  <w:style w:type="character" w:customStyle="1" w:styleId="28">
    <w:name w:val="Default Paragraph Font1"/>
    <w:uiPriority w:val="0"/>
  </w:style>
  <w:style w:type="character" w:customStyle="1" w:styleId="29">
    <w:name w:val="WW-Default Paragraph Font"/>
    <w:uiPriority w:val="0"/>
  </w:style>
  <w:style w:type="character" w:customStyle="1" w:styleId="30">
    <w:name w:val="WW-Default Paragraph Font1"/>
    <w:uiPriority w:val="0"/>
  </w:style>
  <w:style w:type="character" w:customStyle="1" w:styleId="31">
    <w:name w:val="Симболи за нумерисање"/>
    <w:uiPriority w:val="0"/>
  </w:style>
  <w:style w:type="paragraph" w:customStyle="1" w:styleId="32">
    <w:name w:val="Заглавље"/>
    <w:basedOn w:val="1"/>
    <w:next w:val="5"/>
    <w:uiPriority w:val="0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customStyle="1" w:styleId="33">
    <w:name w:val="Наслов"/>
    <w:basedOn w:val="1"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Индекс"/>
    <w:basedOn w:val="1"/>
    <w:uiPriority w:val="0"/>
    <w:pPr>
      <w:suppressLineNumbers/>
    </w:pPr>
    <w:rPr>
      <w:rFonts w:cs="Mangal"/>
    </w:rPr>
  </w:style>
  <w:style w:type="paragraph" w:customStyle="1" w:styleId="35">
    <w:name w:val="Zaglavlje"/>
    <w:basedOn w:val="1"/>
    <w:next w:val="5"/>
    <w:uiPriority w:val="0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customStyle="1" w:styleId="36">
    <w:name w:val="Indeks"/>
    <w:basedOn w:val="1"/>
    <w:uiPriority w:val="0"/>
    <w:pPr>
      <w:suppressLineNumbers/>
    </w:pPr>
    <w:rPr>
      <w:rFonts w:cs="Mangal"/>
    </w:rPr>
  </w:style>
  <w:style w:type="character" w:customStyle="1" w:styleId="37">
    <w:name w:val="Balloon Text Char"/>
    <w:link w:val="4"/>
    <w:semiHidden/>
    <w:uiPriority w:val="99"/>
    <w:rPr>
      <w:rFonts w:ascii="Segoe UI" w:hAnsi="Segoe UI" w:eastAsia="Lucida Sans Unicode" w:cs="Segoe UI"/>
      <w:sz w:val="18"/>
      <w:szCs w:val="18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593</Words>
  <Characters>3386</Characters>
  <Lines>28</Lines>
  <Paragraphs>7</Paragraphs>
  <TotalTime>0</TotalTime>
  <ScaleCrop>false</ScaleCrop>
  <LinksUpToDate>false</LinksUpToDate>
  <CharactersWithSpaces>3972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2022-11-18T10:58:00Z</dcterms:created>
  <dc:creator>pc</dc:creator>
  <cp:lastModifiedBy>Predsednik</cp:lastModifiedBy>
  <cp:lastPrinted>2022-11-18T11:04:00Z</cp:lastPrinted>
  <dcterms:modified xsi:type="dcterms:W3CDTF">2022-11-21T10:56:26Z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1033-11.2.0.11380</vt:lpwstr>
  </property>
  <property fmtid="{D5CDD505-2E9C-101B-9397-08002B2CF9AE}" pid="10" name="ICV">
    <vt:lpwstr>869A54B70EDA4062AE6D21F40C5337AB</vt:lpwstr>
  </property>
</Properties>
</file>