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760" w:rsidRDefault="00736034" w:rsidP="006F77CC">
      <w:pPr>
        <w:jc w:val="both"/>
        <w:rPr>
          <w:rFonts w:ascii="Times New Roman" w:hAnsi="Times New Roman" w:cs="Times New Roman"/>
        </w:rPr>
      </w:pPr>
      <w:r>
        <w:rPr>
          <w:rFonts w:ascii="Times New Roman" w:hAnsi="Times New Roman" w:cs="Times New Roman"/>
        </w:rPr>
        <w:t xml:space="preserve">           </w:t>
      </w:r>
      <w:r w:rsidR="006F77CC">
        <w:rPr>
          <w:rFonts w:ascii="Times New Roman" w:hAnsi="Times New Roman" w:cs="Times New Roman"/>
        </w:rPr>
        <w:t xml:space="preserve">На основу члана 46. </w:t>
      </w:r>
      <w:r w:rsidR="00BE2034">
        <w:rPr>
          <w:rFonts w:ascii="Times New Roman" w:hAnsi="Times New Roman" w:cs="Times New Roman"/>
        </w:rPr>
        <w:t>став</w:t>
      </w:r>
      <w:r w:rsidR="00AD7202">
        <w:rPr>
          <w:rFonts w:ascii="Times New Roman" w:hAnsi="Times New Roman" w:cs="Times New Roman"/>
        </w:rPr>
        <w:t xml:space="preserve"> 1. </w:t>
      </w:r>
      <w:r w:rsidR="006F77CC">
        <w:rPr>
          <w:rFonts w:ascii="Times New Roman" w:hAnsi="Times New Roman" w:cs="Times New Roman"/>
        </w:rPr>
        <w:t>Закона о планирању и изградњи ( ,,Службени гласник РС“, број 72/2009, 81/2009-исп., 64/2010- одлука УС, 24/2011, 121/2012, 42/2013- одлука УС, 50/2013- одлукаУС, 98/2013- одлука УС, 132/2014, 145/2014, 83/2018, 31/2019, 37/2019- др.закон, 9/2020,52/2021 и 62/2023)</w:t>
      </w:r>
      <w:r w:rsidR="00C06844">
        <w:rPr>
          <w:rFonts w:ascii="Times New Roman" w:hAnsi="Times New Roman" w:cs="Times New Roman"/>
        </w:rPr>
        <w:t xml:space="preserve">, </w:t>
      </w:r>
      <w:r w:rsidR="00C06844" w:rsidRPr="001B0DD8">
        <w:rPr>
          <w:rFonts w:ascii="Times New Roman" w:hAnsi="Times New Roman" w:cs="Times New Roman"/>
        </w:rPr>
        <w:t>члана 32 Закона о локалној самоуправи (</w:t>
      </w:r>
      <w:r w:rsidR="001B0DD8" w:rsidRPr="001B0DD8">
        <w:rPr>
          <w:rFonts w:ascii="Times New Roman" w:hAnsi="Times New Roman" w:cs="Times New Roman"/>
        </w:rPr>
        <w:t xml:space="preserve"> Службени гласник РС“, број </w:t>
      </w:r>
      <w:r w:rsidR="001B0DD8">
        <w:rPr>
          <w:rFonts w:ascii="Times New Roman" w:hAnsi="Times New Roman" w:cs="Times New Roman"/>
        </w:rPr>
        <w:t>129/2007, 83/2014-др.закон, 101/2016-др.закон, 47/2018 и 111/2021-др. закон</w:t>
      </w:r>
      <w:r w:rsidR="006F77CC">
        <w:rPr>
          <w:rFonts w:ascii="Times New Roman" w:hAnsi="Times New Roman" w:cs="Times New Roman"/>
        </w:rPr>
        <w:t xml:space="preserve"> и </w:t>
      </w:r>
      <w:r w:rsidR="006F77CC" w:rsidRPr="00C11F83">
        <w:rPr>
          <w:rFonts w:ascii="Times New Roman" w:hAnsi="Times New Roman" w:cs="Times New Roman"/>
        </w:rPr>
        <w:t>члана 40 Статута Општине Гаџин Хан,</w:t>
      </w:r>
      <w:r w:rsidR="006F77CC">
        <w:rPr>
          <w:rFonts w:ascii="Times New Roman" w:hAnsi="Times New Roman" w:cs="Times New Roman"/>
        </w:rPr>
        <w:t xml:space="preserve"> (Службени лист града Ниша“, број </w:t>
      </w:r>
      <w:r w:rsidR="00C11F83">
        <w:rPr>
          <w:rFonts w:ascii="Times New Roman" w:hAnsi="Times New Roman" w:cs="Times New Roman"/>
        </w:rPr>
        <w:t>10/19,101/19,89/22)</w:t>
      </w:r>
      <w:r w:rsidR="006F77CC">
        <w:rPr>
          <w:rFonts w:ascii="Times New Roman" w:hAnsi="Times New Roman" w:cs="Times New Roman"/>
        </w:rPr>
        <w:t xml:space="preserve">, </w:t>
      </w:r>
      <w:r>
        <w:rPr>
          <w:rFonts w:ascii="Times New Roman" w:hAnsi="Times New Roman" w:cs="Times New Roman"/>
        </w:rPr>
        <w:t xml:space="preserve"> </w:t>
      </w:r>
    </w:p>
    <w:p w:rsidR="00736034" w:rsidRDefault="00736034" w:rsidP="006F77CC">
      <w:pPr>
        <w:jc w:val="both"/>
        <w:rPr>
          <w:rFonts w:ascii="Times New Roman" w:hAnsi="Times New Roman" w:cs="Times New Roman"/>
        </w:rPr>
      </w:pPr>
      <w:r>
        <w:rPr>
          <w:rFonts w:ascii="Times New Roman" w:hAnsi="Times New Roman" w:cs="Times New Roman"/>
        </w:rPr>
        <w:t xml:space="preserve">               Скупштина општине Гаџин Хан, на седници од </w:t>
      </w:r>
      <w:r w:rsidR="00A83A3D">
        <w:rPr>
          <w:rFonts w:ascii="Times New Roman" w:hAnsi="Times New Roman" w:cs="Times New Roman"/>
        </w:rPr>
        <w:t xml:space="preserve"> ____________</w:t>
      </w:r>
      <w:r>
        <w:rPr>
          <w:rFonts w:ascii="Times New Roman" w:hAnsi="Times New Roman" w:cs="Times New Roman"/>
        </w:rPr>
        <w:t>. године, донела је</w:t>
      </w:r>
    </w:p>
    <w:p w:rsidR="00736034" w:rsidRDefault="00736034" w:rsidP="006F77CC">
      <w:pPr>
        <w:jc w:val="both"/>
        <w:rPr>
          <w:rFonts w:ascii="Times New Roman" w:hAnsi="Times New Roman" w:cs="Times New Roman"/>
        </w:rPr>
      </w:pPr>
    </w:p>
    <w:p w:rsidR="00736034" w:rsidRDefault="00736034" w:rsidP="006F77CC">
      <w:pPr>
        <w:jc w:val="both"/>
        <w:rPr>
          <w:rFonts w:ascii="Times New Roman" w:hAnsi="Times New Roman" w:cs="Times New Roman"/>
        </w:rPr>
      </w:pPr>
    </w:p>
    <w:p w:rsidR="00736034" w:rsidRPr="00D54115" w:rsidRDefault="00D54115" w:rsidP="00A83A3D">
      <w:pPr>
        <w:spacing w:after="0"/>
        <w:jc w:val="center"/>
        <w:rPr>
          <w:rFonts w:ascii="Times New Roman" w:hAnsi="Times New Roman" w:cs="Times New Roman"/>
        </w:rPr>
      </w:pPr>
      <w:r>
        <w:rPr>
          <w:rFonts w:ascii="Times New Roman" w:hAnsi="Times New Roman" w:cs="Times New Roman"/>
        </w:rPr>
        <w:t>ПРЕДЛОГ ОДЛУКЕ</w:t>
      </w:r>
    </w:p>
    <w:p w:rsidR="00736034" w:rsidRDefault="00736034" w:rsidP="00A83A3D">
      <w:pPr>
        <w:spacing w:after="0"/>
        <w:rPr>
          <w:rFonts w:ascii="Times New Roman" w:hAnsi="Times New Roman" w:cs="Times New Roman"/>
        </w:rPr>
      </w:pPr>
      <w:r>
        <w:rPr>
          <w:rFonts w:ascii="Times New Roman" w:hAnsi="Times New Roman" w:cs="Times New Roman"/>
        </w:rPr>
        <w:t xml:space="preserve">                                                        О ИЗРАДИ ПРОСТОРНОГ ПЛАНА </w:t>
      </w:r>
    </w:p>
    <w:p w:rsidR="00736034" w:rsidRPr="00ED0701" w:rsidRDefault="00736034" w:rsidP="00736034">
      <w:pPr>
        <w:rPr>
          <w:rFonts w:ascii="Times New Roman" w:hAnsi="Times New Roman" w:cs="Times New Roman"/>
        </w:rPr>
      </w:pPr>
      <w:r>
        <w:rPr>
          <w:rFonts w:ascii="Times New Roman" w:hAnsi="Times New Roman" w:cs="Times New Roman"/>
        </w:rPr>
        <w:t xml:space="preserve">                                                    </w:t>
      </w:r>
      <w:r w:rsidR="00C74EF9">
        <w:rPr>
          <w:rFonts w:ascii="Times New Roman" w:hAnsi="Times New Roman" w:cs="Times New Roman"/>
        </w:rPr>
        <w:t xml:space="preserve">    ОПШТИНЕ ГАЏИН ХАН </w:t>
      </w:r>
      <w:r w:rsidR="00C11F83" w:rsidRPr="00F73114">
        <w:rPr>
          <w:rFonts w:ascii="Times New Roman" w:hAnsi="Times New Roman" w:cs="Times New Roman"/>
        </w:rPr>
        <w:t>2026</w:t>
      </w:r>
      <w:r w:rsidR="00ED0701" w:rsidRPr="00F73114">
        <w:rPr>
          <w:rFonts w:ascii="Times New Roman" w:hAnsi="Times New Roman" w:cs="Times New Roman"/>
        </w:rPr>
        <w:t>- 2035</w:t>
      </w:r>
    </w:p>
    <w:p w:rsidR="00736034" w:rsidRDefault="00736034" w:rsidP="00736034">
      <w:pPr>
        <w:rPr>
          <w:rFonts w:ascii="Times New Roman" w:hAnsi="Times New Roman" w:cs="Times New Roman"/>
        </w:rPr>
      </w:pPr>
    </w:p>
    <w:p w:rsidR="00736034" w:rsidRPr="004845F9" w:rsidRDefault="00736034" w:rsidP="00736034">
      <w:pPr>
        <w:jc w:val="center"/>
        <w:rPr>
          <w:rFonts w:ascii="Times New Roman" w:hAnsi="Times New Roman" w:cs="Times New Roman"/>
        </w:rPr>
      </w:pPr>
      <w:r>
        <w:rPr>
          <w:rFonts w:ascii="Times New Roman" w:hAnsi="Times New Roman" w:cs="Times New Roman"/>
        </w:rPr>
        <w:t xml:space="preserve">Члан 1. </w:t>
      </w:r>
      <w:r w:rsidR="004845F9">
        <w:rPr>
          <w:rFonts w:ascii="Times New Roman" w:hAnsi="Times New Roman" w:cs="Times New Roman"/>
        </w:rPr>
        <w:t xml:space="preserve"> </w:t>
      </w:r>
    </w:p>
    <w:p w:rsidR="00736034" w:rsidRDefault="00736034" w:rsidP="00736034">
      <w:pPr>
        <w:rPr>
          <w:rFonts w:ascii="Times New Roman" w:hAnsi="Times New Roman" w:cs="Times New Roman"/>
        </w:rPr>
      </w:pPr>
    </w:p>
    <w:p w:rsidR="005802A2" w:rsidRPr="00642E92" w:rsidRDefault="00736034" w:rsidP="00642E92">
      <w:pPr>
        <w:rPr>
          <w:rFonts w:ascii="Times New Roman" w:hAnsi="Times New Roman" w:cs="Times New Roman"/>
        </w:rPr>
      </w:pPr>
      <w:r>
        <w:rPr>
          <w:rFonts w:ascii="Times New Roman" w:hAnsi="Times New Roman" w:cs="Times New Roman"/>
        </w:rPr>
        <w:t xml:space="preserve">            Приступа се изради Просторног пла</w:t>
      </w:r>
      <w:r w:rsidR="00837D9D">
        <w:rPr>
          <w:rFonts w:ascii="Times New Roman" w:hAnsi="Times New Roman" w:cs="Times New Roman"/>
        </w:rPr>
        <w:t>на општине Гаџин Хан  202</w:t>
      </w:r>
      <w:r w:rsidR="00837D9D" w:rsidRPr="00F73114">
        <w:rPr>
          <w:rFonts w:ascii="Times New Roman" w:hAnsi="Times New Roman" w:cs="Times New Roman"/>
        </w:rPr>
        <w:t>6</w:t>
      </w:r>
      <w:r w:rsidR="00BD7650">
        <w:rPr>
          <w:rFonts w:ascii="Times New Roman" w:hAnsi="Times New Roman" w:cs="Times New Roman"/>
        </w:rPr>
        <w:t>- 2035 ( у даљем тексту</w:t>
      </w:r>
      <w:r w:rsidR="00837D9D">
        <w:rPr>
          <w:rFonts w:ascii="Times New Roman" w:hAnsi="Times New Roman" w:cs="Times New Roman"/>
        </w:rPr>
        <w:t>:</w:t>
      </w:r>
      <w:r w:rsidR="00BD7650">
        <w:rPr>
          <w:rFonts w:ascii="Times New Roman" w:hAnsi="Times New Roman" w:cs="Times New Roman"/>
        </w:rPr>
        <w:t xml:space="preserve"> П</w:t>
      </w:r>
      <w:r>
        <w:rPr>
          <w:rFonts w:ascii="Times New Roman" w:hAnsi="Times New Roman" w:cs="Times New Roman"/>
        </w:rPr>
        <w:t>росторни план).</w:t>
      </w:r>
    </w:p>
    <w:p w:rsidR="00C15EB4" w:rsidRPr="004845F9" w:rsidRDefault="00C15EB4" w:rsidP="00C15EB4">
      <w:pPr>
        <w:jc w:val="center"/>
        <w:rPr>
          <w:rFonts w:ascii="Times New Roman" w:hAnsi="Times New Roman" w:cs="Times New Roman"/>
        </w:rPr>
      </w:pPr>
      <w:r>
        <w:rPr>
          <w:rFonts w:ascii="Times New Roman" w:hAnsi="Times New Roman" w:cs="Times New Roman"/>
        </w:rPr>
        <w:t>Ч</w:t>
      </w:r>
      <w:r w:rsidR="00837D9D">
        <w:rPr>
          <w:rFonts w:ascii="Times New Roman" w:hAnsi="Times New Roman" w:cs="Times New Roman"/>
        </w:rPr>
        <w:t>лан 2</w:t>
      </w:r>
      <w:r>
        <w:rPr>
          <w:rFonts w:ascii="Times New Roman" w:hAnsi="Times New Roman" w:cs="Times New Roman"/>
        </w:rPr>
        <w:t>.</w:t>
      </w:r>
      <w:r w:rsidR="004845F9">
        <w:rPr>
          <w:rFonts w:ascii="Times New Roman" w:hAnsi="Times New Roman" w:cs="Times New Roman"/>
        </w:rPr>
        <w:t xml:space="preserve">  </w:t>
      </w:r>
    </w:p>
    <w:p w:rsidR="00C15EB4" w:rsidRDefault="00C06844" w:rsidP="00A5640A">
      <w:pPr>
        <w:jc w:val="both"/>
        <w:rPr>
          <w:rFonts w:ascii="Times New Roman" w:hAnsi="Times New Roman" w:cs="Times New Roman"/>
        </w:rPr>
      </w:pPr>
      <w:r>
        <w:rPr>
          <w:rFonts w:ascii="Times New Roman" w:hAnsi="Times New Roman" w:cs="Times New Roman"/>
        </w:rPr>
        <w:t xml:space="preserve">             Граница</w:t>
      </w:r>
      <w:r w:rsidR="00C15EB4">
        <w:rPr>
          <w:rFonts w:ascii="Times New Roman" w:hAnsi="Times New Roman" w:cs="Times New Roman"/>
        </w:rPr>
        <w:t xml:space="preserve"> прост</w:t>
      </w:r>
      <w:r>
        <w:rPr>
          <w:rFonts w:ascii="Times New Roman" w:hAnsi="Times New Roman" w:cs="Times New Roman"/>
        </w:rPr>
        <w:t>орног пл</w:t>
      </w:r>
      <w:r w:rsidR="00C15EB4">
        <w:rPr>
          <w:rFonts w:ascii="Times New Roman" w:hAnsi="Times New Roman" w:cs="Times New Roman"/>
        </w:rPr>
        <w:t xml:space="preserve">ана обухвата територију општине Гаџин Хан, у укупној површини од 324,78 км2. Просторни план обухвата 34 катастарске општине и то : Виландрица, Велики Вртоп, Велики Крчимир, Гаре, Гаџин Хан, Горње Власе, Горњи Барбеш, Горње Драговље, Горњи Душник, Гркиња, Доњи Барбеш, Доње Драговље, Доњи Душник, Дуга Пољана, Дукат, Јагличје, Калетинац, Копривница, Краставче, Личје, Мали Вртоп, Мали Крчимир, Марина Кутина, Миљковац, Ново Село, Овсињинац, Равна Дубрава, </w:t>
      </w:r>
      <w:r w:rsidR="00B66CBF">
        <w:rPr>
          <w:rFonts w:ascii="Times New Roman" w:hAnsi="Times New Roman" w:cs="Times New Roman"/>
        </w:rPr>
        <w:t xml:space="preserve">Семче, Сопотница, Тасковићи, Ћелије, Чагровац и Шебет. </w:t>
      </w:r>
    </w:p>
    <w:p w:rsidR="00B66CBF" w:rsidRDefault="00C06844" w:rsidP="00C15EB4">
      <w:pPr>
        <w:rPr>
          <w:rFonts w:ascii="Times New Roman" w:hAnsi="Times New Roman" w:cs="Times New Roman"/>
        </w:rPr>
      </w:pPr>
      <w:r>
        <w:rPr>
          <w:rFonts w:ascii="Times New Roman" w:hAnsi="Times New Roman" w:cs="Times New Roman"/>
        </w:rPr>
        <w:t xml:space="preserve">            Обухват просторног плана дат</w:t>
      </w:r>
      <w:r w:rsidR="00B66CBF">
        <w:rPr>
          <w:rFonts w:ascii="Times New Roman" w:hAnsi="Times New Roman" w:cs="Times New Roman"/>
        </w:rPr>
        <w:t xml:space="preserve"> је</w:t>
      </w:r>
      <w:r>
        <w:rPr>
          <w:rFonts w:ascii="Times New Roman" w:hAnsi="Times New Roman" w:cs="Times New Roman"/>
        </w:rPr>
        <w:t xml:space="preserve"> у Прилогу</w:t>
      </w:r>
      <w:r w:rsidR="00846147">
        <w:rPr>
          <w:rFonts w:ascii="Times New Roman" w:hAnsi="Times New Roman" w:cs="Times New Roman"/>
        </w:rPr>
        <w:t>- Графички приказ обухвата Просторног плана, који је одштампан уз ову одлуку и</w:t>
      </w:r>
      <w:r w:rsidR="00B66CBF">
        <w:rPr>
          <w:rFonts w:ascii="Times New Roman" w:hAnsi="Times New Roman" w:cs="Times New Roman"/>
        </w:rPr>
        <w:t xml:space="preserve"> чини </w:t>
      </w:r>
      <w:r w:rsidR="00846147">
        <w:rPr>
          <w:rFonts w:ascii="Times New Roman" w:hAnsi="Times New Roman" w:cs="Times New Roman"/>
        </w:rPr>
        <w:t>њен саставни део</w:t>
      </w:r>
      <w:r w:rsidR="00B66CBF">
        <w:rPr>
          <w:rFonts w:ascii="Times New Roman" w:hAnsi="Times New Roman" w:cs="Times New Roman"/>
        </w:rPr>
        <w:t xml:space="preserve">. </w:t>
      </w:r>
    </w:p>
    <w:p w:rsidR="001208BF" w:rsidRPr="004845F9" w:rsidRDefault="001208BF" w:rsidP="001208BF">
      <w:pPr>
        <w:jc w:val="center"/>
        <w:rPr>
          <w:rFonts w:ascii="Times New Roman" w:hAnsi="Times New Roman" w:cs="Times New Roman"/>
        </w:rPr>
      </w:pPr>
      <w:r w:rsidRPr="0005692E">
        <w:rPr>
          <w:rFonts w:ascii="Times New Roman" w:hAnsi="Times New Roman" w:cs="Times New Roman"/>
        </w:rPr>
        <w:t>Члан 3.</w:t>
      </w:r>
      <w:r w:rsidR="0005692E" w:rsidRPr="0005692E">
        <w:rPr>
          <w:rFonts w:ascii="Times New Roman" w:hAnsi="Times New Roman" w:cs="Times New Roman"/>
        </w:rPr>
        <w:t xml:space="preserve"> </w:t>
      </w:r>
    </w:p>
    <w:p w:rsidR="001208BF" w:rsidRDefault="001208BF" w:rsidP="001208BF">
      <w:pPr>
        <w:rPr>
          <w:rFonts w:ascii="Times New Roman" w:hAnsi="Times New Roman" w:cs="Times New Roman"/>
        </w:rPr>
      </w:pPr>
      <w:r>
        <w:rPr>
          <w:rFonts w:ascii="Times New Roman" w:hAnsi="Times New Roman" w:cs="Times New Roman"/>
        </w:rPr>
        <w:t xml:space="preserve">                Услови и смернице планских докумената вишег реда и развојних стратегија за израду Просторног плана, садржани су у:</w:t>
      </w:r>
    </w:p>
    <w:p w:rsidR="006E49A3" w:rsidRPr="003148D3" w:rsidRDefault="006E49A3" w:rsidP="006E49A3">
      <w:pPr>
        <w:pStyle w:val="ListParagraph"/>
        <w:numPr>
          <w:ilvl w:val="0"/>
          <w:numId w:val="2"/>
        </w:numPr>
        <w:rPr>
          <w:rFonts w:ascii="Times New Roman" w:hAnsi="Times New Roman" w:cs="Times New Roman"/>
        </w:rPr>
      </w:pPr>
      <w:r>
        <w:rPr>
          <w:rFonts w:ascii="Times New Roman" w:hAnsi="Times New Roman" w:cs="Times New Roman"/>
        </w:rPr>
        <w:t>Просторн</w:t>
      </w:r>
      <w:r w:rsidR="0005692E">
        <w:rPr>
          <w:rFonts w:ascii="Times New Roman" w:hAnsi="Times New Roman" w:cs="Times New Roman"/>
        </w:rPr>
        <w:t>ом  плану  Републике Србије 2010-2014-202</w:t>
      </w:r>
      <w:r w:rsidR="0005692E" w:rsidRPr="00642E92">
        <w:rPr>
          <w:rFonts w:ascii="Times New Roman" w:hAnsi="Times New Roman" w:cs="Times New Roman"/>
        </w:rPr>
        <w:t>1</w:t>
      </w:r>
      <w:r w:rsidR="0005692E">
        <w:rPr>
          <w:rFonts w:ascii="Times New Roman" w:hAnsi="Times New Roman" w:cs="Times New Roman"/>
        </w:rPr>
        <w:t xml:space="preserve"> </w:t>
      </w:r>
      <w:r>
        <w:rPr>
          <w:rFonts w:ascii="Times New Roman" w:hAnsi="Times New Roman" w:cs="Times New Roman"/>
        </w:rPr>
        <w:t xml:space="preserve"> ( ,, Службени гласник РС“, бр.  </w:t>
      </w:r>
      <w:r w:rsidR="0005692E">
        <w:rPr>
          <w:rFonts w:ascii="Times New Roman" w:hAnsi="Times New Roman" w:cs="Times New Roman"/>
        </w:rPr>
        <w:t>88/2010</w:t>
      </w:r>
      <w:r>
        <w:rPr>
          <w:rFonts w:ascii="Times New Roman" w:hAnsi="Times New Roman" w:cs="Times New Roman"/>
        </w:rPr>
        <w:t xml:space="preserve"> )</w:t>
      </w:r>
      <w:r w:rsidR="003148D3">
        <w:rPr>
          <w:rFonts w:ascii="Times New Roman" w:hAnsi="Times New Roman" w:cs="Times New Roman"/>
        </w:rPr>
        <w:t>,</w:t>
      </w:r>
    </w:p>
    <w:p w:rsidR="003148D3" w:rsidRDefault="00FA79B4" w:rsidP="006E49A3">
      <w:pPr>
        <w:pStyle w:val="ListParagraph"/>
        <w:numPr>
          <w:ilvl w:val="0"/>
          <w:numId w:val="2"/>
        </w:numPr>
        <w:rPr>
          <w:rFonts w:ascii="Times New Roman" w:hAnsi="Times New Roman" w:cs="Times New Roman"/>
        </w:rPr>
      </w:pPr>
      <w:r>
        <w:rPr>
          <w:rFonts w:ascii="Times New Roman" w:hAnsi="Times New Roman" w:cs="Times New Roman"/>
        </w:rPr>
        <w:t xml:space="preserve">Регионални просторни план за подручје Нишавског,Топличког и Пиротског  управног округа </w:t>
      </w:r>
      <w:r w:rsidR="003148D3">
        <w:rPr>
          <w:rFonts w:ascii="Times New Roman" w:hAnsi="Times New Roman" w:cs="Times New Roman"/>
        </w:rPr>
        <w:t>(</w:t>
      </w:r>
      <w:r>
        <w:rPr>
          <w:rFonts w:ascii="Times New Roman" w:hAnsi="Times New Roman" w:cs="Times New Roman"/>
        </w:rPr>
        <w:t>,,</w:t>
      </w:r>
      <w:r w:rsidR="003148D3">
        <w:rPr>
          <w:rFonts w:ascii="Times New Roman" w:hAnsi="Times New Roman" w:cs="Times New Roman"/>
        </w:rPr>
        <w:t>Сл. гласник РС</w:t>
      </w:r>
      <w:r>
        <w:rPr>
          <w:rFonts w:ascii="Times New Roman" w:hAnsi="Times New Roman" w:cs="Times New Roman"/>
        </w:rPr>
        <w:t>“, бр. 1/2013</w:t>
      </w:r>
      <w:r w:rsidR="003148D3">
        <w:rPr>
          <w:rFonts w:ascii="Times New Roman" w:hAnsi="Times New Roman" w:cs="Times New Roman"/>
        </w:rPr>
        <w:t>),</w:t>
      </w:r>
    </w:p>
    <w:p w:rsidR="006E49A3" w:rsidRPr="0005692E" w:rsidRDefault="0005692E" w:rsidP="0005692E">
      <w:pPr>
        <w:pStyle w:val="ListParagraph"/>
        <w:ind w:left="780"/>
        <w:rPr>
          <w:rFonts w:ascii="Times New Roman" w:hAnsi="Times New Roman" w:cs="Times New Roman"/>
        </w:rPr>
      </w:pPr>
      <w:r>
        <w:rPr>
          <w:rFonts w:ascii="Times New Roman" w:hAnsi="Times New Roman" w:cs="Times New Roman"/>
        </w:rPr>
        <w:lastRenderedPageBreak/>
        <w:t xml:space="preserve">Полазна основа за израду новог просторног плана је </w:t>
      </w:r>
      <w:r w:rsidR="006E49A3">
        <w:rPr>
          <w:rFonts w:ascii="Times New Roman" w:hAnsi="Times New Roman" w:cs="Times New Roman"/>
        </w:rPr>
        <w:t>Просторни план општине Гаџин Хан (,</w:t>
      </w:r>
      <w:r>
        <w:rPr>
          <w:rFonts w:ascii="Times New Roman" w:hAnsi="Times New Roman" w:cs="Times New Roman"/>
        </w:rPr>
        <w:t xml:space="preserve">, Службени гласник града Ниша“ бр. 34/12 </w:t>
      </w:r>
      <w:r w:rsidR="006E49A3">
        <w:rPr>
          <w:rFonts w:ascii="Times New Roman" w:hAnsi="Times New Roman" w:cs="Times New Roman"/>
        </w:rPr>
        <w:t>)</w:t>
      </w:r>
      <w:r>
        <w:rPr>
          <w:rFonts w:ascii="Times New Roman" w:hAnsi="Times New Roman" w:cs="Times New Roman"/>
        </w:rPr>
        <w:t>.</w:t>
      </w:r>
    </w:p>
    <w:p w:rsidR="00846147" w:rsidRPr="004845F9" w:rsidRDefault="00846147" w:rsidP="00C15EB4">
      <w:pPr>
        <w:rPr>
          <w:rFonts w:ascii="Times New Roman" w:hAnsi="Times New Roman" w:cs="Times New Roman"/>
        </w:rPr>
      </w:pPr>
      <w:r>
        <w:rPr>
          <w:rFonts w:ascii="Times New Roman" w:hAnsi="Times New Roman" w:cs="Times New Roman"/>
        </w:rPr>
        <w:t xml:space="preserve">                                                                    Члан 4.</w:t>
      </w:r>
      <w:r w:rsidR="004845F9">
        <w:rPr>
          <w:rFonts w:ascii="Times New Roman" w:hAnsi="Times New Roman" w:cs="Times New Roman"/>
        </w:rPr>
        <w:t xml:space="preserve"> </w:t>
      </w:r>
    </w:p>
    <w:p w:rsidR="00846147" w:rsidRDefault="00846147" w:rsidP="00425365">
      <w:pPr>
        <w:jc w:val="both"/>
        <w:rPr>
          <w:rFonts w:ascii="Times New Roman" w:hAnsi="Times New Roman" w:cs="Times New Roman"/>
        </w:rPr>
      </w:pPr>
      <w:r>
        <w:rPr>
          <w:rFonts w:ascii="Times New Roman" w:hAnsi="Times New Roman" w:cs="Times New Roman"/>
        </w:rPr>
        <w:t xml:space="preserve">              Планирање, коришћење, уређење и заштита простора</w:t>
      </w:r>
      <w:r w:rsidR="00425365">
        <w:rPr>
          <w:rFonts w:ascii="Times New Roman" w:hAnsi="Times New Roman" w:cs="Times New Roman"/>
        </w:rPr>
        <w:t xml:space="preserve"> заснива се на принципима уређења и коришћења простора утврђени чланом 3.Закона о планирању и изградњи и другој законодавној регулативи.</w:t>
      </w:r>
    </w:p>
    <w:p w:rsidR="005802A2" w:rsidRPr="001578C9" w:rsidRDefault="005802A2" w:rsidP="005802A2">
      <w:pPr>
        <w:jc w:val="center"/>
        <w:rPr>
          <w:rFonts w:ascii="Times New Roman" w:hAnsi="Times New Roman" w:cs="Times New Roman"/>
        </w:rPr>
      </w:pPr>
      <w:r w:rsidRPr="001578C9">
        <w:rPr>
          <w:rFonts w:ascii="Times New Roman" w:hAnsi="Times New Roman" w:cs="Times New Roman"/>
        </w:rPr>
        <w:t>Члан 5</w:t>
      </w:r>
      <w:r w:rsidR="001578C9">
        <w:rPr>
          <w:rFonts w:ascii="Times New Roman" w:hAnsi="Times New Roman" w:cs="Times New Roman"/>
        </w:rPr>
        <w:t xml:space="preserve">. </w:t>
      </w:r>
    </w:p>
    <w:p w:rsidR="004845F9" w:rsidRDefault="005802A2" w:rsidP="004845F9">
      <w:pPr>
        <w:jc w:val="both"/>
        <w:rPr>
          <w:rFonts w:ascii="Times New Roman" w:hAnsi="Times New Roman" w:cs="Times New Roman"/>
        </w:rPr>
      </w:pPr>
      <w:r>
        <w:rPr>
          <w:rFonts w:ascii="Times New Roman" w:hAnsi="Times New Roman" w:cs="Times New Roman"/>
        </w:rPr>
        <w:t xml:space="preserve">            Циљ израде Просторног плана је стварање планског основа за организацију, коришћење, уређење и заштиту простора општине Гаџин Хан , у складу са принципима одрживости, који треба да доведе до организованог активирања просторних потенцијала општине и усмеравања даљег просторног развоја. </w:t>
      </w:r>
    </w:p>
    <w:p w:rsidR="00265D49" w:rsidRDefault="00265D49" w:rsidP="004845F9">
      <w:pPr>
        <w:jc w:val="both"/>
        <w:rPr>
          <w:rFonts w:ascii="Times New Roman" w:hAnsi="Times New Roman" w:cs="Times New Roman"/>
        </w:rPr>
      </w:pPr>
      <w:r>
        <w:rPr>
          <w:rFonts w:ascii="Times New Roman" w:hAnsi="Times New Roman" w:cs="Times New Roman"/>
        </w:rPr>
        <w:t xml:space="preserve">                                                                      Члан 6. </w:t>
      </w:r>
    </w:p>
    <w:p w:rsidR="00265D49" w:rsidRPr="00265D49" w:rsidRDefault="00265D49" w:rsidP="004845F9">
      <w:pPr>
        <w:jc w:val="both"/>
        <w:rPr>
          <w:rFonts w:ascii="Times New Roman" w:hAnsi="Times New Roman" w:cs="Times New Roman"/>
        </w:rPr>
      </w:pPr>
      <w:r>
        <w:rPr>
          <w:rFonts w:ascii="Times New Roman" w:hAnsi="Times New Roman" w:cs="Times New Roman"/>
        </w:rPr>
        <w:t xml:space="preserve">            Концептуални оквир планирања, коришћења, уређења и заштите планског подручја заснива се на принципима уређења и коришћења простора утврђеним члановима 19,20 и 20а Закона о планирању и изградњи, члановима </w:t>
      </w:r>
      <w:r w:rsidR="00CF6DA1">
        <w:rPr>
          <w:rFonts w:ascii="Times New Roman" w:hAnsi="Times New Roman" w:cs="Times New Roman"/>
        </w:rPr>
        <w:t xml:space="preserve">6, 7, 8, 9, 10 и 11 Правилника о садржини, начину и поступку израде </w:t>
      </w:r>
      <w:r>
        <w:rPr>
          <w:rFonts w:ascii="Times New Roman" w:hAnsi="Times New Roman" w:cs="Times New Roman"/>
        </w:rPr>
        <w:t xml:space="preserve"> </w:t>
      </w:r>
      <w:r w:rsidR="00CF6DA1">
        <w:rPr>
          <w:rFonts w:ascii="Times New Roman" w:hAnsi="Times New Roman" w:cs="Times New Roman"/>
        </w:rPr>
        <w:t>докумената просторног и урбанистичког планирања као и другим важећим прописима Републике Србије.</w:t>
      </w:r>
    </w:p>
    <w:p w:rsidR="00736034" w:rsidRPr="004845F9" w:rsidRDefault="004845F9" w:rsidP="004845F9">
      <w:pPr>
        <w:jc w:val="both"/>
        <w:rPr>
          <w:rFonts w:ascii="Times New Roman" w:hAnsi="Times New Roman" w:cs="Times New Roman"/>
        </w:rPr>
      </w:pPr>
      <w:r>
        <w:rPr>
          <w:rFonts w:ascii="Times New Roman" w:hAnsi="Times New Roman" w:cs="Times New Roman"/>
        </w:rPr>
        <w:t xml:space="preserve">                                                                       </w:t>
      </w:r>
      <w:r w:rsidR="00CF6DA1">
        <w:rPr>
          <w:rFonts w:ascii="Times New Roman" w:hAnsi="Times New Roman" w:cs="Times New Roman"/>
        </w:rPr>
        <w:t>Члан 7</w:t>
      </w:r>
      <w:r w:rsidR="009039C2">
        <w:rPr>
          <w:rFonts w:ascii="Times New Roman" w:hAnsi="Times New Roman" w:cs="Times New Roman"/>
        </w:rPr>
        <w:t xml:space="preserve">. </w:t>
      </w:r>
    </w:p>
    <w:p w:rsidR="009039C2" w:rsidRDefault="009039C2" w:rsidP="009039C2">
      <w:pPr>
        <w:rPr>
          <w:rFonts w:ascii="Times New Roman" w:hAnsi="Times New Roman" w:cs="Times New Roman"/>
        </w:rPr>
      </w:pPr>
      <w:r>
        <w:rPr>
          <w:rFonts w:ascii="Times New Roman" w:hAnsi="Times New Roman" w:cs="Times New Roman"/>
        </w:rPr>
        <w:t xml:space="preserve">                     Носилац израде Просторног плана </w:t>
      </w:r>
      <w:r w:rsidR="00D41D13">
        <w:rPr>
          <w:rFonts w:ascii="Times New Roman" w:hAnsi="Times New Roman" w:cs="Times New Roman"/>
        </w:rPr>
        <w:t xml:space="preserve"> је </w:t>
      </w:r>
      <w:r>
        <w:rPr>
          <w:rFonts w:ascii="Times New Roman" w:hAnsi="Times New Roman" w:cs="Times New Roman"/>
        </w:rPr>
        <w:t>Општинска управа  Гаџиног Хана, а стручни послови на изради Просторног плана поверавају се привредном друштву, односно другом правном лицу које испуњава прописане услове за израду планских докумената.</w:t>
      </w:r>
    </w:p>
    <w:p w:rsidR="00C54F3D" w:rsidRDefault="00C54F3D" w:rsidP="009039C2">
      <w:pPr>
        <w:rPr>
          <w:rFonts w:ascii="Times New Roman" w:hAnsi="Times New Roman" w:cs="Times New Roman"/>
        </w:rPr>
      </w:pPr>
      <w:r>
        <w:rPr>
          <w:rFonts w:ascii="Times New Roman" w:hAnsi="Times New Roman" w:cs="Times New Roman"/>
        </w:rPr>
        <w:t xml:space="preserve">                    </w:t>
      </w:r>
      <w:r w:rsidRPr="00471E4E">
        <w:rPr>
          <w:rFonts w:ascii="Times New Roman" w:hAnsi="Times New Roman" w:cs="Times New Roman"/>
        </w:rPr>
        <w:t xml:space="preserve">Носилац израде Просторног плана дужан је да обезбеди прибављање мишљења, услова и сагласности надлежних органа и организација прописаних законом, као и </w:t>
      </w:r>
      <w:r w:rsidR="00944D94" w:rsidRPr="00471E4E">
        <w:rPr>
          <w:rFonts w:ascii="Times New Roman" w:hAnsi="Times New Roman" w:cs="Times New Roman"/>
        </w:rPr>
        <w:t>да обезбеди сарадњу и усаглашавање ставова с</w:t>
      </w:r>
      <w:r w:rsidR="007F3D05">
        <w:rPr>
          <w:rFonts w:ascii="Times New Roman" w:hAnsi="Times New Roman" w:cs="Times New Roman"/>
        </w:rPr>
        <w:t>а свим релевантним субјектима п</w:t>
      </w:r>
      <w:r w:rsidR="00944D94" w:rsidRPr="00471E4E">
        <w:rPr>
          <w:rFonts w:ascii="Times New Roman" w:hAnsi="Times New Roman" w:cs="Times New Roman"/>
        </w:rPr>
        <w:t>ланирања.</w:t>
      </w:r>
    </w:p>
    <w:p w:rsidR="009B0969" w:rsidRPr="009B0969" w:rsidRDefault="009B0969" w:rsidP="009039C2">
      <w:pPr>
        <w:rPr>
          <w:rFonts w:ascii="Times New Roman" w:hAnsi="Times New Roman" w:cs="Times New Roman"/>
        </w:rPr>
      </w:pPr>
      <w:r>
        <w:rPr>
          <w:rFonts w:ascii="Times New Roman" w:hAnsi="Times New Roman" w:cs="Times New Roman"/>
        </w:rPr>
        <w:t xml:space="preserve">                                               </w:t>
      </w:r>
      <w:r w:rsidR="00CF6DA1">
        <w:rPr>
          <w:rFonts w:ascii="Times New Roman" w:hAnsi="Times New Roman" w:cs="Times New Roman"/>
        </w:rPr>
        <w:t xml:space="preserve">                          Члан 8</w:t>
      </w:r>
      <w:r>
        <w:rPr>
          <w:rFonts w:ascii="Times New Roman" w:hAnsi="Times New Roman" w:cs="Times New Roman"/>
        </w:rPr>
        <w:t>.</w:t>
      </w:r>
    </w:p>
    <w:p w:rsidR="00944D94" w:rsidRDefault="00944D94" w:rsidP="00944D94">
      <w:pPr>
        <w:jc w:val="both"/>
        <w:rPr>
          <w:rFonts w:ascii="Times New Roman" w:hAnsi="Times New Roman" w:cs="Times New Roman"/>
        </w:rPr>
      </w:pPr>
      <w:r>
        <w:rPr>
          <w:rFonts w:ascii="Times New Roman" w:hAnsi="Times New Roman" w:cs="Times New Roman"/>
        </w:rPr>
        <w:t xml:space="preserve">                    Орган, посебна организација, односно ималац  јавних овлашћења издаје услове и податке за израду планског документа без накнаде у складу са Законом о планирању и изградњи.</w:t>
      </w:r>
    </w:p>
    <w:p w:rsidR="009B0969" w:rsidRPr="009B0969" w:rsidRDefault="009B0969" w:rsidP="00944D94">
      <w:pPr>
        <w:jc w:val="both"/>
        <w:rPr>
          <w:rFonts w:ascii="Times New Roman" w:hAnsi="Times New Roman" w:cs="Times New Roman"/>
        </w:rPr>
      </w:pPr>
      <w:r>
        <w:rPr>
          <w:rFonts w:ascii="Times New Roman" w:hAnsi="Times New Roman" w:cs="Times New Roman"/>
        </w:rPr>
        <w:t xml:space="preserve">                    На захтев носиоца израде, надлежни органи, односно организације уступају постојеће копије топографског и катастарског плана, односно дигиталне записе, односно катастар подземних инсталација, односно ортофото снимке, без накнаде у року утврђеном Законом о планирању и изградњи.</w:t>
      </w:r>
    </w:p>
    <w:p w:rsidR="009039C2" w:rsidRPr="004845F9" w:rsidRDefault="009B0969" w:rsidP="009039C2">
      <w:pPr>
        <w:jc w:val="center"/>
        <w:rPr>
          <w:rFonts w:ascii="Times New Roman" w:hAnsi="Times New Roman" w:cs="Times New Roman"/>
        </w:rPr>
      </w:pPr>
      <w:r>
        <w:rPr>
          <w:rFonts w:ascii="Times New Roman" w:hAnsi="Times New Roman" w:cs="Times New Roman"/>
        </w:rPr>
        <w:t xml:space="preserve">Члан </w:t>
      </w:r>
      <w:r w:rsidR="00CF6DA1">
        <w:rPr>
          <w:rFonts w:ascii="Times New Roman" w:hAnsi="Times New Roman" w:cs="Times New Roman"/>
        </w:rPr>
        <w:t>9</w:t>
      </w:r>
      <w:r w:rsidR="009039C2">
        <w:rPr>
          <w:rFonts w:ascii="Times New Roman" w:hAnsi="Times New Roman" w:cs="Times New Roman"/>
        </w:rPr>
        <w:t xml:space="preserve">. </w:t>
      </w:r>
    </w:p>
    <w:p w:rsidR="009039C2" w:rsidRDefault="009039C2" w:rsidP="005742A5">
      <w:pPr>
        <w:jc w:val="both"/>
        <w:rPr>
          <w:rFonts w:ascii="Times New Roman" w:hAnsi="Times New Roman" w:cs="Times New Roman"/>
        </w:rPr>
      </w:pPr>
      <w:r>
        <w:rPr>
          <w:rFonts w:ascii="Times New Roman" w:hAnsi="Times New Roman" w:cs="Times New Roman"/>
        </w:rPr>
        <w:t xml:space="preserve">                   </w:t>
      </w:r>
      <w:r w:rsidRPr="00C8512E">
        <w:rPr>
          <w:rFonts w:ascii="Times New Roman" w:hAnsi="Times New Roman" w:cs="Times New Roman"/>
        </w:rPr>
        <w:t>Рок</w:t>
      </w:r>
      <w:r>
        <w:rPr>
          <w:rFonts w:ascii="Times New Roman" w:hAnsi="Times New Roman" w:cs="Times New Roman"/>
        </w:rPr>
        <w:t xml:space="preserve"> за израду </w:t>
      </w:r>
      <w:r w:rsidR="005742A5">
        <w:rPr>
          <w:rFonts w:ascii="Times New Roman" w:hAnsi="Times New Roman" w:cs="Times New Roman"/>
        </w:rPr>
        <w:t xml:space="preserve">нацрта </w:t>
      </w:r>
      <w:r>
        <w:rPr>
          <w:rFonts w:ascii="Times New Roman" w:hAnsi="Times New Roman" w:cs="Times New Roman"/>
        </w:rPr>
        <w:t xml:space="preserve">Просторног плана </w:t>
      </w:r>
      <w:r w:rsidR="00D41D13">
        <w:rPr>
          <w:rFonts w:ascii="Times New Roman" w:hAnsi="Times New Roman" w:cs="Times New Roman"/>
        </w:rPr>
        <w:t xml:space="preserve">је </w:t>
      </w:r>
      <w:r w:rsidR="00D41D13" w:rsidRPr="001578C9">
        <w:rPr>
          <w:rFonts w:ascii="Times New Roman" w:hAnsi="Times New Roman" w:cs="Times New Roman"/>
        </w:rPr>
        <w:t>12</w:t>
      </w:r>
      <w:r w:rsidR="005742A5">
        <w:rPr>
          <w:rFonts w:ascii="Times New Roman" w:hAnsi="Times New Roman" w:cs="Times New Roman"/>
        </w:rPr>
        <w:t xml:space="preserve"> месеци од дана ступања на снагу ове одлуке. </w:t>
      </w:r>
    </w:p>
    <w:p w:rsidR="009039C2" w:rsidRPr="004845F9" w:rsidRDefault="00C8512E" w:rsidP="006B2752">
      <w:pPr>
        <w:jc w:val="both"/>
        <w:rPr>
          <w:rFonts w:ascii="Times New Roman" w:hAnsi="Times New Roman" w:cs="Times New Roman"/>
        </w:rPr>
      </w:pPr>
      <w:r>
        <w:rPr>
          <w:rFonts w:ascii="Times New Roman" w:hAnsi="Times New Roman" w:cs="Times New Roman"/>
        </w:rPr>
        <w:lastRenderedPageBreak/>
        <w:t xml:space="preserve">                                             </w:t>
      </w:r>
      <w:r w:rsidR="006B2752">
        <w:rPr>
          <w:rFonts w:ascii="Times New Roman" w:hAnsi="Times New Roman" w:cs="Times New Roman"/>
        </w:rPr>
        <w:t xml:space="preserve">              </w:t>
      </w:r>
      <w:r w:rsidR="004845F9">
        <w:rPr>
          <w:rFonts w:ascii="Times New Roman" w:hAnsi="Times New Roman" w:cs="Times New Roman"/>
        </w:rPr>
        <w:t xml:space="preserve">                </w:t>
      </w:r>
      <w:r w:rsidR="006B2752">
        <w:rPr>
          <w:rFonts w:ascii="Times New Roman" w:hAnsi="Times New Roman" w:cs="Times New Roman"/>
        </w:rPr>
        <w:t xml:space="preserve"> </w:t>
      </w:r>
      <w:r w:rsidR="009B0969">
        <w:rPr>
          <w:rFonts w:ascii="Times New Roman" w:hAnsi="Times New Roman" w:cs="Times New Roman"/>
        </w:rPr>
        <w:t xml:space="preserve">Члан </w:t>
      </w:r>
      <w:r w:rsidR="00CF6DA1">
        <w:rPr>
          <w:rFonts w:ascii="Times New Roman" w:hAnsi="Times New Roman" w:cs="Times New Roman"/>
        </w:rPr>
        <w:t>10</w:t>
      </w:r>
      <w:r w:rsidR="009039C2">
        <w:rPr>
          <w:rFonts w:ascii="Times New Roman" w:hAnsi="Times New Roman" w:cs="Times New Roman"/>
        </w:rPr>
        <w:t xml:space="preserve">. </w:t>
      </w:r>
    </w:p>
    <w:p w:rsidR="00A76034" w:rsidRDefault="009039C2" w:rsidP="009039C2">
      <w:pPr>
        <w:rPr>
          <w:rFonts w:ascii="Times New Roman" w:hAnsi="Times New Roman" w:cs="Times New Roman"/>
        </w:rPr>
      </w:pPr>
      <w:r>
        <w:rPr>
          <w:rFonts w:ascii="Times New Roman" w:hAnsi="Times New Roman" w:cs="Times New Roman"/>
        </w:rPr>
        <w:t xml:space="preserve">                     Средства за израду Просторног плана обезбеђује општина Гаџин Хан.</w:t>
      </w:r>
    </w:p>
    <w:p w:rsidR="009039C2" w:rsidRDefault="00A76034" w:rsidP="006B2752">
      <w:pPr>
        <w:jc w:val="both"/>
        <w:rPr>
          <w:rFonts w:ascii="Times New Roman" w:hAnsi="Times New Roman" w:cs="Times New Roman"/>
        </w:rPr>
      </w:pPr>
      <w:r>
        <w:rPr>
          <w:rFonts w:ascii="Times New Roman" w:hAnsi="Times New Roman" w:cs="Times New Roman"/>
        </w:rPr>
        <w:t xml:space="preserve">                      Постоји могућност финансирања израде Просторног плана и преко других извора финансирања у складу са законом.</w:t>
      </w:r>
      <w:r w:rsidR="009039C2">
        <w:rPr>
          <w:rFonts w:ascii="Times New Roman" w:hAnsi="Times New Roman" w:cs="Times New Roman"/>
        </w:rPr>
        <w:t xml:space="preserve"> </w:t>
      </w:r>
    </w:p>
    <w:p w:rsidR="009039C2" w:rsidRDefault="009B0969" w:rsidP="009B0969">
      <w:pPr>
        <w:jc w:val="center"/>
        <w:rPr>
          <w:rFonts w:ascii="Times New Roman" w:hAnsi="Times New Roman" w:cs="Times New Roman"/>
        </w:rPr>
      </w:pPr>
      <w:r>
        <w:rPr>
          <w:rFonts w:ascii="Times New Roman" w:hAnsi="Times New Roman" w:cs="Times New Roman"/>
        </w:rPr>
        <w:t xml:space="preserve">Члан </w:t>
      </w:r>
      <w:r w:rsidR="00CF6DA1">
        <w:rPr>
          <w:rFonts w:ascii="Times New Roman" w:hAnsi="Times New Roman" w:cs="Times New Roman"/>
        </w:rPr>
        <w:t>11</w:t>
      </w:r>
      <w:r>
        <w:rPr>
          <w:rFonts w:ascii="Times New Roman" w:hAnsi="Times New Roman" w:cs="Times New Roman"/>
        </w:rPr>
        <w:t>.</w:t>
      </w:r>
    </w:p>
    <w:p w:rsidR="009B0969" w:rsidRDefault="009B0969" w:rsidP="009B0969">
      <w:pPr>
        <w:tabs>
          <w:tab w:val="left" w:pos="1175"/>
        </w:tabs>
        <w:rPr>
          <w:rFonts w:ascii="Times New Roman" w:hAnsi="Times New Roman" w:cs="Times New Roman"/>
        </w:rPr>
      </w:pPr>
      <w:r>
        <w:rPr>
          <w:rFonts w:ascii="Times New Roman" w:hAnsi="Times New Roman" w:cs="Times New Roman"/>
        </w:rPr>
        <w:tab/>
        <w:t xml:space="preserve">Након доношења Одлуке о изради </w:t>
      </w:r>
      <w:r w:rsidR="007D5A49">
        <w:rPr>
          <w:rFonts w:ascii="Times New Roman" w:hAnsi="Times New Roman" w:cs="Times New Roman"/>
        </w:rPr>
        <w:t xml:space="preserve"> </w:t>
      </w:r>
      <w:r w:rsidR="008302E7">
        <w:rPr>
          <w:rFonts w:ascii="Times New Roman" w:hAnsi="Times New Roman" w:cs="Times New Roman"/>
        </w:rPr>
        <w:t>Просторног плана, носилац израде организује рани јавни увид у трајању од 15 дана. Рани јавни увид оглашава се у средствима јавног информисања.</w:t>
      </w:r>
    </w:p>
    <w:p w:rsidR="00265D49" w:rsidRDefault="008302E7" w:rsidP="006B2752">
      <w:pPr>
        <w:jc w:val="both"/>
        <w:rPr>
          <w:rFonts w:ascii="Times New Roman" w:hAnsi="Times New Roman" w:cs="Times New Roman"/>
        </w:rPr>
      </w:pPr>
      <w:r>
        <w:rPr>
          <w:rFonts w:ascii="Times New Roman" w:hAnsi="Times New Roman" w:cs="Times New Roman"/>
        </w:rPr>
        <w:t xml:space="preserve">                     Нацрт П</w:t>
      </w:r>
      <w:r w:rsidR="006F588C">
        <w:rPr>
          <w:rFonts w:ascii="Times New Roman" w:hAnsi="Times New Roman" w:cs="Times New Roman"/>
        </w:rPr>
        <w:t>росторног пл</w:t>
      </w:r>
      <w:r w:rsidR="009039C2">
        <w:rPr>
          <w:rFonts w:ascii="Times New Roman" w:hAnsi="Times New Roman" w:cs="Times New Roman"/>
        </w:rPr>
        <w:t xml:space="preserve">ана биће изложен на јавни увид </w:t>
      </w:r>
      <w:r w:rsidR="00486AFE">
        <w:rPr>
          <w:rFonts w:ascii="Times New Roman" w:hAnsi="Times New Roman" w:cs="Times New Roman"/>
        </w:rPr>
        <w:t xml:space="preserve">у </w:t>
      </w:r>
      <w:r>
        <w:rPr>
          <w:rFonts w:ascii="Times New Roman" w:hAnsi="Times New Roman" w:cs="Times New Roman"/>
        </w:rPr>
        <w:t xml:space="preserve">трајању од 30 дана у </w:t>
      </w:r>
      <w:r w:rsidR="00486AFE">
        <w:rPr>
          <w:rFonts w:ascii="Times New Roman" w:hAnsi="Times New Roman" w:cs="Times New Roman"/>
        </w:rPr>
        <w:t>просторијама општи</w:t>
      </w:r>
      <w:r>
        <w:rPr>
          <w:rFonts w:ascii="Times New Roman" w:hAnsi="Times New Roman" w:cs="Times New Roman"/>
        </w:rPr>
        <w:t>нске управе општине Гаџин Хан, а време и место одржавања јавног увида оглашава се у средствима јавног информисања.</w:t>
      </w:r>
      <w:r w:rsidR="009039C2">
        <w:rPr>
          <w:rFonts w:ascii="Times New Roman" w:hAnsi="Times New Roman" w:cs="Times New Roman"/>
        </w:rPr>
        <w:t xml:space="preserve"> </w:t>
      </w:r>
      <w:r>
        <w:rPr>
          <w:rFonts w:ascii="Times New Roman" w:hAnsi="Times New Roman" w:cs="Times New Roman"/>
        </w:rPr>
        <w:t>О излагању нацрта Просторног плана на јавни увид стара се Носилац израде.</w:t>
      </w:r>
      <w:r w:rsidR="00D54115">
        <w:rPr>
          <w:rFonts w:ascii="Times New Roman" w:hAnsi="Times New Roman" w:cs="Times New Roman"/>
        </w:rPr>
        <w:t xml:space="preserve"> </w:t>
      </w:r>
    </w:p>
    <w:p w:rsidR="00265D49" w:rsidRDefault="00265D49" w:rsidP="006B2752">
      <w:pPr>
        <w:jc w:val="both"/>
        <w:rPr>
          <w:rFonts w:ascii="Times New Roman" w:hAnsi="Times New Roman" w:cs="Times New Roman"/>
        </w:rPr>
      </w:pPr>
      <w:r>
        <w:rPr>
          <w:rFonts w:ascii="Times New Roman" w:hAnsi="Times New Roman" w:cs="Times New Roman"/>
        </w:rPr>
        <w:t xml:space="preserve">                     </w:t>
      </w:r>
      <w:r w:rsidR="008302E7">
        <w:rPr>
          <w:rFonts w:ascii="Times New Roman" w:hAnsi="Times New Roman" w:cs="Times New Roman"/>
        </w:rPr>
        <w:t xml:space="preserve">Рани јавни увид и јавни увид </w:t>
      </w:r>
      <w:r>
        <w:rPr>
          <w:rFonts w:ascii="Times New Roman" w:hAnsi="Times New Roman" w:cs="Times New Roman"/>
        </w:rPr>
        <w:t>сумира Комисија за планове општине Гаџин Хан.</w:t>
      </w:r>
      <w:r w:rsidR="00D54115">
        <w:rPr>
          <w:rFonts w:ascii="Times New Roman" w:hAnsi="Times New Roman" w:cs="Times New Roman"/>
        </w:rPr>
        <w:t xml:space="preserve">    </w:t>
      </w:r>
    </w:p>
    <w:p w:rsidR="00D54115" w:rsidRPr="00265D49" w:rsidRDefault="00265D49" w:rsidP="006B2752">
      <w:pPr>
        <w:jc w:val="both"/>
        <w:rPr>
          <w:rFonts w:ascii="Times New Roman" w:hAnsi="Times New Roman" w:cs="Times New Roman"/>
        </w:rPr>
      </w:pPr>
      <w:r>
        <w:rPr>
          <w:rFonts w:ascii="Times New Roman" w:hAnsi="Times New Roman" w:cs="Times New Roman"/>
        </w:rPr>
        <w:t xml:space="preserve">                     По обављеном јавном увиду, Комисија за планове сачињава извештај који садржи податке о извршеном јавном увиду, са свим примедбама и закључцима по свакој примедби, и исти доставља обрађивачу.</w:t>
      </w:r>
      <w:r w:rsidR="00D54115">
        <w:rPr>
          <w:rFonts w:ascii="Times New Roman" w:hAnsi="Times New Roman" w:cs="Times New Roman"/>
        </w:rPr>
        <w:t xml:space="preserve">                                                                           </w:t>
      </w:r>
      <w:r w:rsidR="00B07D96">
        <w:rPr>
          <w:rFonts w:ascii="Times New Roman" w:hAnsi="Times New Roman" w:cs="Times New Roman"/>
        </w:rPr>
        <w:t xml:space="preserve">                   </w:t>
      </w:r>
    </w:p>
    <w:p w:rsidR="00B07D96" w:rsidRPr="004845F9" w:rsidRDefault="00D54115" w:rsidP="009039C2">
      <w:pPr>
        <w:rPr>
          <w:rFonts w:ascii="Times New Roman" w:hAnsi="Times New Roman" w:cs="Times New Roman"/>
        </w:rPr>
      </w:pPr>
      <w:r>
        <w:rPr>
          <w:rFonts w:ascii="Times New Roman" w:hAnsi="Times New Roman" w:cs="Times New Roman"/>
        </w:rPr>
        <w:t xml:space="preserve">                      </w:t>
      </w:r>
      <w:r w:rsidR="00B07D96">
        <w:rPr>
          <w:rFonts w:ascii="Times New Roman" w:hAnsi="Times New Roman" w:cs="Times New Roman"/>
        </w:rPr>
        <w:t xml:space="preserve">                             </w:t>
      </w:r>
      <w:r w:rsidR="00CF6DA1">
        <w:rPr>
          <w:rFonts w:ascii="Times New Roman" w:hAnsi="Times New Roman" w:cs="Times New Roman"/>
        </w:rPr>
        <w:t xml:space="preserve">                         Члан 12</w:t>
      </w:r>
      <w:r w:rsidR="00B07D96">
        <w:rPr>
          <w:rFonts w:ascii="Times New Roman" w:hAnsi="Times New Roman" w:cs="Times New Roman"/>
        </w:rPr>
        <w:t>.</w:t>
      </w:r>
      <w:r w:rsidR="004845F9">
        <w:rPr>
          <w:rFonts w:ascii="Times New Roman" w:hAnsi="Times New Roman" w:cs="Times New Roman"/>
        </w:rPr>
        <w:t xml:space="preserve"> </w:t>
      </w:r>
    </w:p>
    <w:p w:rsidR="00486AFE" w:rsidRDefault="006B2752" w:rsidP="006B2752">
      <w:pPr>
        <w:jc w:val="both"/>
        <w:rPr>
          <w:rFonts w:ascii="Times New Roman" w:hAnsi="Times New Roman" w:cs="Times New Roman"/>
        </w:rPr>
      </w:pPr>
      <w:r>
        <w:rPr>
          <w:rFonts w:ascii="Times New Roman" w:hAnsi="Times New Roman" w:cs="Times New Roman"/>
        </w:rPr>
        <w:t xml:space="preserve">                  </w:t>
      </w:r>
      <w:r w:rsidR="00486AFE">
        <w:rPr>
          <w:rFonts w:ascii="Times New Roman" w:hAnsi="Times New Roman" w:cs="Times New Roman"/>
        </w:rPr>
        <w:t xml:space="preserve">Саставни део ове одлуке је </w:t>
      </w:r>
      <w:r w:rsidR="00D54115">
        <w:rPr>
          <w:rFonts w:ascii="Times New Roman" w:hAnsi="Times New Roman" w:cs="Times New Roman"/>
        </w:rPr>
        <w:t>Одлука о изради Стратешке процене утицаја Просторног плана општи</w:t>
      </w:r>
      <w:r w:rsidR="00AD7202">
        <w:rPr>
          <w:rFonts w:ascii="Times New Roman" w:hAnsi="Times New Roman" w:cs="Times New Roman"/>
        </w:rPr>
        <w:t>не Гаџин Хан  2026 -</w:t>
      </w:r>
      <w:r w:rsidR="00522FBF">
        <w:rPr>
          <w:rFonts w:ascii="Times New Roman" w:hAnsi="Times New Roman" w:cs="Times New Roman"/>
        </w:rPr>
        <w:t xml:space="preserve"> 2035.</w:t>
      </w:r>
      <w:r w:rsidR="00D54115">
        <w:rPr>
          <w:rFonts w:ascii="Times New Roman" w:hAnsi="Times New Roman" w:cs="Times New Roman"/>
        </w:rPr>
        <w:t xml:space="preserve"> на животну средину </w:t>
      </w:r>
      <w:r w:rsidR="00486AFE">
        <w:rPr>
          <w:rFonts w:ascii="Times New Roman" w:hAnsi="Times New Roman" w:cs="Times New Roman"/>
        </w:rPr>
        <w:t xml:space="preserve">, која се заједно са овом Одлуком објављује у ,, Службеном листу града Ниша“.  </w:t>
      </w:r>
    </w:p>
    <w:p w:rsidR="005802A2" w:rsidRPr="004845F9" w:rsidRDefault="005802A2" w:rsidP="009039C2">
      <w:pPr>
        <w:rPr>
          <w:rFonts w:ascii="Times New Roman" w:hAnsi="Times New Roman" w:cs="Times New Roman"/>
        </w:rPr>
      </w:pPr>
      <w:r>
        <w:rPr>
          <w:rFonts w:ascii="Times New Roman" w:hAnsi="Times New Roman" w:cs="Times New Roman"/>
        </w:rPr>
        <w:t xml:space="preserve">                                                     </w:t>
      </w:r>
      <w:r w:rsidR="00CF6DA1">
        <w:rPr>
          <w:rFonts w:ascii="Times New Roman" w:hAnsi="Times New Roman" w:cs="Times New Roman"/>
        </w:rPr>
        <w:t xml:space="preserve">                         Члан 13</w:t>
      </w:r>
      <w:r>
        <w:rPr>
          <w:rFonts w:ascii="Times New Roman" w:hAnsi="Times New Roman" w:cs="Times New Roman"/>
        </w:rPr>
        <w:t>.</w:t>
      </w:r>
    </w:p>
    <w:p w:rsidR="005802A2" w:rsidRPr="005802A2" w:rsidRDefault="006B2752" w:rsidP="006B2752">
      <w:pPr>
        <w:jc w:val="both"/>
        <w:rPr>
          <w:rFonts w:ascii="Times New Roman" w:hAnsi="Times New Roman" w:cs="Times New Roman"/>
        </w:rPr>
      </w:pPr>
      <w:r>
        <w:rPr>
          <w:rFonts w:ascii="Times New Roman" w:hAnsi="Times New Roman" w:cs="Times New Roman"/>
        </w:rPr>
        <w:t xml:space="preserve">                  </w:t>
      </w:r>
      <w:r w:rsidR="00E100DE">
        <w:rPr>
          <w:rFonts w:ascii="Times New Roman" w:hAnsi="Times New Roman" w:cs="Times New Roman"/>
        </w:rPr>
        <w:t>За потребе израде Просторног плана, носиоцу израде плана биће достављена Студија заштите непокретних културних добара од стране органа надлежног за њену израду, пре упућивања Нацрта  просторног плана на стручну контролу</w:t>
      </w:r>
      <w:r>
        <w:rPr>
          <w:rFonts w:ascii="Times New Roman" w:hAnsi="Times New Roman" w:cs="Times New Roman"/>
        </w:rPr>
        <w:t>. Ако организација надлежна за послове заштите непокретних културних добара не изради студију пре упућивања Нацрта просторног плана на стручну контролу, сматраће се да израда студије није потребна, а поступак израде Просторног плана наставиће се у складу са одредбама Закона о планирању и изградњи.</w:t>
      </w:r>
    </w:p>
    <w:p w:rsidR="006F1189" w:rsidRPr="004845F9" w:rsidRDefault="006F1189" w:rsidP="009039C2">
      <w:pPr>
        <w:rPr>
          <w:rFonts w:ascii="Times New Roman" w:hAnsi="Times New Roman" w:cs="Times New Roman"/>
        </w:rPr>
      </w:pPr>
      <w:r>
        <w:rPr>
          <w:rFonts w:ascii="Times New Roman" w:hAnsi="Times New Roman" w:cs="Times New Roman"/>
        </w:rPr>
        <w:t xml:space="preserve">                                                                              </w:t>
      </w:r>
      <w:r w:rsidR="00CF6DA1">
        <w:rPr>
          <w:rFonts w:ascii="Times New Roman" w:hAnsi="Times New Roman" w:cs="Times New Roman"/>
        </w:rPr>
        <w:t>Члан 14</w:t>
      </w:r>
      <w:r w:rsidR="004845F9" w:rsidRPr="004845F9">
        <w:rPr>
          <w:rFonts w:ascii="Times New Roman" w:hAnsi="Times New Roman" w:cs="Times New Roman"/>
        </w:rPr>
        <w:t>.</w:t>
      </w:r>
    </w:p>
    <w:p w:rsidR="006F1189" w:rsidRDefault="006F1189" w:rsidP="004845F9">
      <w:pPr>
        <w:jc w:val="both"/>
        <w:rPr>
          <w:rFonts w:ascii="Times New Roman" w:hAnsi="Times New Roman" w:cs="Times New Roman"/>
        </w:rPr>
      </w:pPr>
      <w:r>
        <w:rPr>
          <w:rFonts w:ascii="Times New Roman" w:hAnsi="Times New Roman" w:cs="Times New Roman"/>
        </w:rPr>
        <w:t xml:space="preserve">                   Ступањем на снагу ове одлуке престаје да важи</w:t>
      </w:r>
      <w:r w:rsidR="00D27AF3">
        <w:rPr>
          <w:rFonts w:ascii="Times New Roman" w:hAnsi="Times New Roman" w:cs="Times New Roman"/>
        </w:rPr>
        <w:t xml:space="preserve"> Одлука о изради измена и допуна Просторног плана општине Гаџин Хан (,, Службени лист града Ниш</w:t>
      </w:r>
      <w:r w:rsidR="00515FA6">
        <w:rPr>
          <w:rFonts w:ascii="Times New Roman" w:hAnsi="Times New Roman" w:cs="Times New Roman"/>
        </w:rPr>
        <w:t>а  63/ 17</w:t>
      </w:r>
      <w:r w:rsidR="00D27AF3">
        <w:rPr>
          <w:rFonts w:ascii="Times New Roman" w:hAnsi="Times New Roman" w:cs="Times New Roman"/>
        </w:rPr>
        <w:t>) и Одлука о измени и допуни одлуке о изради измена и допуна Просторног пла</w:t>
      </w:r>
      <w:r w:rsidR="00F316AD">
        <w:rPr>
          <w:rFonts w:ascii="Times New Roman" w:hAnsi="Times New Roman" w:cs="Times New Roman"/>
        </w:rPr>
        <w:t xml:space="preserve">на општине Гаџин Хан 2025 </w:t>
      </w:r>
      <w:r w:rsidR="00D27AF3">
        <w:rPr>
          <w:rFonts w:ascii="Times New Roman" w:hAnsi="Times New Roman" w:cs="Times New Roman"/>
        </w:rPr>
        <w:t xml:space="preserve"> (,,Службени лист града Ниша 121/23)</w:t>
      </w:r>
      <w:r w:rsidR="006B2752">
        <w:rPr>
          <w:rFonts w:ascii="Times New Roman" w:hAnsi="Times New Roman" w:cs="Times New Roman"/>
        </w:rPr>
        <w:t>.</w:t>
      </w:r>
    </w:p>
    <w:p w:rsidR="00474B8A" w:rsidRPr="004845F9" w:rsidRDefault="00CF6DA1" w:rsidP="00474B8A">
      <w:pPr>
        <w:jc w:val="center"/>
        <w:rPr>
          <w:rFonts w:ascii="Times New Roman" w:hAnsi="Times New Roman" w:cs="Times New Roman"/>
        </w:rPr>
      </w:pPr>
      <w:r>
        <w:rPr>
          <w:rFonts w:ascii="Times New Roman" w:hAnsi="Times New Roman" w:cs="Times New Roman"/>
        </w:rPr>
        <w:t>Члан 15</w:t>
      </w:r>
      <w:r w:rsidR="004845F9">
        <w:rPr>
          <w:rFonts w:ascii="Times New Roman" w:hAnsi="Times New Roman" w:cs="Times New Roman"/>
        </w:rPr>
        <w:t>.</w:t>
      </w:r>
    </w:p>
    <w:p w:rsidR="00474B8A" w:rsidRPr="009F790E" w:rsidRDefault="00474B8A" w:rsidP="00474B8A">
      <w:pPr>
        <w:rPr>
          <w:rFonts w:ascii="Times New Roman" w:hAnsi="Times New Roman" w:cs="Times New Roman"/>
        </w:rPr>
      </w:pPr>
      <w:r>
        <w:rPr>
          <w:rFonts w:ascii="Times New Roman" w:hAnsi="Times New Roman" w:cs="Times New Roman"/>
        </w:rPr>
        <w:t xml:space="preserve">                  </w:t>
      </w:r>
      <w:r w:rsidR="009F790E">
        <w:rPr>
          <w:rFonts w:ascii="Times New Roman" w:hAnsi="Times New Roman" w:cs="Times New Roman"/>
        </w:rPr>
        <w:t>Број примерака   Просторног</w:t>
      </w:r>
      <w:r>
        <w:rPr>
          <w:rFonts w:ascii="Times New Roman" w:hAnsi="Times New Roman" w:cs="Times New Roman"/>
        </w:rPr>
        <w:t xml:space="preserve"> план</w:t>
      </w:r>
      <w:r w:rsidR="009F790E">
        <w:rPr>
          <w:rFonts w:ascii="Times New Roman" w:hAnsi="Times New Roman" w:cs="Times New Roman"/>
        </w:rPr>
        <w:t>а</w:t>
      </w:r>
      <w:r>
        <w:rPr>
          <w:rFonts w:ascii="Times New Roman" w:hAnsi="Times New Roman" w:cs="Times New Roman"/>
        </w:rPr>
        <w:t xml:space="preserve"> </w:t>
      </w:r>
      <w:r w:rsidR="009F790E">
        <w:rPr>
          <w:rFonts w:ascii="Times New Roman" w:hAnsi="Times New Roman" w:cs="Times New Roman"/>
        </w:rPr>
        <w:t>биће утврђен уговором између носиоца израде и уговарача.</w:t>
      </w:r>
    </w:p>
    <w:p w:rsidR="006B2752" w:rsidRPr="004845F9" w:rsidRDefault="00CF6DA1" w:rsidP="006B2752">
      <w:pPr>
        <w:jc w:val="center"/>
        <w:rPr>
          <w:rFonts w:ascii="Times New Roman" w:hAnsi="Times New Roman" w:cs="Times New Roman"/>
        </w:rPr>
      </w:pPr>
      <w:r>
        <w:rPr>
          <w:rFonts w:ascii="Times New Roman" w:hAnsi="Times New Roman" w:cs="Times New Roman"/>
        </w:rPr>
        <w:lastRenderedPageBreak/>
        <w:t>Члан 16</w:t>
      </w:r>
      <w:r w:rsidR="004845F9">
        <w:rPr>
          <w:rFonts w:ascii="Times New Roman" w:hAnsi="Times New Roman" w:cs="Times New Roman"/>
        </w:rPr>
        <w:t>.</w:t>
      </w:r>
    </w:p>
    <w:p w:rsidR="006B2752" w:rsidRPr="00F72B1C" w:rsidRDefault="00F72B1C" w:rsidP="00474B8A">
      <w:pPr>
        <w:tabs>
          <w:tab w:val="left" w:pos="604"/>
        </w:tabs>
        <w:jc w:val="both"/>
        <w:rPr>
          <w:rFonts w:ascii="Times New Roman" w:hAnsi="Times New Roman" w:cs="Times New Roman"/>
        </w:rPr>
      </w:pPr>
      <w:r>
        <w:rPr>
          <w:rFonts w:ascii="Times New Roman" w:hAnsi="Times New Roman" w:cs="Times New Roman"/>
        </w:rPr>
        <w:tab/>
        <w:t xml:space="preserve">Ова одлука </w:t>
      </w:r>
      <w:r w:rsidR="006B2752">
        <w:rPr>
          <w:rFonts w:ascii="Times New Roman" w:hAnsi="Times New Roman" w:cs="Times New Roman"/>
        </w:rPr>
        <w:t>се објављује у Централн</w:t>
      </w:r>
      <w:r>
        <w:rPr>
          <w:rFonts w:ascii="Times New Roman" w:hAnsi="Times New Roman" w:cs="Times New Roman"/>
        </w:rPr>
        <w:t>ом регистру планских докумената и на званичној интернет страници</w:t>
      </w:r>
      <w:r w:rsidR="009F790E">
        <w:rPr>
          <w:rFonts w:ascii="Times New Roman" w:hAnsi="Times New Roman" w:cs="Times New Roman"/>
        </w:rPr>
        <w:t xml:space="preserve"> </w:t>
      </w:r>
      <w:r>
        <w:rPr>
          <w:rFonts w:ascii="Times New Roman" w:hAnsi="Times New Roman" w:cs="Times New Roman"/>
        </w:rPr>
        <w:t>општине Гаџин Хан.</w:t>
      </w:r>
    </w:p>
    <w:p w:rsidR="009039C2" w:rsidRPr="004845F9" w:rsidRDefault="006B2752" w:rsidP="009039C2">
      <w:pPr>
        <w:jc w:val="center"/>
        <w:rPr>
          <w:rFonts w:ascii="Times New Roman" w:hAnsi="Times New Roman" w:cs="Times New Roman"/>
        </w:rPr>
      </w:pPr>
      <w:r>
        <w:rPr>
          <w:rFonts w:ascii="Times New Roman" w:hAnsi="Times New Roman" w:cs="Times New Roman"/>
        </w:rPr>
        <w:t>Члан 1</w:t>
      </w:r>
      <w:r w:rsidR="00CF6DA1">
        <w:rPr>
          <w:rFonts w:ascii="Times New Roman" w:hAnsi="Times New Roman" w:cs="Times New Roman"/>
        </w:rPr>
        <w:t>7</w:t>
      </w:r>
      <w:r w:rsidR="009039C2">
        <w:rPr>
          <w:rFonts w:ascii="Times New Roman" w:hAnsi="Times New Roman" w:cs="Times New Roman"/>
        </w:rPr>
        <w:t>.</w:t>
      </w:r>
    </w:p>
    <w:p w:rsidR="009039C2" w:rsidRDefault="009039C2" w:rsidP="009039C2">
      <w:pPr>
        <w:rPr>
          <w:rFonts w:ascii="Times New Roman" w:hAnsi="Times New Roman" w:cs="Times New Roman"/>
        </w:rPr>
      </w:pPr>
      <w:r>
        <w:rPr>
          <w:rFonts w:ascii="Times New Roman" w:hAnsi="Times New Roman" w:cs="Times New Roman"/>
        </w:rPr>
        <w:t xml:space="preserve">                   Ова одлука ступа на снагу осмог дана од дана објављивања у „ Службеном листу града Ниша“</w:t>
      </w:r>
    </w:p>
    <w:p w:rsidR="009039C2" w:rsidRDefault="009039C2" w:rsidP="009039C2">
      <w:pPr>
        <w:rPr>
          <w:rFonts w:ascii="Times New Roman" w:hAnsi="Times New Roman" w:cs="Times New Roman"/>
        </w:rPr>
      </w:pPr>
    </w:p>
    <w:p w:rsidR="009039C2" w:rsidRDefault="009039C2" w:rsidP="009039C2">
      <w:pPr>
        <w:rPr>
          <w:rFonts w:ascii="Times New Roman" w:hAnsi="Times New Roman" w:cs="Times New Roman"/>
        </w:rPr>
      </w:pPr>
      <w:r>
        <w:rPr>
          <w:rFonts w:ascii="Times New Roman" w:hAnsi="Times New Roman" w:cs="Times New Roman"/>
        </w:rPr>
        <w:t xml:space="preserve"> Број: </w:t>
      </w:r>
    </w:p>
    <w:p w:rsidR="009039C2" w:rsidRDefault="00D27AF3" w:rsidP="009039C2">
      <w:pPr>
        <w:rPr>
          <w:rFonts w:ascii="Times New Roman" w:hAnsi="Times New Roman" w:cs="Times New Roman"/>
        </w:rPr>
      </w:pPr>
      <w:r>
        <w:rPr>
          <w:rFonts w:ascii="Times New Roman" w:hAnsi="Times New Roman" w:cs="Times New Roman"/>
        </w:rPr>
        <w:t>У Гаџином Хану,</w:t>
      </w:r>
      <w:r w:rsidR="00476291">
        <w:rPr>
          <w:rFonts w:ascii="Times New Roman" w:hAnsi="Times New Roman" w:cs="Times New Roman"/>
        </w:rPr>
        <w:t xml:space="preserve">            </w:t>
      </w:r>
      <w:r>
        <w:rPr>
          <w:rFonts w:ascii="Times New Roman" w:hAnsi="Times New Roman" w:cs="Times New Roman"/>
        </w:rPr>
        <w:t>.2024</w:t>
      </w:r>
      <w:r w:rsidR="009039C2">
        <w:rPr>
          <w:rFonts w:ascii="Times New Roman" w:hAnsi="Times New Roman" w:cs="Times New Roman"/>
        </w:rPr>
        <w:t xml:space="preserve">.године </w:t>
      </w:r>
    </w:p>
    <w:p w:rsidR="009039C2" w:rsidRDefault="009039C2" w:rsidP="009039C2">
      <w:pPr>
        <w:rPr>
          <w:rFonts w:ascii="Times New Roman" w:hAnsi="Times New Roman" w:cs="Times New Roman"/>
        </w:rPr>
      </w:pPr>
      <w:r>
        <w:rPr>
          <w:rFonts w:ascii="Times New Roman" w:hAnsi="Times New Roman" w:cs="Times New Roman"/>
        </w:rPr>
        <w:t xml:space="preserve">СКУПШТИНА ОПШТИНЕ ГАЏИН ХАН </w:t>
      </w:r>
    </w:p>
    <w:p w:rsidR="003F0AA0" w:rsidRDefault="003F0AA0" w:rsidP="009039C2">
      <w:pPr>
        <w:rPr>
          <w:rFonts w:ascii="Times New Roman" w:hAnsi="Times New Roman" w:cs="Times New Roman"/>
        </w:rPr>
      </w:pPr>
      <w:r>
        <w:rPr>
          <w:rFonts w:ascii="Times New Roman" w:hAnsi="Times New Roman" w:cs="Times New Roman"/>
        </w:rPr>
        <w:t>Доставити:</w:t>
      </w:r>
    </w:p>
    <w:p w:rsidR="007F211B" w:rsidRDefault="003F0AA0" w:rsidP="007F211B">
      <w:pPr>
        <w:spacing w:after="0"/>
        <w:rPr>
          <w:rFonts w:ascii="Times New Roman" w:hAnsi="Times New Roman" w:cs="Times New Roman"/>
        </w:rPr>
      </w:pPr>
      <w:r>
        <w:rPr>
          <w:rFonts w:ascii="Times New Roman" w:hAnsi="Times New Roman" w:cs="Times New Roman"/>
        </w:rPr>
        <w:t>-Комисији за планове општине Гаџин Хан</w:t>
      </w:r>
      <w:r w:rsidR="009039C2">
        <w:rPr>
          <w:rFonts w:ascii="Times New Roman" w:hAnsi="Times New Roman" w:cs="Times New Roman"/>
        </w:rPr>
        <w:t xml:space="preserve">                                                                              </w:t>
      </w:r>
      <w:r>
        <w:rPr>
          <w:rFonts w:ascii="Times New Roman" w:hAnsi="Times New Roman" w:cs="Times New Roman"/>
        </w:rPr>
        <w:t xml:space="preserve">                                       </w:t>
      </w:r>
      <w:r w:rsidR="009039C2">
        <w:rPr>
          <w:rFonts w:ascii="Times New Roman" w:hAnsi="Times New Roman" w:cs="Times New Roman"/>
        </w:rPr>
        <w:t xml:space="preserve">        </w:t>
      </w:r>
      <w:r w:rsidR="007F211B">
        <w:rPr>
          <w:rFonts w:ascii="Times New Roman" w:hAnsi="Times New Roman" w:cs="Times New Roman"/>
        </w:rPr>
        <w:t xml:space="preserve">       -Служби за буџет, </w:t>
      </w:r>
      <w:r>
        <w:rPr>
          <w:rFonts w:ascii="Times New Roman" w:hAnsi="Times New Roman" w:cs="Times New Roman"/>
        </w:rPr>
        <w:t xml:space="preserve">финансије  </w:t>
      </w:r>
      <w:r w:rsidR="007F211B">
        <w:rPr>
          <w:rFonts w:ascii="Times New Roman" w:hAnsi="Times New Roman" w:cs="Times New Roman"/>
        </w:rPr>
        <w:t>и пореску администрацију</w:t>
      </w:r>
      <w:r>
        <w:rPr>
          <w:rFonts w:ascii="Times New Roman" w:hAnsi="Times New Roman" w:cs="Times New Roman"/>
        </w:rPr>
        <w:t xml:space="preserve">                                        </w:t>
      </w:r>
      <w:r w:rsidR="007F211B">
        <w:rPr>
          <w:rFonts w:ascii="Times New Roman" w:hAnsi="Times New Roman" w:cs="Times New Roman"/>
        </w:rPr>
        <w:t>Председник</w:t>
      </w:r>
    </w:p>
    <w:p w:rsidR="009039C2" w:rsidRPr="009039C2" w:rsidRDefault="003F0AA0" w:rsidP="007F211B">
      <w:pPr>
        <w:spacing w:after="0"/>
        <w:rPr>
          <w:rFonts w:ascii="Times New Roman" w:hAnsi="Times New Roman" w:cs="Times New Roman"/>
        </w:rPr>
      </w:pPr>
      <w:r>
        <w:rPr>
          <w:rFonts w:ascii="Times New Roman" w:hAnsi="Times New Roman" w:cs="Times New Roman"/>
        </w:rPr>
        <w:t>- архиви</w:t>
      </w:r>
      <w:r w:rsidR="009039C2">
        <w:rPr>
          <w:rFonts w:ascii="Times New Roman" w:hAnsi="Times New Roman" w:cs="Times New Roman"/>
        </w:rPr>
        <w:t xml:space="preserve">                                                                                    </w:t>
      </w:r>
      <w:r>
        <w:rPr>
          <w:rFonts w:ascii="Times New Roman" w:hAnsi="Times New Roman" w:cs="Times New Roman"/>
        </w:rPr>
        <w:t xml:space="preserve">                         </w:t>
      </w:r>
      <w:r w:rsidR="009039C2">
        <w:rPr>
          <w:rFonts w:ascii="Times New Roman" w:hAnsi="Times New Roman" w:cs="Times New Roman"/>
        </w:rPr>
        <w:t xml:space="preserve"> Милисав Филиповић,</w:t>
      </w:r>
      <w:r>
        <w:rPr>
          <w:rFonts w:ascii="Times New Roman" w:hAnsi="Times New Roman" w:cs="Times New Roman"/>
        </w:rPr>
        <w:t>с.р.</w:t>
      </w:r>
      <w:r w:rsidR="009039C2">
        <w:rPr>
          <w:rFonts w:ascii="Times New Roman" w:hAnsi="Times New Roman" w:cs="Times New Roman"/>
        </w:rPr>
        <w:t xml:space="preserve"> </w:t>
      </w:r>
      <w:r>
        <w:rPr>
          <w:rFonts w:ascii="Times New Roman" w:hAnsi="Times New Roman" w:cs="Times New Roman"/>
        </w:rPr>
        <w:t xml:space="preserve">                     </w:t>
      </w:r>
    </w:p>
    <w:sectPr w:rsidR="009039C2" w:rsidRPr="009039C2" w:rsidSect="00D147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14D" w:rsidRDefault="0008014D" w:rsidP="00B07D96">
      <w:pPr>
        <w:spacing w:after="0" w:line="240" w:lineRule="auto"/>
      </w:pPr>
      <w:r>
        <w:separator/>
      </w:r>
    </w:p>
  </w:endnote>
  <w:endnote w:type="continuationSeparator" w:id="1">
    <w:p w:rsidR="0008014D" w:rsidRDefault="0008014D" w:rsidP="00B07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14D" w:rsidRDefault="0008014D" w:rsidP="00B07D96">
      <w:pPr>
        <w:spacing w:after="0" w:line="240" w:lineRule="auto"/>
      </w:pPr>
      <w:r>
        <w:separator/>
      </w:r>
    </w:p>
  </w:footnote>
  <w:footnote w:type="continuationSeparator" w:id="1">
    <w:p w:rsidR="0008014D" w:rsidRDefault="0008014D" w:rsidP="00B07D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140D8"/>
    <w:multiLevelType w:val="hybridMultilevel"/>
    <w:tmpl w:val="6250ED06"/>
    <w:lvl w:ilvl="0" w:tplc="8084E9C2">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62BA57F6"/>
    <w:multiLevelType w:val="hybridMultilevel"/>
    <w:tmpl w:val="E154D9AC"/>
    <w:lvl w:ilvl="0" w:tplc="ECFE4BD6">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20"/>
  <w:characterSpacingControl w:val="doNotCompress"/>
  <w:footnotePr>
    <w:footnote w:id="0"/>
    <w:footnote w:id="1"/>
  </w:footnotePr>
  <w:endnotePr>
    <w:endnote w:id="0"/>
    <w:endnote w:id="1"/>
  </w:endnotePr>
  <w:compat/>
  <w:rsids>
    <w:rsidRoot w:val="006F77CC"/>
    <w:rsid w:val="000202B0"/>
    <w:rsid w:val="0005692E"/>
    <w:rsid w:val="0008014D"/>
    <w:rsid w:val="000A2F09"/>
    <w:rsid w:val="000F553F"/>
    <w:rsid w:val="001208BF"/>
    <w:rsid w:val="001578C9"/>
    <w:rsid w:val="001626F8"/>
    <w:rsid w:val="00167C0D"/>
    <w:rsid w:val="00180AB0"/>
    <w:rsid w:val="00194E7C"/>
    <w:rsid w:val="001A0D7C"/>
    <w:rsid w:val="001A6E16"/>
    <w:rsid w:val="001B0DD8"/>
    <w:rsid w:val="001C6B49"/>
    <w:rsid w:val="001F01F7"/>
    <w:rsid w:val="002027BB"/>
    <w:rsid w:val="00265D49"/>
    <w:rsid w:val="002753D6"/>
    <w:rsid w:val="003148D3"/>
    <w:rsid w:val="0035300F"/>
    <w:rsid w:val="00357A72"/>
    <w:rsid w:val="003700CC"/>
    <w:rsid w:val="00393204"/>
    <w:rsid w:val="00396FA5"/>
    <w:rsid w:val="003A2337"/>
    <w:rsid w:val="003B456D"/>
    <w:rsid w:val="003F0AA0"/>
    <w:rsid w:val="00425365"/>
    <w:rsid w:val="00471E4E"/>
    <w:rsid w:val="00474B8A"/>
    <w:rsid w:val="00476291"/>
    <w:rsid w:val="004821B3"/>
    <w:rsid w:val="004845F9"/>
    <w:rsid w:val="00486AFE"/>
    <w:rsid w:val="004A3E7D"/>
    <w:rsid w:val="004B357B"/>
    <w:rsid w:val="004C0B33"/>
    <w:rsid w:val="005139EA"/>
    <w:rsid w:val="00515FA6"/>
    <w:rsid w:val="00522FBF"/>
    <w:rsid w:val="005742A5"/>
    <w:rsid w:val="005802A2"/>
    <w:rsid w:val="00582EE3"/>
    <w:rsid w:val="005A22D6"/>
    <w:rsid w:val="005A5B42"/>
    <w:rsid w:val="005D027C"/>
    <w:rsid w:val="005E6D1D"/>
    <w:rsid w:val="005F5B26"/>
    <w:rsid w:val="00604D81"/>
    <w:rsid w:val="006101F3"/>
    <w:rsid w:val="0061448B"/>
    <w:rsid w:val="00642E92"/>
    <w:rsid w:val="00655DD3"/>
    <w:rsid w:val="0068430D"/>
    <w:rsid w:val="006B2752"/>
    <w:rsid w:val="006D4D3D"/>
    <w:rsid w:val="006E49A3"/>
    <w:rsid w:val="006F1189"/>
    <w:rsid w:val="006F588C"/>
    <w:rsid w:val="006F77CC"/>
    <w:rsid w:val="00703CB1"/>
    <w:rsid w:val="00736034"/>
    <w:rsid w:val="0078391E"/>
    <w:rsid w:val="007D5A49"/>
    <w:rsid w:val="007F211B"/>
    <w:rsid w:val="007F3D05"/>
    <w:rsid w:val="0080271D"/>
    <w:rsid w:val="008302E7"/>
    <w:rsid w:val="00837D9D"/>
    <w:rsid w:val="00846147"/>
    <w:rsid w:val="008526B2"/>
    <w:rsid w:val="008A1B97"/>
    <w:rsid w:val="008A2A2C"/>
    <w:rsid w:val="008B7DF5"/>
    <w:rsid w:val="008D748C"/>
    <w:rsid w:val="009039C2"/>
    <w:rsid w:val="00944D94"/>
    <w:rsid w:val="00966734"/>
    <w:rsid w:val="009B0969"/>
    <w:rsid w:val="009F790E"/>
    <w:rsid w:val="00A348C0"/>
    <w:rsid w:val="00A36B85"/>
    <w:rsid w:val="00A5640A"/>
    <w:rsid w:val="00A64316"/>
    <w:rsid w:val="00A76034"/>
    <w:rsid w:val="00A83A3D"/>
    <w:rsid w:val="00AB1694"/>
    <w:rsid w:val="00AD7202"/>
    <w:rsid w:val="00AD7D6F"/>
    <w:rsid w:val="00AF299D"/>
    <w:rsid w:val="00AF7A4A"/>
    <w:rsid w:val="00B07D96"/>
    <w:rsid w:val="00B66CBF"/>
    <w:rsid w:val="00B755A6"/>
    <w:rsid w:val="00BB285E"/>
    <w:rsid w:val="00BD7650"/>
    <w:rsid w:val="00BE2034"/>
    <w:rsid w:val="00C06844"/>
    <w:rsid w:val="00C11F83"/>
    <w:rsid w:val="00C15EB4"/>
    <w:rsid w:val="00C54F3D"/>
    <w:rsid w:val="00C56779"/>
    <w:rsid w:val="00C74EF9"/>
    <w:rsid w:val="00C7704D"/>
    <w:rsid w:val="00C8512E"/>
    <w:rsid w:val="00CD5F45"/>
    <w:rsid w:val="00CF6DA1"/>
    <w:rsid w:val="00CF74B1"/>
    <w:rsid w:val="00D14760"/>
    <w:rsid w:val="00D27AF3"/>
    <w:rsid w:val="00D30F51"/>
    <w:rsid w:val="00D41D13"/>
    <w:rsid w:val="00D54115"/>
    <w:rsid w:val="00DB2210"/>
    <w:rsid w:val="00DD3354"/>
    <w:rsid w:val="00DE7092"/>
    <w:rsid w:val="00E100DE"/>
    <w:rsid w:val="00E96385"/>
    <w:rsid w:val="00EA635F"/>
    <w:rsid w:val="00EB78F3"/>
    <w:rsid w:val="00ED0701"/>
    <w:rsid w:val="00EF2621"/>
    <w:rsid w:val="00F066A8"/>
    <w:rsid w:val="00F316AD"/>
    <w:rsid w:val="00F72B1C"/>
    <w:rsid w:val="00F73114"/>
    <w:rsid w:val="00F74D21"/>
    <w:rsid w:val="00F85F7B"/>
    <w:rsid w:val="00F94AB4"/>
    <w:rsid w:val="00FA79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7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CBF"/>
    <w:pPr>
      <w:ind w:left="720"/>
      <w:contextualSpacing/>
    </w:pPr>
  </w:style>
  <w:style w:type="paragraph" w:styleId="Header">
    <w:name w:val="header"/>
    <w:basedOn w:val="Normal"/>
    <w:link w:val="HeaderChar"/>
    <w:uiPriority w:val="99"/>
    <w:semiHidden/>
    <w:unhideWhenUsed/>
    <w:rsid w:val="00B07D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7D96"/>
  </w:style>
  <w:style w:type="paragraph" w:styleId="Footer">
    <w:name w:val="footer"/>
    <w:basedOn w:val="Normal"/>
    <w:link w:val="FooterChar"/>
    <w:uiPriority w:val="99"/>
    <w:semiHidden/>
    <w:unhideWhenUsed/>
    <w:rsid w:val="00B07D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7D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1</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Biljana</cp:lastModifiedBy>
  <cp:revision>51</cp:revision>
  <cp:lastPrinted>2024-02-06T07:35:00Z</cp:lastPrinted>
  <dcterms:created xsi:type="dcterms:W3CDTF">2024-02-05T07:29:00Z</dcterms:created>
  <dcterms:modified xsi:type="dcterms:W3CDTF">2024-07-31T11:03:00Z</dcterms:modified>
</cp:coreProperties>
</file>