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604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К У П Ш Т И Н И       О П Ш Т И Н Е    Г А Џ И Н    Х А Н</w:t>
      </w:r>
    </w:p>
    <w:p w14:paraId="7315C8AC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Председнику -</w:t>
      </w:r>
    </w:p>
    <w:p w14:paraId="39A8D44E">
      <w:pPr>
        <w:ind w:firstLine="720"/>
        <w:jc w:val="both"/>
      </w:pPr>
      <w:r>
        <w:t>На  основу  члана 126. став 4 тачка 5., а  у  вези  члана  116. став  5., 6.  и  9. Закона о  основама  система  образовања  и  васпитања (''Службени  гласник РС'' бр.88/2017 и 27/2018-др. Закони 10/2019, 6/2020, 129/2021 и 92/2023) , директорка  Предшколске установе  ''Прва  радост'' у Гаџином  Хану, доставља  следеће:</w:t>
      </w:r>
    </w:p>
    <w:p w14:paraId="431BDE31">
      <w:pPr>
        <w:jc w:val="center"/>
        <w:rPr>
          <w:b/>
        </w:rPr>
      </w:pPr>
      <w:r>
        <w:rPr>
          <w:b/>
        </w:rPr>
        <w:t>О  Б  А  В  Е  Ш  Т  Е  Њ  Е</w:t>
      </w:r>
    </w:p>
    <w:p w14:paraId="452DE467">
      <w:pPr>
        <w:jc w:val="center"/>
        <w:rPr>
          <w:b/>
        </w:rPr>
      </w:pPr>
    </w:p>
    <w:p w14:paraId="2C7DC658">
      <w:pPr>
        <w:spacing w:before="0" w:beforeAutospacing="0"/>
        <w:jc w:val="both"/>
      </w:pPr>
      <w:r>
        <w:t xml:space="preserve"> </w:t>
      </w:r>
      <w:r>
        <w:tab/>
      </w:r>
      <w:r>
        <w:t>У  члану 120. став 6. тачка 1. Закона  о  основама  система  образовања  и   васпитања стоји да савет родитеља предлаже представнике у орган управљања. Како Управном одбору предшколске установе „Прва радост“ Гаџин Хан 21.августа 2024. године истиче четворогодишњи мандат, установа је на основу члана 117. став 2. Закона о основама система образовања и васпитања, где стоји да се поступак за именовање чланова органа управљања покреће најкасније три месеца пре истека мандата претходно именованим члановима органа управљања, а предлог овлашћених предлагача доставља се скупштини јединице локалне самоуправе најкасније месец дана пре истека мандата претходно именованим члановима.</w:t>
      </w:r>
    </w:p>
    <w:p w14:paraId="75B69FE6">
      <w:pPr>
        <w:spacing w:before="0" w:beforeAutospacing="0"/>
        <w:ind w:firstLine="720"/>
        <w:jc w:val="both"/>
      </w:pPr>
      <w:r>
        <w:t xml:space="preserve">Чланом  116. став 5. Закона  о  основама  система  образовања  и   васпитања, предвиђено  је  да  чланове  органа управљања установе  </w:t>
      </w:r>
      <w:r>
        <w:rPr>
          <w:b/>
        </w:rPr>
        <w:t>именује  и  разрешава</w:t>
      </w:r>
      <w:r>
        <w:t xml:space="preserve">   Скупштина  јединице  локалне  самоуправе, а ставом 6. истог  члана, да  чланове органа  управљања из  реда  запослених  предлаже  Васпитно-образовно  веће, а  из  реда  родитеља  - Савет  родитеља, тајним изјашњавањем. Ставом 14. предвиђено је  да  скупштина  јединице локалне  самоуправе доноси  решење  о  именовању органа управљања.</w:t>
      </w:r>
    </w:p>
    <w:p w14:paraId="3EA95D6D">
      <w:pPr>
        <w:spacing w:before="0" w:beforeAutospacing="0"/>
        <w:ind w:firstLine="720"/>
        <w:jc w:val="both"/>
      </w:pPr>
      <w:r>
        <w:t xml:space="preserve">Васпитно-образовно веће на седници одржаној 21.05.2024. године донело је одлуку број 01-380/1 од 21.05.2024. године, а Савет родитеља је на седници одржаној 29.05.2024. године донело одлуку број:01-398/1 од 29.05.2024. године којом  су  дали свој  предлог  за  разрешење  претходно именованих  чланова  управног  одбора  из реда запослених и из реда родитеља  деце, и  предлог  за  именовање  нових  чланова. </w:t>
      </w:r>
    </w:p>
    <w:p w14:paraId="74135396">
      <w:pPr>
        <w:spacing w:before="0" w:beforeAutospacing="0"/>
        <w:ind w:firstLine="720"/>
        <w:jc w:val="both"/>
      </w:pPr>
      <w:r>
        <w:t>Достављам  Вам  у  прилогу  обавештења, одлуке  овлашћених  предлагача  на  даље  поступање.</w:t>
      </w:r>
    </w:p>
    <w:p w14:paraId="5712B99F">
      <w:pPr>
        <w:jc w:val="both"/>
      </w:pPr>
      <w:r>
        <w:tab/>
      </w:r>
      <w:r>
        <w:t>С поштовањем,</w:t>
      </w:r>
    </w:p>
    <w:p w14:paraId="095D92AC">
      <w:pPr>
        <w:spacing w:before="0" w:beforeAutospacing="0"/>
        <w:jc w:val="both"/>
      </w:pPr>
      <w:r>
        <w:t xml:space="preserve">                                                                                                          Директорка  установе</w:t>
      </w:r>
    </w:p>
    <w:p w14:paraId="578A0673">
      <w:pPr>
        <w:spacing w:before="0" w:beforeAutospacing="0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</w:t>
      </w:r>
    </w:p>
    <w:p w14:paraId="0BBD6912">
      <w:pPr>
        <w:spacing w:before="0" w:beforeAutospacing="0"/>
        <w:jc w:val="both"/>
      </w:pPr>
      <w:r>
        <w:t xml:space="preserve">                                                                                                            Гордана Ђорђевић</w:t>
      </w:r>
    </w:p>
    <w:p w14:paraId="650C46CD">
      <w:pPr>
        <w:jc w:val="both"/>
      </w:pPr>
      <w:r>
        <w:t xml:space="preserve"> </w:t>
      </w:r>
    </w:p>
    <w:p w14:paraId="73F04D03">
      <w:pPr>
        <w:jc w:val="both"/>
      </w:pPr>
      <w:r>
        <w:t xml:space="preserve">Прилог: - Одлука Васпитно-образовног већа бр.01-380/1 од 21.05.2024. године </w:t>
      </w:r>
    </w:p>
    <w:p w14:paraId="76C8A2C1">
      <w:pPr>
        <w:jc w:val="both"/>
      </w:pPr>
      <w:r>
        <w:t xml:space="preserve">               -  Одлука Савета  родитеља број:01-398/1 oд 29.05.2024.</w:t>
      </w:r>
    </w:p>
    <w:p w14:paraId="23D4714E">
      <w:pPr>
        <w:jc w:val="both"/>
      </w:pPr>
      <w:r>
        <w:t xml:space="preserve"> </w:t>
      </w:r>
    </w:p>
    <w:p w14:paraId="3A9D75AD">
      <w:pPr>
        <w:shd w:val="clear" w:color="auto" w:fill="FFFFFF"/>
        <w:spacing w:after="100" w:afterAutospacing="1"/>
        <w:jc w:val="both"/>
        <w:rPr>
          <w:rFonts w:ascii="Verdana" w:hAnsi="Verdana"/>
          <w:sz w:val="18"/>
          <w:szCs w:val="18"/>
        </w:rPr>
      </w:pPr>
      <w:r>
        <w:t>На  основу  члана  116. став 6.  Закона  о  основама  система  образовања  и  васпитања ( ''Службени  гласник РС'' бр.88/2017, 27/2018 – др. Закони 10/2019, 6/2020, 129/2021 и 92/2023), и члана 28. Пословника о раду Васпитно-образовног већа број: 01-295/1 од 13.04.2018. год., Васпитно-образовно веће Предшколске установе'' Прва  радост '' Гаџин  Хан , на  седници  одржаној  дана 21.05.2024. год.,  доноси   следећу</w:t>
      </w:r>
    </w:p>
    <w:p w14:paraId="4673871D">
      <w:pPr>
        <w:pStyle w:val="4"/>
        <w:contextualSpacing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О   Д   Л   У   К   А</w:t>
      </w:r>
    </w:p>
    <w:p w14:paraId="38C18B25">
      <w:pPr>
        <w:pStyle w:val="4"/>
        <w:contextualSpacing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14:paraId="2E1C4501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i w:val="0"/>
        </w:rPr>
        <w:t xml:space="preserve">УТВРЂУЈЕ  СЕ  </w:t>
      </w:r>
      <w:r>
        <w:rPr>
          <w:rFonts w:ascii="Times New Roman" w:hAnsi="Times New Roman" w:cs="Times New Roman"/>
          <w:b w:val="0"/>
          <w:i w:val="0"/>
        </w:rPr>
        <w:t>да  је  предлог  Васпитно-образовног  већа, овлашћеног  предлагача  за  именовање  кандидата у  орган  управљања  установе, испред  запослених:</w:t>
      </w:r>
    </w:p>
    <w:p w14:paraId="6CFCF081">
      <w:pPr>
        <w:pStyle w:val="4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i w:val="0"/>
        </w:rPr>
        <w:t>Јелена Ђорђевић</w:t>
      </w:r>
      <w:r>
        <w:rPr>
          <w:rFonts w:ascii="Times New Roman" w:hAnsi="Times New Roman" w:cs="Times New Roman"/>
          <w:b w:val="0"/>
          <w:i w:val="0"/>
        </w:rPr>
        <w:t xml:space="preserve"> – васпитачица</w:t>
      </w:r>
    </w:p>
    <w:p w14:paraId="6C35C7EA">
      <w:pPr>
        <w:pStyle w:val="4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i w:val="0"/>
        </w:rPr>
        <w:t xml:space="preserve">Драгана Станчић </w:t>
      </w:r>
      <w:r>
        <w:rPr>
          <w:rFonts w:ascii="Times New Roman" w:hAnsi="Times New Roman" w:cs="Times New Roman"/>
          <w:b w:val="0"/>
          <w:i w:val="0"/>
        </w:rPr>
        <w:t>– васпитачица</w:t>
      </w:r>
    </w:p>
    <w:p w14:paraId="415A9D05">
      <w:pPr>
        <w:pStyle w:val="4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i w:val="0"/>
        </w:rPr>
        <w:t xml:space="preserve">Ивана Добреновић – </w:t>
      </w:r>
      <w:r>
        <w:rPr>
          <w:rFonts w:ascii="Times New Roman" w:hAnsi="Times New Roman" w:cs="Times New Roman"/>
          <w:b w:val="0"/>
          <w:i w:val="0"/>
        </w:rPr>
        <w:t>васпитачица</w:t>
      </w:r>
    </w:p>
    <w:p w14:paraId="4EEAB0AB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Одлуку  доставити  Скупштини  општине  Гаџин  Хан, на  разматрање.</w:t>
      </w:r>
    </w:p>
    <w:p w14:paraId="667D4BA3">
      <w:pPr>
        <w:pStyle w:val="4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</w:p>
    <w:p w14:paraId="4E7ED7BF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</w:t>
      </w:r>
    </w:p>
    <w:p w14:paraId="7C22F023">
      <w:pPr>
        <w:pStyle w:val="4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б р а з л о ж е њ е</w:t>
      </w:r>
    </w:p>
    <w:p w14:paraId="0065C677">
      <w:pPr>
        <w:pStyle w:val="4"/>
        <w:contextualSpacing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</w:t>
      </w:r>
    </w:p>
    <w:p w14:paraId="61A11144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На  седници Васпитно-образовног  већа, одржаној  дана  21.05.2024. године, разматран  је  предлог  за  именовање чланова Управног одбора из реда запошљених, због истека мандата садашњим члановима одбора.</w:t>
      </w:r>
    </w:p>
    <w:p w14:paraId="1B7AABA3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Васпитно-образовно  веће  је предложило да  имена  свих радника буду  на  гласачким  листићима и да се чланови  већа тајно изјасне о кандидатима. Укупно 13 чланова  васпитно-образовног  већа у проширеном саставу, тајним гласањем  изјашњавало се о предложеним кандидатима. Комисија коју су  чинили: Теодора Трајковић, председник комисије, Драгана Станчић, члан комисије и Милош Цветановић члан  комисије, утврдили су да  кандидати  под  редним бројем 1, 2 и 4 имају највећи број гласова. </w:t>
      </w:r>
    </w:p>
    <w:p w14:paraId="03F15747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У  складу  са  Пословником,  утврђено  је  да  је предлог  Васпитно-образовног  већа у проширеном саставу, за именовање кандидата у орган управљања  установе, испред  запослених  </w:t>
      </w:r>
      <w:r>
        <w:rPr>
          <w:rFonts w:ascii="Times New Roman" w:hAnsi="Times New Roman" w:cs="Times New Roman"/>
          <w:i w:val="0"/>
        </w:rPr>
        <w:t>Јелена Ђорђевић</w:t>
      </w:r>
      <w:r>
        <w:rPr>
          <w:rFonts w:ascii="Times New Roman" w:hAnsi="Times New Roman" w:cs="Times New Roman"/>
          <w:b w:val="0"/>
          <w:i w:val="0"/>
        </w:rPr>
        <w:t xml:space="preserve">, васпитачица, </w:t>
      </w:r>
      <w:r>
        <w:rPr>
          <w:rFonts w:ascii="Times New Roman" w:hAnsi="Times New Roman" w:cs="Times New Roman"/>
          <w:bCs w:val="0"/>
          <w:i w:val="0"/>
        </w:rPr>
        <w:t>Драгана Станчић</w:t>
      </w:r>
      <w:r>
        <w:rPr>
          <w:rFonts w:ascii="Times New Roman" w:hAnsi="Times New Roman" w:cs="Times New Roman"/>
          <w:b w:val="0"/>
          <w:i w:val="0"/>
        </w:rPr>
        <w:t xml:space="preserve">, васпитачица и </w:t>
      </w:r>
      <w:r>
        <w:rPr>
          <w:rFonts w:ascii="Times New Roman" w:hAnsi="Times New Roman" w:cs="Times New Roman"/>
          <w:bCs w:val="0"/>
          <w:i w:val="0"/>
        </w:rPr>
        <w:t>Ивана Добреновић,</w:t>
      </w:r>
      <w:r>
        <w:rPr>
          <w:rFonts w:ascii="Times New Roman" w:hAnsi="Times New Roman" w:cs="Times New Roman"/>
          <w:b w:val="0"/>
          <w:i w:val="0"/>
        </w:rPr>
        <w:t xml:space="preserve"> васпитачица, који ће  заступати  интересе  запослених.</w:t>
      </w:r>
    </w:p>
    <w:p w14:paraId="5696C852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Предлаже се разрешење претходно именованих чланова Управног одбора из реда запослених:</w:t>
      </w:r>
      <w:r>
        <w:rPr>
          <w:rFonts w:ascii="Times New Roman" w:hAnsi="Times New Roman" w:cs="Times New Roman"/>
          <w:i w:val="0"/>
        </w:rPr>
        <w:t xml:space="preserve"> Јелена Ђорђевић, Ивана Добреновић и Бојан Миленковић, </w:t>
      </w:r>
      <w:r>
        <w:rPr>
          <w:rFonts w:ascii="Times New Roman" w:hAnsi="Times New Roman" w:cs="Times New Roman"/>
          <w:b w:val="0"/>
          <w:i w:val="0"/>
        </w:rPr>
        <w:t>из разлога што је истекао мандат.</w:t>
      </w:r>
    </w:p>
    <w:p w14:paraId="75DA51F8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На  основу  свега  изнетог  одлучено је  као у  диспозитиву одлуке.</w:t>
      </w:r>
    </w:p>
    <w:p w14:paraId="56788FD4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</w:p>
    <w:p w14:paraId="1153073D">
      <w:pPr>
        <w:pStyle w:val="4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Доставити:  - директору</w:t>
      </w:r>
    </w:p>
    <w:p w14:paraId="5DF8E1E5">
      <w:pPr>
        <w:pStyle w:val="4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           -  Скупштини  општине  Гаџин  Хан</w:t>
      </w:r>
    </w:p>
    <w:p w14:paraId="0F955A50">
      <w:pPr>
        <w:pStyle w:val="4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           - архиви</w:t>
      </w:r>
    </w:p>
    <w:p w14:paraId="151B6494">
      <w:pPr>
        <w:pStyle w:val="4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</w:p>
    <w:p w14:paraId="3A578B00">
      <w:pPr>
        <w:pStyle w:val="4"/>
        <w:contextualSpacing/>
        <w:jc w:val="left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У   Гаџином  Хану, </w:t>
      </w:r>
    </w:p>
    <w:p w14:paraId="1A1B3EFC">
      <w:pPr>
        <w:pStyle w:val="4"/>
        <w:contextualSpacing/>
        <w:jc w:val="left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Дана 21.05.2024.године                                                Председавајући  седнице/директор</w:t>
      </w:r>
    </w:p>
    <w:p w14:paraId="390D56C5">
      <w:pPr>
        <w:pStyle w:val="4"/>
        <w:contextualSpacing/>
        <w:jc w:val="left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</w:p>
    <w:p w14:paraId="21E28CB7">
      <w:pPr>
        <w:pStyle w:val="4"/>
        <w:jc w:val="left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                             Гордана Ђорђевић</w:t>
      </w:r>
    </w:p>
    <w:p w14:paraId="38B9F087">
      <w:pPr>
        <w:spacing w:before="0" w:beforeAutospacing="0"/>
      </w:pPr>
      <w:r>
        <w:t>РЕПУБЛИКА СРБИЈА</w:t>
      </w:r>
    </w:p>
    <w:p w14:paraId="7ADC1926">
      <w:pPr>
        <w:spacing w:before="0" w:beforeAutospacing="0"/>
      </w:pPr>
      <w:r>
        <w:t>ПРЕДШКОЛСКА УСТАНОВА „ПРВА РАДОСТ“</w:t>
      </w:r>
    </w:p>
    <w:p w14:paraId="090A8B85">
      <w:pPr>
        <w:spacing w:before="0" w:beforeAutospacing="0"/>
      </w:pPr>
      <w:r>
        <w:t>БРОЈ: 01-398/1</w:t>
      </w:r>
    </w:p>
    <w:p w14:paraId="2EB8A349">
      <w:pPr>
        <w:spacing w:before="0" w:beforeAutospacing="0"/>
      </w:pPr>
      <w:r>
        <w:t>ДАТУМ:29.05.2024.</w:t>
      </w:r>
    </w:p>
    <w:p w14:paraId="2A86CDD3">
      <w:pPr>
        <w:spacing w:before="0" w:beforeAutospacing="0"/>
      </w:pPr>
      <w:r>
        <w:t>ГАЏИН ХАН</w:t>
      </w:r>
    </w:p>
    <w:p w14:paraId="62ECF365">
      <w:pPr>
        <w:contextualSpacing/>
        <w:jc w:val="both"/>
      </w:pPr>
      <w:r>
        <w:t xml:space="preserve"> </w:t>
      </w:r>
    </w:p>
    <w:p w14:paraId="4C79A791">
      <w:pPr>
        <w:ind w:firstLine="720"/>
        <w:contextualSpacing/>
        <w:jc w:val="both"/>
      </w:pPr>
      <w:r>
        <w:t xml:space="preserve"> </w:t>
      </w:r>
    </w:p>
    <w:p w14:paraId="6E32460C">
      <w:pPr>
        <w:ind w:firstLine="720"/>
        <w:contextualSpacing/>
        <w:jc w:val="both"/>
      </w:pPr>
      <w:r>
        <w:t>На  основу  члана  120. став 6. тачка 1. а  у  вези  члана  116. став 6.  Закона  о  основама  система  образовања  и  васпитања ( ''Службени  гласник РС'' бр. 88/2017,  27/2018 – др. закони и 10/2019, 6/20, 129/2021 и 92/2023), и члана 2. став 1. тачка 1. Пословника о раду  Савета родитеља број: 01-336/1 од 27.04.2018. год., Савет родитеља Предшколске установе  „Прва  радост'' Гаџин  Хан , на  седници  одржаној  дана 29.05.2024. год.,  доноси   следећу</w:t>
      </w:r>
      <w:bookmarkStart w:id="0" w:name="_GoBack"/>
      <w:bookmarkEnd w:id="0"/>
    </w:p>
    <w:p w14:paraId="39667039">
      <w:pPr>
        <w:pStyle w:val="4"/>
        <w:contextualSpacing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О   Д   Л   У   К   А</w:t>
      </w:r>
    </w:p>
    <w:p w14:paraId="4F89C5BE">
      <w:pPr>
        <w:pStyle w:val="4"/>
        <w:contextualSpacing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14:paraId="6685E0BB">
      <w:pPr>
        <w:pStyle w:val="4"/>
        <w:ind w:firstLine="720"/>
        <w:contextualSpacing/>
        <w:jc w:val="both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Савет  родитеља</w:t>
      </w:r>
      <w:r>
        <w:rPr>
          <w:rFonts w:ascii="Times New Roman" w:hAnsi="Times New Roman" w:cs="Times New Roman"/>
          <w:b w:val="0"/>
          <w:i w:val="0"/>
        </w:rPr>
        <w:t xml:space="preserve">  предшколске установе ''Прва  радост'' Гаџин  Хан, </w:t>
      </w:r>
      <w:r>
        <w:rPr>
          <w:rFonts w:ascii="Times New Roman" w:hAnsi="Times New Roman" w:cs="Times New Roman"/>
          <w:i w:val="0"/>
        </w:rPr>
        <w:t>као овлашћени предлагач</w:t>
      </w:r>
      <w:r>
        <w:rPr>
          <w:rFonts w:ascii="Times New Roman" w:hAnsi="Times New Roman" w:cs="Times New Roman"/>
          <w:b w:val="0"/>
          <w:i w:val="0"/>
        </w:rPr>
        <w:t xml:space="preserve">, предлаже  кандидате: </w:t>
      </w:r>
      <w:r>
        <w:rPr>
          <w:rFonts w:ascii="Times New Roman" w:hAnsi="Times New Roman" w:cs="Times New Roman"/>
          <w:i w:val="0"/>
        </w:rPr>
        <w:t xml:space="preserve"> Анђелу Јовановић  из Гаџиног Хана, Ану Павловић из Заплањске Топонице, као и Александру Јанковић из Заплањске Топонице, </w:t>
      </w:r>
      <w:r>
        <w:rPr>
          <w:rFonts w:ascii="Times New Roman" w:hAnsi="Times New Roman" w:cs="Times New Roman"/>
          <w:b w:val="0"/>
          <w:i w:val="0"/>
        </w:rPr>
        <w:t>за именовање у Управни  одбор Предшколске установе  ''Прва  радост'' Гаџин  Хан, као</w:t>
      </w:r>
      <w:r>
        <w:rPr>
          <w:rFonts w:ascii="Times New Roman" w:hAnsi="Times New Roman" w:cs="Times New Roman"/>
          <w:i w:val="0"/>
        </w:rPr>
        <w:t xml:space="preserve">  чланове испред  представника  родитеља.</w:t>
      </w:r>
    </w:p>
    <w:p w14:paraId="0C9A8D34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Предлаже се разрешење претходно именованих чланова Управног одбора из реда родитеља</w:t>
      </w:r>
      <w:r>
        <w:rPr>
          <w:rFonts w:ascii="Times New Roman" w:hAnsi="Times New Roman" w:cs="Times New Roman"/>
          <w:i w:val="0"/>
        </w:rPr>
        <w:t xml:space="preserve"> Мирослав Благојевић, Милица Јовановић и Александра Јованчић, </w:t>
      </w:r>
      <w:r>
        <w:rPr>
          <w:rFonts w:ascii="Times New Roman" w:hAnsi="Times New Roman" w:cs="Times New Roman"/>
          <w:b w:val="0"/>
          <w:i w:val="0"/>
        </w:rPr>
        <w:t>из разлога што је истекао мандат.</w:t>
      </w:r>
    </w:p>
    <w:p w14:paraId="2E22188B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Одлуку  доставити  Скупштини  општини  Гаџин  Хан, на  разматрање.</w:t>
      </w:r>
    </w:p>
    <w:p w14:paraId="20CD905B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</w:p>
    <w:p w14:paraId="406CFCA2">
      <w:pPr>
        <w:pStyle w:val="4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б р а з л о ж е њ е</w:t>
      </w:r>
    </w:p>
    <w:p w14:paraId="4A106721">
      <w:pPr>
        <w:pStyle w:val="4"/>
        <w:contextualSpacing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</w:t>
      </w:r>
    </w:p>
    <w:p w14:paraId="6AFFD04C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На  седници  Савета  родитеља, одржаној  дана  29.05.2024. год., тајним изјашњавањем изгласани су представници родитеља деце предшколске установе за чланове у   управном  одбору, због истека мандата претходно именованих чланова управног одбора  из  реда  родитеља. </w:t>
      </w:r>
    </w:p>
    <w:p w14:paraId="1D821009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Чланови Савета  родитеља су упознати да мандат свим члановима управног одбора истиче 21. августа 2024. године.</w:t>
      </w:r>
    </w:p>
    <w:p w14:paraId="544F0B66">
      <w:pPr>
        <w:pStyle w:val="4"/>
        <w:ind w:firstLine="720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На  основу  свега  изнетог  одлучено је  као у  диспозитиву одлуке.</w:t>
      </w:r>
    </w:p>
    <w:p w14:paraId="485E1250">
      <w:pPr>
        <w:pStyle w:val="4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</w:p>
    <w:p w14:paraId="5D44C5E4">
      <w:pPr>
        <w:pStyle w:val="4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Доставити:  - директору</w:t>
      </w:r>
    </w:p>
    <w:p w14:paraId="6A2D4B15">
      <w:pPr>
        <w:pStyle w:val="4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           -  Скупштини  општине  Гаџин  Хан</w:t>
      </w:r>
    </w:p>
    <w:p w14:paraId="24577A93">
      <w:pPr>
        <w:pStyle w:val="4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           - Архиви</w:t>
      </w:r>
    </w:p>
    <w:p w14:paraId="3FD3232A">
      <w:pPr>
        <w:pStyle w:val="4"/>
        <w:contextualSpacing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                                      Председник  Савета  родитеља</w:t>
      </w:r>
    </w:p>
    <w:p w14:paraId="089CE709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543373"/>
    <w:multiLevelType w:val="multilevel"/>
    <w:tmpl w:val="34543373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4AD54BA"/>
    <w:multiLevelType w:val="multilevel"/>
    <w:tmpl w:val="74AD54BA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."/>
      <w:lvlJc w:val="left"/>
      <w:pPr>
        <w:ind w:left="1800" w:hanging="36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2520" w:hanging="18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3240" w:hanging="36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."/>
      <w:lvlJc w:val="left"/>
      <w:pPr>
        <w:ind w:left="3960" w:hanging="36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4680" w:hanging="18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5400" w:hanging="36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."/>
      <w:lvlJc w:val="left"/>
      <w:pPr>
        <w:ind w:left="6120" w:hanging="36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6840" w:hanging="18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275"/>
    <w:rsid w:val="00281373"/>
    <w:rsid w:val="00322F8A"/>
    <w:rsid w:val="00785DEB"/>
    <w:rsid w:val="00850275"/>
    <w:rsid w:val="00980ACA"/>
    <w:rsid w:val="00D77B62"/>
    <w:rsid w:val="5A13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yq100---naslov-grupe-clanova-kurziv"/>
    <w:basedOn w:val="1"/>
    <w:qFormat/>
    <w:uiPriority w:val="0"/>
    <w:pPr>
      <w:spacing w:before="240" w:beforeAutospacing="0" w:after="240"/>
      <w:jc w:val="center"/>
    </w:pPr>
    <w:rPr>
      <w:rFonts w:ascii="Arial" w:hAnsi="Arial" w:cs="Arial"/>
      <w:b/>
      <w:bCs/>
      <w:i/>
      <w:i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1044</Words>
  <Characters>5957</Characters>
  <Lines>49</Lines>
  <Paragraphs>13</Paragraphs>
  <TotalTime>57</TotalTime>
  <ScaleCrop>false</ScaleCrop>
  <LinksUpToDate>false</LinksUpToDate>
  <CharactersWithSpaces>6988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2024-08-22T12:21:00Z</dcterms:created>
  <dc:creator>korisnik</dc:creator>
  <cp:lastModifiedBy>Aleksandar Randjelovic</cp:lastModifiedBy>
  <dcterms:modified xsi:type="dcterms:W3CDTF">2024-08-23T05:34:39Z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A4C64437100C440CBB7D69493D4B09F2_13</vt:lpwstr>
  </property>
</Properties>
</file>